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F1" w:rsidRDefault="00C45665" w:rsidP="00BF3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65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BF32F1">
        <w:rPr>
          <w:rFonts w:ascii="Times New Roman" w:hAnsi="Times New Roman" w:cs="Times New Roman"/>
          <w:b/>
          <w:sz w:val="28"/>
          <w:szCs w:val="28"/>
        </w:rPr>
        <w:t xml:space="preserve">совместного </w:t>
      </w:r>
      <w:r w:rsidR="00916C9D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</w:t>
      </w:r>
    </w:p>
    <w:p w:rsidR="00C45665" w:rsidRDefault="00916C9D" w:rsidP="00BF3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«Проверка законности, результативности</w:t>
      </w:r>
      <w:r w:rsidRPr="00916C9D">
        <w:rPr>
          <w:rFonts w:ascii="Times New Roman" w:hAnsi="Times New Roman" w:cs="Times New Roman"/>
          <w:b/>
          <w:sz w:val="28"/>
          <w:szCs w:val="28"/>
        </w:rPr>
        <w:t xml:space="preserve"> (эффективности и экономности) использования субсидий, предоставленных из окружного бюджета бюджетам муниципальных образований Чукотского автономного округа на финансовую поддержку производства социально значимых видов хлеба в 2018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32F1" w:rsidRPr="00C45665" w:rsidRDefault="00BF32F1" w:rsidP="00BF3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65" w:rsidRDefault="00906EC2" w:rsidP="00CC3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AD7">
        <w:rPr>
          <w:rFonts w:ascii="Times New Roman" w:hAnsi="Times New Roman" w:cs="Times New Roman"/>
          <w:sz w:val="28"/>
          <w:szCs w:val="28"/>
        </w:rPr>
        <w:t>Коллегия Счетной палаты Чукотского автономного округа (далее – Счетная палата) на</w:t>
      </w:r>
      <w:r w:rsidR="0061641D">
        <w:rPr>
          <w:rFonts w:ascii="Times New Roman" w:hAnsi="Times New Roman" w:cs="Times New Roman"/>
          <w:sz w:val="28"/>
          <w:szCs w:val="28"/>
        </w:rPr>
        <w:t xml:space="preserve"> очередном заседании </w:t>
      </w:r>
      <w:r w:rsidR="00FD0EA2">
        <w:rPr>
          <w:rFonts w:ascii="Times New Roman" w:hAnsi="Times New Roman" w:cs="Times New Roman"/>
          <w:sz w:val="28"/>
          <w:szCs w:val="28"/>
        </w:rPr>
        <w:t xml:space="preserve">рассмотрела итоги </w:t>
      </w:r>
      <w:r w:rsidR="007763F5">
        <w:rPr>
          <w:rFonts w:ascii="Times New Roman" w:hAnsi="Times New Roman" w:cs="Times New Roman"/>
          <w:sz w:val="28"/>
          <w:szCs w:val="28"/>
        </w:rPr>
        <w:t>совместного с муниципальными контрольно-счетными органами Чукотского автономного округа контрольного мероприятия «П</w:t>
      </w:r>
      <w:r w:rsidR="00FD0EA2">
        <w:rPr>
          <w:rFonts w:ascii="Times New Roman" w:hAnsi="Times New Roman" w:cs="Times New Roman"/>
          <w:sz w:val="28"/>
          <w:szCs w:val="28"/>
        </w:rPr>
        <w:t>роверк</w:t>
      </w:r>
      <w:r w:rsidR="007763F5">
        <w:rPr>
          <w:rFonts w:ascii="Times New Roman" w:hAnsi="Times New Roman" w:cs="Times New Roman"/>
          <w:sz w:val="28"/>
          <w:szCs w:val="28"/>
        </w:rPr>
        <w:t>а</w:t>
      </w:r>
      <w:r w:rsidR="00916C9D" w:rsidRPr="00916C9D">
        <w:rPr>
          <w:rFonts w:ascii="Times New Roman" w:hAnsi="Times New Roman" w:cs="Times New Roman"/>
          <w:sz w:val="28"/>
          <w:szCs w:val="28"/>
        </w:rPr>
        <w:t xml:space="preserve"> законности, результативности (эффективности и экономности) использования субсидий, предоставленных из окружного бюджета бюджетам муниципальных образований Чукотского автономного округа на</w:t>
      </w:r>
      <w:r w:rsidR="007763F5">
        <w:rPr>
          <w:rFonts w:ascii="Times New Roman" w:hAnsi="Times New Roman" w:cs="Times New Roman"/>
          <w:sz w:val="28"/>
          <w:szCs w:val="28"/>
        </w:rPr>
        <w:t> </w:t>
      </w:r>
      <w:r w:rsidR="00916C9D" w:rsidRPr="00916C9D">
        <w:rPr>
          <w:rFonts w:ascii="Times New Roman" w:hAnsi="Times New Roman" w:cs="Times New Roman"/>
          <w:sz w:val="28"/>
          <w:szCs w:val="28"/>
        </w:rPr>
        <w:t>финансовую поддержку производства социально значимых видов хлеба в</w:t>
      </w:r>
      <w:r w:rsidR="007763F5">
        <w:rPr>
          <w:rFonts w:ascii="Times New Roman" w:hAnsi="Times New Roman" w:cs="Times New Roman"/>
          <w:sz w:val="28"/>
          <w:szCs w:val="28"/>
        </w:rPr>
        <w:t> </w:t>
      </w:r>
      <w:r w:rsidR="00916C9D" w:rsidRPr="00916C9D">
        <w:rPr>
          <w:rFonts w:ascii="Times New Roman" w:hAnsi="Times New Roman" w:cs="Times New Roman"/>
          <w:sz w:val="28"/>
          <w:szCs w:val="28"/>
        </w:rPr>
        <w:t>2018</w:t>
      </w:r>
      <w:r w:rsidR="007763F5">
        <w:rPr>
          <w:rFonts w:ascii="Times New Roman" w:hAnsi="Times New Roman" w:cs="Times New Roman"/>
          <w:sz w:val="28"/>
          <w:szCs w:val="28"/>
        </w:rPr>
        <w:t> </w:t>
      </w:r>
      <w:r w:rsidR="00916C9D" w:rsidRPr="00916C9D">
        <w:rPr>
          <w:rFonts w:ascii="Times New Roman" w:hAnsi="Times New Roman" w:cs="Times New Roman"/>
          <w:sz w:val="28"/>
          <w:szCs w:val="28"/>
        </w:rPr>
        <w:t>году</w:t>
      </w:r>
      <w:r w:rsidR="007763F5">
        <w:rPr>
          <w:rFonts w:ascii="Times New Roman" w:hAnsi="Times New Roman" w:cs="Times New Roman"/>
          <w:sz w:val="28"/>
          <w:szCs w:val="28"/>
        </w:rPr>
        <w:t>»</w:t>
      </w:r>
      <w:r w:rsidR="00FD0E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32F1" w:rsidRPr="00B7246C" w:rsidRDefault="00BF32F1" w:rsidP="00CC3E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246C">
        <w:rPr>
          <w:rFonts w:ascii="Times New Roman" w:hAnsi="Times New Roman"/>
          <w:sz w:val="28"/>
          <w:szCs w:val="28"/>
        </w:rPr>
        <w:t xml:space="preserve">Оказание финансовой поддержки </w:t>
      </w:r>
      <w:r w:rsidRPr="00B7246C">
        <w:rPr>
          <w:rFonts w:ascii="Times New Roman" w:hAnsi="Times New Roman"/>
          <w:bCs/>
          <w:sz w:val="28"/>
          <w:szCs w:val="28"/>
        </w:rPr>
        <w:t xml:space="preserve">производства социально значимых видов хлеба, </w:t>
      </w:r>
      <w:r w:rsidRPr="00B7246C">
        <w:rPr>
          <w:rFonts w:ascii="Times New Roman" w:hAnsi="Times New Roman"/>
          <w:sz w:val="28"/>
          <w:szCs w:val="28"/>
        </w:rPr>
        <w:t>осуществляется за счет субсидий из окружного бюджета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7246C">
        <w:rPr>
          <w:rFonts w:ascii="Times New Roman" w:hAnsi="Times New Roman"/>
          <w:sz w:val="28"/>
          <w:szCs w:val="28"/>
        </w:rPr>
        <w:t xml:space="preserve"> средств местных бюджетов.</w:t>
      </w:r>
    </w:p>
    <w:p w:rsidR="00BF32F1" w:rsidRPr="005B6F14" w:rsidRDefault="00BF32F1" w:rsidP="00CC3E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246C">
        <w:rPr>
          <w:rFonts w:ascii="Times New Roman" w:hAnsi="Times New Roman"/>
          <w:sz w:val="28"/>
          <w:szCs w:val="28"/>
        </w:rPr>
        <w:t xml:space="preserve">Субсидии из окружного бюджета муниципальным образованиям на финансовую поддержку производства социально значимых видов хлеба предоставляются </w:t>
      </w:r>
      <w:r w:rsidRPr="005B6F14">
        <w:rPr>
          <w:rFonts w:ascii="Times New Roman" w:hAnsi="Times New Roman"/>
          <w:sz w:val="28"/>
          <w:szCs w:val="28"/>
        </w:rPr>
        <w:t>при условии реализации (отпуска) социально значимых видов хлеба в розничную сеть по цене ниже фактическ</w:t>
      </w:r>
      <w:r w:rsidR="00435E65">
        <w:rPr>
          <w:rFonts w:ascii="Times New Roman" w:hAnsi="Times New Roman"/>
          <w:sz w:val="28"/>
          <w:szCs w:val="28"/>
        </w:rPr>
        <w:t>ой себестоимости и не выше 72,0 </w:t>
      </w:r>
      <w:r w:rsidRPr="005B6F14">
        <w:rPr>
          <w:rFonts w:ascii="Times New Roman" w:hAnsi="Times New Roman"/>
          <w:sz w:val="28"/>
          <w:szCs w:val="28"/>
        </w:rPr>
        <w:t>рублей (без НДС и торговой надбавки) за один килограмм.</w:t>
      </w:r>
    </w:p>
    <w:p w:rsidR="00B6111D" w:rsidRDefault="00B6111D" w:rsidP="00CC3E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6E8F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ий размер</w:t>
      </w:r>
      <w:r w:rsidR="00435E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5E65">
        <w:rPr>
          <w:rFonts w:ascii="Times New Roman" w:hAnsi="Times New Roman"/>
          <w:sz w:val="28"/>
          <w:szCs w:val="28"/>
        </w:rPr>
        <w:t>субсидии</w:t>
      </w:r>
      <w:r w:rsidRPr="00966E8F">
        <w:rPr>
          <w:rFonts w:ascii="Times New Roman" w:hAnsi="Times New Roman"/>
          <w:sz w:val="28"/>
          <w:szCs w:val="28"/>
        </w:rPr>
        <w:t>, предоставленн</w:t>
      </w:r>
      <w:r>
        <w:rPr>
          <w:rFonts w:ascii="Times New Roman" w:hAnsi="Times New Roman"/>
          <w:sz w:val="28"/>
          <w:szCs w:val="28"/>
        </w:rPr>
        <w:t>ой</w:t>
      </w:r>
      <w:r w:rsidRPr="00966E8F">
        <w:rPr>
          <w:rFonts w:ascii="Times New Roman" w:hAnsi="Times New Roman"/>
          <w:sz w:val="28"/>
          <w:szCs w:val="28"/>
        </w:rPr>
        <w:t xml:space="preserve"> </w:t>
      </w:r>
      <w:r w:rsidRPr="00B7246C">
        <w:rPr>
          <w:rFonts w:ascii="Times New Roman" w:hAnsi="Times New Roman"/>
          <w:sz w:val="28"/>
          <w:szCs w:val="28"/>
        </w:rPr>
        <w:t>на финансовую поддержку производства социально значимых видов хлеба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за 2018 год </w:t>
      </w:r>
      <w:r w:rsidRPr="00966E8F">
        <w:rPr>
          <w:rFonts w:ascii="Times New Roman" w:hAnsi="Times New Roman"/>
          <w:sz w:val="28"/>
          <w:szCs w:val="28"/>
        </w:rPr>
        <w:t>составил</w:t>
      </w:r>
      <w:proofErr w:type="gramEnd"/>
      <w:r w:rsidRPr="00966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74 309,7 тыс. рублей (в том числе: 73 542,3 тыс. рублей – средства окружного бюджета, 767,4 тыс. рублей – местных бюджетов).</w:t>
      </w:r>
    </w:p>
    <w:p w:rsidR="00B6111D" w:rsidRDefault="00B6111D" w:rsidP="00CC3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Получили финансовую поддержку </w:t>
      </w:r>
      <w:r w:rsidR="00FD29B0">
        <w:rPr>
          <w:rFonts w:ascii="Times New Roman" w:hAnsi="Times New Roman"/>
          <w:bCs/>
          <w:iCs/>
          <w:sz w:val="28"/>
          <w:szCs w:val="28"/>
        </w:rPr>
        <w:t xml:space="preserve">12 </w:t>
      </w:r>
      <w:r w:rsidRPr="00567102">
        <w:rPr>
          <w:rFonts w:ascii="Times New Roman" w:hAnsi="Times New Roman"/>
          <w:bCs/>
          <w:iCs/>
          <w:sz w:val="28"/>
          <w:szCs w:val="28"/>
        </w:rPr>
        <w:t>производител</w:t>
      </w:r>
      <w:r>
        <w:rPr>
          <w:rFonts w:ascii="Times New Roman" w:hAnsi="Times New Roman"/>
          <w:bCs/>
          <w:iCs/>
          <w:sz w:val="28"/>
          <w:szCs w:val="28"/>
        </w:rPr>
        <w:t>ей</w:t>
      </w:r>
      <w:r w:rsidRPr="00567102">
        <w:rPr>
          <w:rFonts w:ascii="Times New Roman" w:hAnsi="Times New Roman"/>
          <w:bCs/>
          <w:iCs/>
          <w:sz w:val="28"/>
          <w:szCs w:val="28"/>
        </w:rPr>
        <w:t xml:space="preserve"> социально значимых видов хлеба в 43-х населенных пунктах Чукотского автономного округа.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B6111D" w:rsidRDefault="00B6111D" w:rsidP="00CC3E1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07461">
        <w:rPr>
          <w:rFonts w:ascii="Times New Roman" w:hAnsi="Times New Roman"/>
          <w:bCs/>
          <w:sz w:val="28"/>
          <w:szCs w:val="28"/>
        </w:rPr>
        <w:t xml:space="preserve">бщий объём социально значимых видов </w:t>
      </w:r>
      <w:r>
        <w:rPr>
          <w:rFonts w:ascii="Times New Roman" w:hAnsi="Times New Roman"/>
          <w:bCs/>
          <w:sz w:val="28"/>
          <w:szCs w:val="28"/>
        </w:rPr>
        <w:t>хлеба,</w:t>
      </w:r>
      <w:r w:rsidRPr="00790D35">
        <w:rPr>
          <w:rFonts w:ascii="Times New Roman" w:hAnsi="Times New Roman"/>
          <w:bCs/>
          <w:sz w:val="28"/>
          <w:szCs w:val="28"/>
        </w:rPr>
        <w:t xml:space="preserve"> произведённого</w:t>
      </w:r>
      <w:r>
        <w:rPr>
          <w:rFonts w:ascii="Times New Roman" w:hAnsi="Times New Roman"/>
          <w:bCs/>
          <w:sz w:val="28"/>
          <w:szCs w:val="28"/>
        </w:rPr>
        <w:t xml:space="preserve"> получателями субсидии </w:t>
      </w:r>
      <w:r w:rsidRPr="00407461">
        <w:rPr>
          <w:rFonts w:ascii="Times New Roman" w:hAnsi="Times New Roman"/>
          <w:bCs/>
          <w:sz w:val="28"/>
          <w:szCs w:val="28"/>
        </w:rPr>
        <w:t>в 2018 году</w:t>
      </w:r>
      <w:r>
        <w:rPr>
          <w:rFonts w:ascii="Times New Roman" w:hAnsi="Times New Roman"/>
          <w:bCs/>
          <w:sz w:val="28"/>
          <w:szCs w:val="28"/>
        </w:rPr>
        <w:t>,</w:t>
      </w:r>
      <w:r w:rsidRPr="00407461">
        <w:rPr>
          <w:rFonts w:ascii="Times New Roman" w:hAnsi="Times New Roman"/>
          <w:bCs/>
          <w:sz w:val="28"/>
          <w:szCs w:val="28"/>
        </w:rPr>
        <w:t xml:space="preserve"> составил </w:t>
      </w:r>
      <w:r>
        <w:rPr>
          <w:rFonts w:ascii="Times New Roman" w:hAnsi="Times New Roman"/>
          <w:bCs/>
          <w:sz w:val="28"/>
          <w:szCs w:val="28"/>
        </w:rPr>
        <w:t xml:space="preserve">1 945,0 тонн или 100,2% </w:t>
      </w:r>
      <w:r>
        <w:rPr>
          <w:rFonts w:ascii="Times New Roman" w:hAnsi="Times New Roman"/>
          <w:sz w:val="28"/>
          <w:szCs w:val="28"/>
        </w:rPr>
        <w:t>п</w:t>
      </w:r>
      <w:r w:rsidRPr="00037E02">
        <w:rPr>
          <w:rFonts w:ascii="Times New Roman" w:hAnsi="Times New Roman"/>
          <w:bCs/>
          <w:sz w:val="28"/>
          <w:szCs w:val="28"/>
        </w:rPr>
        <w:t>ланово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037E02">
        <w:rPr>
          <w:rFonts w:ascii="Times New Roman" w:hAnsi="Times New Roman"/>
          <w:bCs/>
          <w:sz w:val="28"/>
          <w:szCs w:val="28"/>
        </w:rPr>
        <w:t xml:space="preserve"> значени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037E02">
        <w:rPr>
          <w:rFonts w:ascii="Times New Roman" w:hAnsi="Times New Roman"/>
          <w:bCs/>
          <w:sz w:val="28"/>
          <w:szCs w:val="28"/>
        </w:rPr>
        <w:t xml:space="preserve"> показателя результативности использования субсидии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F32F1" w:rsidRPr="00BF32F1" w:rsidRDefault="00BF32F1" w:rsidP="00CC3E19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2F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763F5">
        <w:rPr>
          <w:rFonts w:ascii="Times New Roman" w:hAnsi="Times New Roman" w:cs="Times New Roman"/>
          <w:sz w:val="28"/>
          <w:szCs w:val="28"/>
        </w:rPr>
        <w:t>проверки</w:t>
      </w:r>
      <w:r w:rsidRPr="00BF32F1">
        <w:rPr>
          <w:rFonts w:ascii="Times New Roman" w:hAnsi="Times New Roman" w:cs="Times New Roman"/>
          <w:sz w:val="28"/>
          <w:szCs w:val="28"/>
        </w:rPr>
        <w:t xml:space="preserve"> </w:t>
      </w:r>
      <w:r w:rsidRPr="00BF32F1">
        <w:rPr>
          <w:rFonts w:ascii="Times New Roman" w:hAnsi="Times New Roman" w:cs="Times New Roman"/>
          <w:bCs/>
          <w:sz w:val="28"/>
          <w:szCs w:val="28"/>
        </w:rPr>
        <w:t xml:space="preserve">выявлено, что </w:t>
      </w:r>
      <w:r w:rsidRPr="00BF32F1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субсидии из окружного бюджета, утвержденным Постановлением Правительства Чукотского автономного округа от 21 октября 2013 года №411 «Об утверждении Государственной программы «Развитие агропромышленного комплекса Чукотского автономного округа», при расчете размера субсидии </w:t>
      </w:r>
      <w:r w:rsidRPr="00BF32F1">
        <w:rPr>
          <w:rFonts w:ascii="Times New Roman" w:hAnsi="Times New Roman" w:cs="Times New Roman"/>
          <w:bCs/>
          <w:iCs/>
          <w:sz w:val="28"/>
          <w:szCs w:val="28"/>
        </w:rPr>
        <w:t>на </w:t>
      </w:r>
      <w:r w:rsidRPr="00BF32F1">
        <w:rPr>
          <w:rFonts w:ascii="Times New Roman" w:eastAsia="Calibri" w:hAnsi="Times New Roman" w:cs="Times New Roman"/>
          <w:sz w:val="28"/>
          <w:szCs w:val="28"/>
        </w:rPr>
        <w:t>финансовую поддержку</w:t>
      </w:r>
      <w:r w:rsidRPr="00BF32F1">
        <w:rPr>
          <w:rFonts w:ascii="Times New Roman" w:hAnsi="Times New Roman" w:cs="Times New Roman"/>
          <w:bCs/>
          <w:sz w:val="28"/>
          <w:szCs w:val="28"/>
        </w:rPr>
        <w:t xml:space="preserve"> производства социально значимых видов хлеба: </w:t>
      </w:r>
    </w:p>
    <w:p w:rsidR="00BF32F1" w:rsidRPr="00BF32F1" w:rsidRDefault="00BF32F1" w:rsidP="00CC3E19">
      <w:pPr>
        <w:pStyle w:val="ConsPlusNormal"/>
        <w:spacing w:line="276" w:lineRule="auto"/>
        <w:ind w:firstLine="709"/>
        <w:jc w:val="both"/>
        <w:rPr>
          <w:i w:val="0"/>
        </w:rPr>
      </w:pPr>
      <w:r w:rsidRPr="00BF32F1">
        <w:rPr>
          <w:bCs w:val="0"/>
          <w:i w:val="0"/>
        </w:rPr>
        <w:t>- </w:t>
      </w:r>
      <w:r w:rsidRPr="00BF32F1">
        <w:rPr>
          <w:b w:val="0"/>
          <w:i w:val="0"/>
        </w:rPr>
        <w:t>не учитывается финансовый результат от реализации социально значимых видов хлеба</w:t>
      </w:r>
      <w:r w:rsidRPr="00BF32F1">
        <w:rPr>
          <w:i w:val="0"/>
        </w:rPr>
        <w:t>;</w:t>
      </w:r>
    </w:p>
    <w:p w:rsidR="00BF32F1" w:rsidRPr="00BF32F1" w:rsidRDefault="00BF32F1" w:rsidP="00CC3E19">
      <w:pPr>
        <w:pStyle w:val="ConsPlusNormal"/>
        <w:spacing w:line="276" w:lineRule="auto"/>
        <w:ind w:firstLine="709"/>
        <w:jc w:val="both"/>
        <w:rPr>
          <w:b w:val="0"/>
          <w:i w:val="0"/>
        </w:rPr>
      </w:pPr>
      <w:r w:rsidRPr="00BF32F1">
        <w:rPr>
          <w:b w:val="0"/>
          <w:i w:val="0"/>
        </w:rPr>
        <w:t xml:space="preserve">- не учитывается система налогообложения применяемая производителями хлеба, предусматривающая условие расчета затрат, подлежащих субсидированию для производителей хлеба, не являющихся плательщиками НДС. </w:t>
      </w:r>
    </w:p>
    <w:p w:rsidR="00C635DC" w:rsidRPr="00CC3E19" w:rsidRDefault="00BF32F1" w:rsidP="00CC3E1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2F1">
        <w:rPr>
          <w:rFonts w:ascii="Times New Roman" w:hAnsi="Times New Roman" w:cs="Times New Roman"/>
          <w:sz w:val="28"/>
          <w:szCs w:val="28"/>
        </w:rPr>
        <w:lastRenderedPageBreak/>
        <w:t>Аналогичные недостатки в правовых актах, регламентирующих предоставление субсидии</w:t>
      </w:r>
      <w:r w:rsidRPr="00BF32F1">
        <w:rPr>
          <w:rFonts w:ascii="Times New Roman" w:hAnsi="Times New Roman" w:cs="Times New Roman"/>
          <w:bCs/>
          <w:sz w:val="28"/>
          <w:szCs w:val="28"/>
        </w:rPr>
        <w:t xml:space="preserve"> на финансовую поддержку производства социально значимых видов хлеба, </w:t>
      </w:r>
      <w:r w:rsidRPr="00CC3E19">
        <w:rPr>
          <w:rFonts w:ascii="Times New Roman" w:hAnsi="Times New Roman" w:cs="Times New Roman"/>
          <w:bCs/>
          <w:sz w:val="28"/>
          <w:szCs w:val="28"/>
        </w:rPr>
        <w:t>допущены муниципальными образованиями.</w:t>
      </w:r>
    </w:p>
    <w:p w:rsidR="00CC3E19" w:rsidRPr="00CC3E19" w:rsidRDefault="00CC3E19" w:rsidP="00CC3E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19">
        <w:rPr>
          <w:rFonts w:ascii="Times New Roman" w:hAnsi="Times New Roman" w:cs="Times New Roman"/>
          <w:sz w:val="28"/>
          <w:szCs w:val="28"/>
        </w:rPr>
        <w:t>Отчет о результатах совместного контрольного мероприятия утвержден решением Коллегии Счетной палаты и направлен в Думу и Губернатору Чукотского автономного округа.</w:t>
      </w:r>
    </w:p>
    <w:p w:rsidR="00CC3E19" w:rsidRPr="00CC3E19" w:rsidRDefault="00CC3E19" w:rsidP="00CC3E1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aps/>
          <w:szCs w:val="28"/>
        </w:rPr>
      </w:pPr>
      <w:r w:rsidRPr="00CC3E19">
        <w:rPr>
          <w:rFonts w:ascii="Times New Roman" w:hAnsi="Times New Roman" w:cs="Times New Roman"/>
          <w:sz w:val="28"/>
          <w:szCs w:val="28"/>
        </w:rPr>
        <w:t>В целях устране</w:t>
      </w:r>
      <w:r w:rsidR="00FD29B0">
        <w:rPr>
          <w:rFonts w:ascii="Times New Roman" w:hAnsi="Times New Roman" w:cs="Times New Roman"/>
          <w:sz w:val="28"/>
          <w:szCs w:val="28"/>
        </w:rPr>
        <w:t>ния выявленных недостатков</w:t>
      </w:r>
      <w:r w:rsidRPr="00CC3E19">
        <w:rPr>
          <w:rFonts w:ascii="Times New Roman" w:hAnsi="Times New Roman" w:cs="Times New Roman"/>
          <w:sz w:val="28"/>
          <w:szCs w:val="28"/>
        </w:rPr>
        <w:t xml:space="preserve">, в адрес Департамента </w:t>
      </w:r>
      <w:r w:rsidRPr="00CC3E19">
        <w:rPr>
          <w:rFonts w:ascii="Times New Roman" w:hAnsi="Times New Roman" w:cs="Times New Roman"/>
          <w:bCs/>
          <w:sz w:val="28"/>
          <w:szCs w:val="28"/>
        </w:rPr>
        <w:t>сельского хозяйства и продовольствия Чукотского автономного округа</w:t>
      </w:r>
      <w:r w:rsidRPr="00CC3E19">
        <w:rPr>
          <w:rFonts w:ascii="Times New Roman" w:hAnsi="Times New Roman" w:cs="Times New Roman"/>
          <w:sz w:val="28"/>
          <w:szCs w:val="28"/>
        </w:rPr>
        <w:t xml:space="preserve"> направлено Представление.</w:t>
      </w:r>
    </w:p>
    <w:p w:rsidR="00CC3E19" w:rsidRPr="00CC3E19" w:rsidRDefault="00CC3E19" w:rsidP="00CC3E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3E19" w:rsidRPr="00CC3E19" w:rsidSect="0077319C">
      <w:pgSz w:w="11906" w:h="16838"/>
      <w:pgMar w:top="567" w:right="680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91" w:rsidRDefault="00450391" w:rsidP="00450391">
      <w:pPr>
        <w:spacing w:after="0" w:line="240" w:lineRule="auto"/>
      </w:pPr>
      <w:r>
        <w:separator/>
      </w:r>
    </w:p>
  </w:endnote>
  <w:endnote w:type="continuationSeparator" w:id="0">
    <w:p w:rsidR="00450391" w:rsidRDefault="00450391" w:rsidP="0045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91" w:rsidRDefault="00450391" w:rsidP="00450391">
      <w:pPr>
        <w:spacing w:after="0" w:line="240" w:lineRule="auto"/>
      </w:pPr>
      <w:r>
        <w:separator/>
      </w:r>
    </w:p>
  </w:footnote>
  <w:footnote w:type="continuationSeparator" w:id="0">
    <w:p w:rsidR="00450391" w:rsidRDefault="00450391" w:rsidP="00450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B2F"/>
    <w:rsid w:val="00045A18"/>
    <w:rsid w:val="00091589"/>
    <w:rsid w:val="00092139"/>
    <w:rsid w:val="000955F9"/>
    <w:rsid w:val="000C4960"/>
    <w:rsid w:val="000D1D20"/>
    <w:rsid w:val="000D5E91"/>
    <w:rsid w:val="00100CE8"/>
    <w:rsid w:val="001226E4"/>
    <w:rsid w:val="00134D70"/>
    <w:rsid w:val="0013606F"/>
    <w:rsid w:val="0013717B"/>
    <w:rsid w:val="00161416"/>
    <w:rsid w:val="001966C1"/>
    <w:rsid w:val="001A1FEC"/>
    <w:rsid w:val="001A6579"/>
    <w:rsid w:val="001C5506"/>
    <w:rsid w:val="001E507D"/>
    <w:rsid w:val="001F7D29"/>
    <w:rsid w:val="00222EB9"/>
    <w:rsid w:val="0022424E"/>
    <w:rsid w:val="00247DC2"/>
    <w:rsid w:val="00250111"/>
    <w:rsid w:val="00266D83"/>
    <w:rsid w:val="002820D8"/>
    <w:rsid w:val="00292532"/>
    <w:rsid w:val="002A2375"/>
    <w:rsid w:val="002A5968"/>
    <w:rsid w:val="002A68ED"/>
    <w:rsid w:val="002E60A1"/>
    <w:rsid w:val="002E74AC"/>
    <w:rsid w:val="00303FC5"/>
    <w:rsid w:val="0031457C"/>
    <w:rsid w:val="00341A82"/>
    <w:rsid w:val="00360A11"/>
    <w:rsid w:val="00372351"/>
    <w:rsid w:val="00374EA4"/>
    <w:rsid w:val="00390CB7"/>
    <w:rsid w:val="003B5D0D"/>
    <w:rsid w:val="003C7DB6"/>
    <w:rsid w:val="003E0F93"/>
    <w:rsid w:val="00404853"/>
    <w:rsid w:val="00435E65"/>
    <w:rsid w:val="00437277"/>
    <w:rsid w:val="004406EA"/>
    <w:rsid w:val="00443E0E"/>
    <w:rsid w:val="004475A0"/>
    <w:rsid w:val="00450391"/>
    <w:rsid w:val="004509DB"/>
    <w:rsid w:val="00451E2C"/>
    <w:rsid w:val="00461FA6"/>
    <w:rsid w:val="0047018F"/>
    <w:rsid w:val="00473DA2"/>
    <w:rsid w:val="004754B1"/>
    <w:rsid w:val="004A5133"/>
    <w:rsid w:val="004E3CC5"/>
    <w:rsid w:val="004F0F6D"/>
    <w:rsid w:val="004F5C96"/>
    <w:rsid w:val="005048B3"/>
    <w:rsid w:val="005055AC"/>
    <w:rsid w:val="00542DF6"/>
    <w:rsid w:val="00555B2F"/>
    <w:rsid w:val="005623B7"/>
    <w:rsid w:val="00571F97"/>
    <w:rsid w:val="00573DE0"/>
    <w:rsid w:val="00574C65"/>
    <w:rsid w:val="0058284D"/>
    <w:rsid w:val="00587FD5"/>
    <w:rsid w:val="005A67AF"/>
    <w:rsid w:val="005A773E"/>
    <w:rsid w:val="005B08C8"/>
    <w:rsid w:val="005B37BB"/>
    <w:rsid w:val="005C700F"/>
    <w:rsid w:val="005C7D44"/>
    <w:rsid w:val="005D3C37"/>
    <w:rsid w:val="005E0D32"/>
    <w:rsid w:val="006141C3"/>
    <w:rsid w:val="0061641D"/>
    <w:rsid w:val="00624EA9"/>
    <w:rsid w:val="0064280D"/>
    <w:rsid w:val="00677E1F"/>
    <w:rsid w:val="00686747"/>
    <w:rsid w:val="006945A0"/>
    <w:rsid w:val="00697135"/>
    <w:rsid w:val="006B19A8"/>
    <w:rsid w:val="006B5F69"/>
    <w:rsid w:val="006C655D"/>
    <w:rsid w:val="006D2BBA"/>
    <w:rsid w:val="006E2248"/>
    <w:rsid w:val="006E5A72"/>
    <w:rsid w:val="007047C0"/>
    <w:rsid w:val="00714675"/>
    <w:rsid w:val="00723220"/>
    <w:rsid w:val="007435D9"/>
    <w:rsid w:val="0075449E"/>
    <w:rsid w:val="00760D52"/>
    <w:rsid w:val="0077319C"/>
    <w:rsid w:val="007763F5"/>
    <w:rsid w:val="007D4CB4"/>
    <w:rsid w:val="007D5683"/>
    <w:rsid w:val="007F4506"/>
    <w:rsid w:val="008118C8"/>
    <w:rsid w:val="00815865"/>
    <w:rsid w:val="008318A6"/>
    <w:rsid w:val="00833B73"/>
    <w:rsid w:val="008347A3"/>
    <w:rsid w:val="00856634"/>
    <w:rsid w:val="00864E61"/>
    <w:rsid w:val="00866C8B"/>
    <w:rsid w:val="00867019"/>
    <w:rsid w:val="0087250F"/>
    <w:rsid w:val="008C462D"/>
    <w:rsid w:val="008D6C08"/>
    <w:rsid w:val="008E034D"/>
    <w:rsid w:val="008E0F28"/>
    <w:rsid w:val="00904CD0"/>
    <w:rsid w:val="00906EC2"/>
    <w:rsid w:val="00912C14"/>
    <w:rsid w:val="00916C9D"/>
    <w:rsid w:val="009267FD"/>
    <w:rsid w:val="009405B8"/>
    <w:rsid w:val="00947A8A"/>
    <w:rsid w:val="009530DA"/>
    <w:rsid w:val="00981637"/>
    <w:rsid w:val="0098182C"/>
    <w:rsid w:val="009C689C"/>
    <w:rsid w:val="009E1865"/>
    <w:rsid w:val="00A10EC1"/>
    <w:rsid w:val="00A20137"/>
    <w:rsid w:val="00A378AB"/>
    <w:rsid w:val="00A435E1"/>
    <w:rsid w:val="00A507B9"/>
    <w:rsid w:val="00A63FFA"/>
    <w:rsid w:val="00A80E1C"/>
    <w:rsid w:val="00A8428A"/>
    <w:rsid w:val="00AA7F25"/>
    <w:rsid w:val="00AB561C"/>
    <w:rsid w:val="00AB64CF"/>
    <w:rsid w:val="00AC4FC5"/>
    <w:rsid w:val="00AD4B88"/>
    <w:rsid w:val="00AE5080"/>
    <w:rsid w:val="00AE637F"/>
    <w:rsid w:val="00B117C2"/>
    <w:rsid w:val="00B325D1"/>
    <w:rsid w:val="00B34937"/>
    <w:rsid w:val="00B6111D"/>
    <w:rsid w:val="00B819F5"/>
    <w:rsid w:val="00B81C41"/>
    <w:rsid w:val="00B83371"/>
    <w:rsid w:val="00B92905"/>
    <w:rsid w:val="00BA1B43"/>
    <w:rsid w:val="00BA2244"/>
    <w:rsid w:val="00BA4577"/>
    <w:rsid w:val="00BA60C8"/>
    <w:rsid w:val="00BC1AED"/>
    <w:rsid w:val="00BF32F1"/>
    <w:rsid w:val="00C0131D"/>
    <w:rsid w:val="00C0700D"/>
    <w:rsid w:val="00C11191"/>
    <w:rsid w:val="00C14AB8"/>
    <w:rsid w:val="00C164CB"/>
    <w:rsid w:val="00C217B9"/>
    <w:rsid w:val="00C455B5"/>
    <w:rsid w:val="00C45665"/>
    <w:rsid w:val="00C635DC"/>
    <w:rsid w:val="00C6579B"/>
    <w:rsid w:val="00C6597B"/>
    <w:rsid w:val="00C7209B"/>
    <w:rsid w:val="00CA3164"/>
    <w:rsid w:val="00CA7624"/>
    <w:rsid w:val="00CA7939"/>
    <w:rsid w:val="00CB63F9"/>
    <w:rsid w:val="00CC3E19"/>
    <w:rsid w:val="00CD0255"/>
    <w:rsid w:val="00CF0F41"/>
    <w:rsid w:val="00D02233"/>
    <w:rsid w:val="00D30B0A"/>
    <w:rsid w:val="00D56824"/>
    <w:rsid w:val="00D57C58"/>
    <w:rsid w:val="00DC0AB6"/>
    <w:rsid w:val="00DC5366"/>
    <w:rsid w:val="00DD44C1"/>
    <w:rsid w:val="00DE0D81"/>
    <w:rsid w:val="00DF7FD2"/>
    <w:rsid w:val="00E047EE"/>
    <w:rsid w:val="00E31A6E"/>
    <w:rsid w:val="00E4018E"/>
    <w:rsid w:val="00E5323C"/>
    <w:rsid w:val="00E614A0"/>
    <w:rsid w:val="00E71C79"/>
    <w:rsid w:val="00E7375E"/>
    <w:rsid w:val="00E74983"/>
    <w:rsid w:val="00E85F51"/>
    <w:rsid w:val="00E90B7C"/>
    <w:rsid w:val="00E9470F"/>
    <w:rsid w:val="00EA4E3D"/>
    <w:rsid w:val="00EE35BE"/>
    <w:rsid w:val="00EE76BD"/>
    <w:rsid w:val="00F006CB"/>
    <w:rsid w:val="00F258A3"/>
    <w:rsid w:val="00F3523F"/>
    <w:rsid w:val="00F42205"/>
    <w:rsid w:val="00F50EC0"/>
    <w:rsid w:val="00F64B90"/>
    <w:rsid w:val="00F91C92"/>
    <w:rsid w:val="00FA349F"/>
    <w:rsid w:val="00FB3733"/>
    <w:rsid w:val="00FB6E04"/>
    <w:rsid w:val="00FC17D9"/>
    <w:rsid w:val="00FD0EA2"/>
    <w:rsid w:val="00FD29B0"/>
    <w:rsid w:val="00FD48B4"/>
    <w:rsid w:val="00FD6836"/>
    <w:rsid w:val="00FD795E"/>
    <w:rsid w:val="00FE2F4C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E637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6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aliases w:val="Обычный (Web)"/>
    <w:basedOn w:val="a"/>
    <w:uiPriority w:val="99"/>
    <w:unhideWhenUsed/>
    <w:rsid w:val="002A2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link w:val="3"/>
    <w:rsid w:val="004F0F6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4"/>
    <w:rsid w:val="004F0F6D"/>
    <w:pPr>
      <w:widowControl w:val="0"/>
      <w:shd w:val="clear" w:color="auto" w:fill="FFFFFF"/>
      <w:spacing w:after="0" w:line="312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  <w:style w:type="paragraph" w:styleId="21">
    <w:name w:val="Body Text 2"/>
    <w:basedOn w:val="a"/>
    <w:link w:val="22"/>
    <w:uiPriority w:val="99"/>
    <w:unhideWhenUsed/>
    <w:rsid w:val="00303FC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03FC5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45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50391"/>
  </w:style>
  <w:style w:type="paragraph" w:styleId="af7">
    <w:name w:val="footer"/>
    <w:basedOn w:val="a"/>
    <w:link w:val="af8"/>
    <w:uiPriority w:val="99"/>
    <w:semiHidden/>
    <w:unhideWhenUsed/>
    <w:rsid w:val="0045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50391"/>
  </w:style>
  <w:style w:type="paragraph" w:customStyle="1" w:styleId="ConsPlusNormal">
    <w:name w:val="ConsPlusNormal"/>
    <w:link w:val="ConsPlusNormal0"/>
    <w:rsid w:val="00F91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1C9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1C03-0BD1-425C-A5A7-964C39E3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Андрей</cp:lastModifiedBy>
  <cp:revision>46</cp:revision>
  <cp:lastPrinted>2019-12-19T04:42:00Z</cp:lastPrinted>
  <dcterms:created xsi:type="dcterms:W3CDTF">2019-10-21T03:21:00Z</dcterms:created>
  <dcterms:modified xsi:type="dcterms:W3CDTF">2019-04-13T02:14:00Z</dcterms:modified>
</cp:coreProperties>
</file>