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47" w:rsidRDefault="00454E47" w:rsidP="002820D8">
      <w:pPr>
        <w:pStyle w:val="a6"/>
        <w:spacing w:line="216" w:lineRule="auto"/>
        <w:ind w:left="0" w:right="27"/>
        <w:rPr>
          <w:caps w:val="0"/>
          <w:szCs w:val="28"/>
        </w:rPr>
      </w:pPr>
    </w:p>
    <w:p w:rsidR="002820D8" w:rsidRPr="00263CEC" w:rsidRDefault="002820D8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  <w:r w:rsidRPr="00263CEC">
        <w:rPr>
          <w:b/>
          <w:color w:val="000000"/>
          <w:sz w:val="27"/>
          <w:szCs w:val="27"/>
        </w:rPr>
        <w:t xml:space="preserve">Информация о результатах </w:t>
      </w:r>
      <w:r w:rsidR="004A124C" w:rsidRPr="00263CEC">
        <w:rPr>
          <w:b/>
          <w:color w:val="000000"/>
          <w:sz w:val="27"/>
          <w:szCs w:val="27"/>
        </w:rPr>
        <w:t>экспертно-аналитического</w:t>
      </w:r>
      <w:r w:rsidRPr="00263CEC">
        <w:rPr>
          <w:b/>
          <w:color w:val="000000"/>
          <w:sz w:val="27"/>
          <w:szCs w:val="27"/>
        </w:rPr>
        <w:t xml:space="preserve"> мероприятия</w:t>
      </w:r>
    </w:p>
    <w:p w:rsidR="002820D8" w:rsidRPr="00FF33F5" w:rsidRDefault="000A7B03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FF33F5">
        <w:rPr>
          <w:b/>
          <w:color w:val="000000"/>
          <w:sz w:val="28"/>
          <w:szCs w:val="28"/>
        </w:rPr>
        <w:t>«</w:t>
      </w:r>
      <w:r w:rsidR="00FF33F5" w:rsidRPr="00FF33F5">
        <w:rPr>
          <w:b/>
          <w:sz w:val="28"/>
          <w:szCs w:val="28"/>
        </w:rPr>
        <w:t>Оценка исполнения программы государственных гарантий Чукотского автономного округа за 2018 и 2019 годы</w:t>
      </w:r>
      <w:r w:rsidR="002C01CA" w:rsidRPr="00FF33F5">
        <w:rPr>
          <w:b/>
          <w:color w:val="000000"/>
          <w:sz w:val="28"/>
          <w:szCs w:val="28"/>
        </w:rPr>
        <w:t>»</w:t>
      </w:r>
    </w:p>
    <w:p w:rsidR="00263CEC" w:rsidRPr="00263CEC" w:rsidRDefault="00263CEC" w:rsidP="00263CEC">
      <w:pPr>
        <w:pStyle w:val="af4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2C01CA" w:rsidRPr="00E743DA" w:rsidRDefault="002C01CA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Коллегией Счетной палаты Чукот</w:t>
      </w:r>
      <w:r w:rsidR="00E743DA">
        <w:rPr>
          <w:color w:val="000000"/>
          <w:sz w:val="27"/>
          <w:szCs w:val="27"/>
        </w:rPr>
        <w:t>ского автономного округа рассмотрены итоги экспертно-аналитического мероприятия «Оценка исполнения программы государственных гарантий Чукотского автономного округа за 2018 и 2019 годы»</w:t>
      </w:r>
      <w:r w:rsidRPr="002C01CA">
        <w:rPr>
          <w:color w:val="000000"/>
          <w:sz w:val="27"/>
          <w:szCs w:val="27"/>
        </w:rPr>
        <w:t>.</w:t>
      </w:r>
    </w:p>
    <w:p w:rsidR="006574DB" w:rsidRPr="006574DB" w:rsidRDefault="006574DB" w:rsidP="006574DB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6574DB">
        <w:rPr>
          <w:color w:val="000000"/>
          <w:sz w:val="27"/>
          <w:szCs w:val="27"/>
        </w:rPr>
        <w:t>Предоставление государственных гарантий на территории Чукотского автономного округа регулируется Бюджетным кодексом</w:t>
      </w:r>
      <w:r w:rsidR="00730A16">
        <w:rPr>
          <w:color w:val="000000"/>
          <w:sz w:val="27"/>
          <w:szCs w:val="27"/>
        </w:rPr>
        <w:t xml:space="preserve"> Российской Федерации</w:t>
      </w:r>
      <w:r w:rsidRPr="006574DB">
        <w:rPr>
          <w:color w:val="000000"/>
          <w:sz w:val="27"/>
          <w:szCs w:val="27"/>
        </w:rPr>
        <w:t xml:space="preserve"> и Законом Чукотского автономного округа от 24 марта 2014 года №4-ОЗ «О Порядке предоставления государственных гарантий Чукотского автономного округа».</w:t>
      </w:r>
    </w:p>
    <w:p w:rsidR="00730A16" w:rsidRDefault="0074580D" w:rsidP="00E743D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экспертно-аналитического мероприятия установлено</w:t>
      </w:r>
      <w:r w:rsidR="00E743DA">
        <w:rPr>
          <w:color w:val="000000"/>
          <w:sz w:val="27"/>
          <w:szCs w:val="27"/>
        </w:rPr>
        <w:t xml:space="preserve"> отсутствие порядка</w:t>
      </w:r>
      <w:r>
        <w:rPr>
          <w:color w:val="000000"/>
          <w:sz w:val="27"/>
          <w:szCs w:val="27"/>
        </w:rPr>
        <w:t xml:space="preserve"> проведения анализа финансового состояния принципала в це</w:t>
      </w:r>
      <w:r w:rsidRPr="00730A16">
        <w:rPr>
          <w:color w:val="000000"/>
          <w:sz w:val="27"/>
          <w:szCs w:val="27"/>
        </w:rPr>
        <w:t>ля</w:t>
      </w:r>
      <w:r>
        <w:rPr>
          <w:color w:val="000000"/>
          <w:sz w:val="27"/>
          <w:szCs w:val="27"/>
        </w:rPr>
        <w:t>х предоставления, а также после предоставле</w:t>
      </w:r>
      <w:r w:rsidR="00E743DA">
        <w:rPr>
          <w:color w:val="000000"/>
          <w:sz w:val="27"/>
          <w:szCs w:val="27"/>
        </w:rPr>
        <w:t>ния государственной гарантии.</w:t>
      </w:r>
    </w:p>
    <w:p w:rsidR="00E743DA" w:rsidRPr="00730A16" w:rsidRDefault="00E743DA" w:rsidP="00E743D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Выплат по гарантийным случаям в исследуемом периоде за счет средств окружного бюджета – отсутствуют.</w:t>
      </w:r>
    </w:p>
    <w:p w:rsidR="0074580D" w:rsidRPr="0074580D" w:rsidRDefault="00330B85" w:rsidP="0074580D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Правительству Чукотского автономного округа </w:t>
      </w:r>
      <w:r w:rsidR="00E743DA">
        <w:rPr>
          <w:color w:val="000000"/>
          <w:sz w:val="27"/>
          <w:szCs w:val="27"/>
        </w:rPr>
        <w:t>предложено разработать и утвердить порядок</w:t>
      </w:r>
      <w:r>
        <w:rPr>
          <w:color w:val="000000"/>
          <w:sz w:val="27"/>
          <w:szCs w:val="27"/>
        </w:rPr>
        <w:t xml:space="preserve"> анализа финансового состояния принципала, проверки достаточности и ликвидности обеспечения, при предоставление государственной гарантии и проведения мониторинга после пре</w:t>
      </w:r>
      <w:r w:rsidR="00730A16">
        <w:rPr>
          <w:color w:val="000000"/>
          <w:sz w:val="27"/>
          <w:szCs w:val="27"/>
        </w:rPr>
        <w:t>доставления гарантии.</w:t>
      </w:r>
    </w:p>
    <w:p w:rsidR="002C01CA" w:rsidRDefault="00263CEC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</w:t>
      </w:r>
      <w:r w:rsidR="002C01CA">
        <w:rPr>
          <w:color w:val="000000"/>
          <w:sz w:val="27"/>
          <w:szCs w:val="27"/>
        </w:rPr>
        <w:t xml:space="preserve"> по результатам экспертно-аналитического мероприятия направлен</w:t>
      </w:r>
      <w:r w:rsidR="002A543D">
        <w:rPr>
          <w:color w:val="000000"/>
          <w:sz w:val="27"/>
          <w:szCs w:val="27"/>
        </w:rPr>
        <w:t>о</w:t>
      </w:r>
      <w:r w:rsidR="002C01CA">
        <w:rPr>
          <w:color w:val="000000"/>
          <w:sz w:val="27"/>
          <w:szCs w:val="27"/>
        </w:rPr>
        <w:t xml:space="preserve"> в Думу и Губернатору Чукотского автономного округа.</w:t>
      </w:r>
    </w:p>
    <w:p w:rsidR="002C01CA" w:rsidRDefault="002C01CA" w:rsidP="002C01CA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B15F59" w:rsidRPr="00E0323B" w:rsidRDefault="00B15F59" w:rsidP="002C0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5F59" w:rsidRPr="00E0323B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344"/>
    <w:rsid w:val="00056352"/>
    <w:rsid w:val="00086F40"/>
    <w:rsid w:val="00091589"/>
    <w:rsid w:val="00092139"/>
    <w:rsid w:val="000955F9"/>
    <w:rsid w:val="000A48D8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544B0"/>
    <w:rsid w:val="00192350"/>
    <w:rsid w:val="001966C1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3CE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30B85"/>
    <w:rsid w:val="003400A4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3E75"/>
    <w:rsid w:val="00437277"/>
    <w:rsid w:val="004475A0"/>
    <w:rsid w:val="004538EF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341FB"/>
    <w:rsid w:val="00555B2F"/>
    <w:rsid w:val="005623B7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574DB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23220"/>
    <w:rsid w:val="0072453B"/>
    <w:rsid w:val="00730A16"/>
    <w:rsid w:val="0074580D"/>
    <w:rsid w:val="0075449E"/>
    <w:rsid w:val="00760D52"/>
    <w:rsid w:val="0077319C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C462D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A3164"/>
    <w:rsid w:val="00CA7624"/>
    <w:rsid w:val="00CB63F9"/>
    <w:rsid w:val="00CE21C5"/>
    <w:rsid w:val="00D24D78"/>
    <w:rsid w:val="00D57C58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3DA"/>
    <w:rsid w:val="00E74983"/>
    <w:rsid w:val="00E94044"/>
    <w:rsid w:val="00E9470F"/>
    <w:rsid w:val="00F006CB"/>
    <w:rsid w:val="00F3523F"/>
    <w:rsid w:val="00F42205"/>
    <w:rsid w:val="00F50EC0"/>
    <w:rsid w:val="00F5443C"/>
    <w:rsid w:val="00F64B90"/>
    <w:rsid w:val="00FB3733"/>
    <w:rsid w:val="00FB62DC"/>
    <w:rsid w:val="00FD48B4"/>
    <w:rsid w:val="00FD795E"/>
    <w:rsid w:val="00FF2420"/>
    <w:rsid w:val="00FF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FF33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FF33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64AA-67CD-4F49-9687-01D48681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7</cp:revision>
  <cp:lastPrinted>2020-04-14T22:41:00Z</cp:lastPrinted>
  <dcterms:created xsi:type="dcterms:W3CDTF">2020-04-13T22:30:00Z</dcterms:created>
  <dcterms:modified xsi:type="dcterms:W3CDTF">2020-04-15T04:23:00Z</dcterms:modified>
</cp:coreProperties>
</file>