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02" w:rsidRDefault="00775902" w:rsidP="00066598">
      <w:pPr>
        <w:jc w:val="center"/>
        <w:rPr>
          <w:b/>
          <w:sz w:val="26"/>
        </w:rPr>
      </w:pPr>
    </w:p>
    <w:p w:rsidR="00EF1166" w:rsidRDefault="00EF1166" w:rsidP="0036554E">
      <w:pPr>
        <w:jc w:val="center"/>
        <w:rPr>
          <w:b/>
          <w:sz w:val="28"/>
        </w:rPr>
      </w:pPr>
    </w:p>
    <w:p w:rsidR="00086EA4" w:rsidRPr="00601258" w:rsidRDefault="00086EA4" w:rsidP="00834FCC">
      <w:pPr>
        <w:tabs>
          <w:tab w:val="left" w:pos="5760"/>
        </w:tabs>
        <w:jc w:val="both"/>
        <w:rPr>
          <w:sz w:val="16"/>
          <w:szCs w:val="16"/>
        </w:rPr>
      </w:pPr>
    </w:p>
    <w:p w:rsidR="0027792F" w:rsidRDefault="0027792F" w:rsidP="002B15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</w:t>
      </w:r>
      <w:r w:rsidR="0011079D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11079D">
        <w:rPr>
          <w:sz w:val="28"/>
          <w:szCs w:val="28"/>
        </w:rPr>
        <w:t>а</w:t>
      </w:r>
      <w:r>
        <w:rPr>
          <w:sz w:val="28"/>
          <w:szCs w:val="28"/>
        </w:rPr>
        <w:t xml:space="preserve"> Чукотского автономного округа </w:t>
      </w:r>
      <w:r w:rsidR="0011079D">
        <w:rPr>
          <w:sz w:val="28"/>
          <w:szCs w:val="28"/>
        </w:rPr>
        <w:t>провела п</w:t>
      </w:r>
      <w:r>
        <w:rPr>
          <w:rStyle w:val="FontStyle15"/>
          <w:sz w:val="28"/>
          <w:szCs w:val="28"/>
        </w:rPr>
        <w:t>роверк</w:t>
      </w:r>
      <w:r w:rsidR="0011079D">
        <w:rPr>
          <w:rStyle w:val="FontStyle15"/>
          <w:sz w:val="28"/>
          <w:szCs w:val="28"/>
        </w:rPr>
        <w:t>у</w:t>
      </w:r>
      <w:r>
        <w:rPr>
          <w:rStyle w:val="FontStyle15"/>
          <w:sz w:val="28"/>
          <w:szCs w:val="28"/>
        </w:rPr>
        <w:t xml:space="preserve"> законности и результативности использования средств окружного бюджета и иных источников на реализацию Подпрограммы «Развитие и модернизация электроэнергетики»Государственной программы «Энергоэффективность и развитие энергетики Чукотского автономного округа на 2016-2020 годы» за 2017 год, </w:t>
      </w:r>
      <w:r>
        <w:rPr>
          <w:sz w:val="28"/>
          <w:szCs w:val="28"/>
        </w:rPr>
        <w:t xml:space="preserve">в  </w:t>
      </w:r>
      <w:r w:rsidRPr="00A51B9A">
        <w:rPr>
          <w:sz w:val="28"/>
          <w:szCs w:val="28"/>
        </w:rPr>
        <w:t>Департаменте промышленной и сельскохозяйственной политики Чукотского автономного округа (далее – Департамент</w:t>
      </w:r>
      <w:r>
        <w:rPr>
          <w:sz w:val="28"/>
          <w:szCs w:val="28"/>
        </w:rPr>
        <w:t xml:space="preserve"> промышленности</w:t>
      </w:r>
      <w:r w:rsidRPr="00A51B9A">
        <w:rPr>
          <w:sz w:val="28"/>
          <w:szCs w:val="28"/>
        </w:rPr>
        <w:t xml:space="preserve">) и </w:t>
      </w:r>
      <w:r w:rsidRPr="0011169E">
        <w:rPr>
          <w:rStyle w:val="FontStyle15"/>
          <w:sz w:val="28"/>
          <w:szCs w:val="28"/>
        </w:rPr>
        <w:t>Государственно</w:t>
      </w:r>
      <w:r>
        <w:rPr>
          <w:rStyle w:val="FontStyle15"/>
          <w:sz w:val="28"/>
          <w:szCs w:val="28"/>
        </w:rPr>
        <w:t>м</w:t>
      </w:r>
      <w:r w:rsidRPr="0011169E">
        <w:rPr>
          <w:rStyle w:val="FontStyle15"/>
          <w:sz w:val="28"/>
          <w:szCs w:val="28"/>
        </w:rPr>
        <w:t xml:space="preserve"> казенно</w:t>
      </w:r>
      <w:r>
        <w:rPr>
          <w:rStyle w:val="FontStyle15"/>
          <w:sz w:val="28"/>
          <w:szCs w:val="28"/>
        </w:rPr>
        <w:t>м</w:t>
      </w:r>
      <w:r w:rsidRPr="0011169E">
        <w:rPr>
          <w:rStyle w:val="FontStyle15"/>
          <w:sz w:val="28"/>
          <w:szCs w:val="28"/>
        </w:rPr>
        <w:t xml:space="preserve"> учреждени</w:t>
      </w:r>
      <w:r>
        <w:rPr>
          <w:rStyle w:val="FontStyle15"/>
          <w:sz w:val="28"/>
          <w:szCs w:val="28"/>
        </w:rPr>
        <w:t>и</w:t>
      </w:r>
      <w:r w:rsidRPr="0011169E">
        <w:rPr>
          <w:rStyle w:val="FontStyle15"/>
          <w:sz w:val="28"/>
          <w:szCs w:val="28"/>
        </w:rPr>
        <w:t xml:space="preserve"> «Управление капитального строительства </w:t>
      </w:r>
      <w:r w:rsidRPr="0011169E">
        <w:rPr>
          <w:sz w:val="28"/>
          <w:szCs w:val="28"/>
        </w:rPr>
        <w:t>Чукотского автономного округа»</w:t>
      </w:r>
      <w:r>
        <w:rPr>
          <w:sz w:val="28"/>
          <w:szCs w:val="28"/>
        </w:rPr>
        <w:t xml:space="preserve"> (далее – Управление).</w:t>
      </w:r>
    </w:p>
    <w:p w:rsidR="00C652A6" w:rsidRDefault="00C652A6" w:rsidP="00A36C8E">
      <w:pPr>
        <w:tabs>
          <w:tab w:val="left" w:pos="709"/>
        </w:tabs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  <w:t>В 2017 году реализация Подпрограммы осуществлялась в рамках двух основных мероприятий:</w:t>
      </w:r>
      <w:r w:rsidRPr="00B07E0B">
        <w:rPr>
          <w:sz w:val="28"/>
          <w:szCs w:val="28"/>
        </w:rPr>
        <w:t>«Строительство, реконструкция и проектно-изыскательские работы»</w:t>
      </w:r>
      <w:r w:rsidR="00A36C8E">
        <w:rPr>
          <w:sz w:val="28"/>
          <w:szCs w:val="28"/>
        </w:rPr>
        <w:t xml:space="preserve">, </w:t>
      </w:r>
      <w:r w:rsidRPr="00B07E0B">
        <w:rPr>
          <w:iCs/>
          <w:color w:val="000000"/>
          <w:sz w:val="28"/>
          <w:szCs w:val="28"/>
        </w:rPr>
        <w:t>«Государственная поддержка энергоснабжающих организаций»</w:t>
      </w:r>
      <w:r>
        <w:rPr>
          <w:iCs/>
          <w:color w:val="000000"/>
          <w:sz w:val="28"/>
          <w:szCs w:val="28"/>
        </w:rPr>
        <w:t>.</w:t>
      </w:r>
    </w:p>
    <w:p w:rsidR="002B1533" w:rsidRDefault="00F9114A" w:rsidP="00F911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Входеконтрольного мероприятия проверено использование средств на сумму 3,96 млрд. рублей.</w:t>
      </w:r>
      <w:r w:rsidR="00C652A6" w:rsidRPr="0011169E">
        <w:rPr>
          <w:sz w:val="28"/>
          <w:szCs w:val="28"/>
        </w:rPr>
        <w:t>По резуль</w:t>
      </w:r>
      <w:r w:rsidR="00C652A6">
        <w:rPr>
          <w:sz w:val="28"/>
          <w:szCs w:val="28"/>
        </w:rPr>
        <w:t xml:space="preserve">татам </w:t>
      </w:r>
      <w:r>
        <w:rPr>
          <w:sz w:val="28"/>
          <w:szCs w:val="28"/>
        </w:rPr>
        <w:t xml:space="preserve">проверки </w:t>
      </w:r>
      <w:r w:rsidR="002B1533" w:rsidRPr="00FC32F6">
        <w:rPr>
          <w:sz w:val="28"/>
          <w:szCs w:val="28"/>
        </w:rPr>
        <w:t xml:space="preserve">выявлены нарушения, финансовая оценка которых составила </w:t>
      </w:r>
      <w:r w:rsidR="0049279F">
        <w:rPr>
          <w:sz w:val="28"/>
          <w:szCs w:val="28"/>
        </w:rPr>
        <w:t>0,</w:t>
      </w:r>
      <w:r w:rsidR="005F676D">
        <w:rPr>
          <w:sz w:val="28"/>
          <w:szCs w:val="28"/>
        </w:rPr>
        <w:t>9</w:t>
      </w:r>
      <w:r w:rsidR="0049279F">
        <w:rPr>
          <w:sz w:val="28"/>
          <w:szCs w:val="28"/>
        </w:rPr>
        <w:t>3 млрд</w:t>
      </w:r>
      <w:r w:rsidR="002B1533" w:rsidRPr="00FC32F6">
        <w:rPr>
          <w:sz w:val="28"/>
          <w:szCs w:val="28"/>
        </w:rPr>
        <w:t>. рублей.</w:t>
      </w:r>
    </w:p>
    <w:p w:rsidR="0011079D" w:rsidRDefault="0011079D" w:rsidP="00C652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333BCF">
        <w:rPr>
          <w:sz w:val="28"/>
          <w:szCs w:val="28"/>
        </w:rPr>
        <w:t>не</w:t>
      </w:r>
      <w:r>
        <w:rPr>
          <w:sz w:val="28"/>
          <w:szCs w:val="28"/>
        </w:rPr>
        <w:t xml:space="preserve">надлежащего </w:t>
      </w:r>
      <w:r w:rsidRPr="00333BCF">
        <w:rPr>
          <w:sz w:val="28"/>
          <w:szCs w:val="28"/>
        </w:rPr>
        <w:t xml:space="preserve">исполнения обязательств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ЭнергоСпецРемонт</w:t>
      </w:r>
      <w:proofErr w:type="spellEnd"/>
      <w:r>
        <w:rPr>
          <w:sz w:val="28"/>
          <w:szCs w:val="28"/>
        </w:rPr>
        <w:t xml:space="preserve">» </w:t>
      </w:r>
      <w:r w:rsidRPr="00333BC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государственному </w:t>
      </w:r>
      <w:r w:rsidRPr="00333BCF">
        <w:rPr>
          <w:sz w:val="28"/>
          <w:szCs w:val="28"/>
        </w:rPr>
        <w:t xml:space="preserve">контракту на </w:t>
      </w:r>
      <w:r>
        <w:rPr>
          <w:sz w:val="28"/>
          <w:szCs w:val="28"/>
        </w:rPr>
        <w:t>выполнение строительно-монтажных работ</w:t>
      </w:r>
      <w:r w:rsidRPr="00333BCF">
        <w:rPr>
          <w:sz w:val="28"/>
          <w:szCs w:val="28"/>
        </w:rPr>
        <w:t xml:space="preserve"> по объекту «ВЛ 110 кВ Билибино-Песчанка </w:t>
      </w:r>
      <w:r w:rsidRPr="00333BC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Pr="00333BCF">
        <w:rPr>
          <w:sz w:val="28"/>
          <w:szCs w:val="28"/>
        </w:rPr>
        <w:t xml:space="preserve">цепь с отпайкой на ПС </w:t>
      </w:r>
      <w:proofErr w:type="spellStart"/>
      <w:r w:rsidRPr="00333BCF">
        <w:rPr>
          <w:sz w:val="28"/>
          <w:szCs w:val="28"/>
        </w:rPr>
        <w:t>Кекура</w:t>
      </w:r>
      <w:proofErr w:type="spellEnd"/>
      <w:r w:rsidRPr="00333BCF">
        <w:rPr>
          <w:sz w:val="28"/>
          <w:szCs w:val="28"/>
        </w:rPr>
        <w:t>» в 2017 году</w:t>
      </w:r>
      <w:r>
        <w:rPr>
          <w:sz w:val="28"/>
          <w:szCs w:val="28"/>
        </w:rPr>
        <w:t xml:space="preserve"> допущено </w:t>
      </w:r>
      <w:r w:rsidRPr="00333BCF">
        <w:rPr>
          <w:sz w:val="28"/>
          <w:szCs w:val="28"/>
        </w:rPr>
        <w:t>неэффективн</w:t>
      </w:r>
      <w:r>
        <w:rPr>
          <w:sz w:val="28"/>
          <w:szCs w:val="28"/>
        </w:rPr>
        <w:t>ое</w:t>
      </w:r>
      <w:r w:rsidRPr="00333BCF">
        <w:rPr>
          <w:sz w:val="28"/>
          <w:szCs w:val="28"/>
        </w:rPr>
        <w:t xml:space="preserve"> использование средств окружного бюджетав сумме</w:t>
      </w:r>
      <w:r>
        <w:rPr>
          <w:sz w:val="28"/>
          <w:szCs w:val="28"/>
        </w:rPr>
        <w:t xml:space="preserve"> 0,9 млрд</w:t>
      </w:r>
      <w:r w:rsidRPr="00333BCF">
        <w:rPr>
          <w:sz w:val="28"/>
          <w:szCs w:val="28"/>
        </w:rPr>
        <w:t>. рублей,</w:t>
      </w:r>
      <w:r>
        <w:rPr>
          <w:sz w:val="28"/>
          <w:szCs w:val="28"/>
        </w:rPr>
        <w:t xml:space="preserve"> что является </w:t>
      </w:r>
      <w:r w:rsidR="005F676D" w:rsidRPr="00333BCF">
        <w:rPr>
          <w:sz w:val="28"/>
          <w:szCs w:val="28"/>
        </w:rPr>
        <w:t>нарушение</w:t>
      </w:r>
      <w:r>
        <w:rPr>
          <w:sz w:val="28"/>
          <w:szCs w:val="28"/>
        </w:rPr>
        <w:t>м</w:t>
      </w:r>
      <w:r w:rsidR="005F676D" w:rsidRPr="00333BCF">
        <w:rPr>
          <w:sz w:val="28"/>
          <w:szCs w:val="28"/>
        </w:rPr>
        <w:t xml:space="preserve"> статьи 34 Бюджетного кодекса Российской Федерации</w:t>
      </w:r>
      <w:r>
        <w:rPr>
          <w:sz w:val="28"/>
          <w:szCs w:val="28"/>
        </w:rPr>
        <w:t>.</w:t>
      </w:r>
    </w:p>
    <w:p w:rsidR="00CC0B36" w:rsidRDefault="00CC0B36" w:rsidP="00CC0B3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результате неправомерно принятых управленческих решений должностными лицами Департамента промышленности, </w:t>
      </w:r>
      <w:r w:rsidR="00E369DD">
        <w:rPr>
          <w:sz w:val="28"/>
          <w:szCs w:val="28"/>
        </w:rPr>
        <w:t xml:space="preserve">в нарушение статьи 78 Бюджетного кодекса Российской Федерации и </w:t>
      </w:r>
      <w:r w:rsidR="00E369DD" w:rsidRPr="004A14A7">
        <w:rPr>
          <w:bCs/>
          <w:sz w:val="28"/>
          <w:szCs w:val="28"/>
        </w:rPr>
        <w:t>Порядк</w:t>
      </w:r>
      <w:r w:rsidR="00E369DD">
        <w:rPr>
          <w:bCs/>
          <w:sz w:val="28"/>
          <w:szCs w:val="28"/>
        </w:rPr>
        <w:t>а</w:t>
      </w:r>
      <w:r w:rsidR="00E369DD" w:rsidRPr="004A14A7">
        <w:rPr>
          <w:bCs/>
          <w:sz w:val="28"/>
          <w:szCs w:val="28"/>
        </w:rPr>
        <w:t xml:space="preserve"> предоставления из окружного бюджета субсидии гарантирующим поставщикам (энергосбытовым (энергоснабжающим) организациям) на возмещение недополученных доходов в связи с доведением цен (тарифов) на электрическую энергию (мощность) до базовых уровней цен (тарифов) на электрическую энергию (мощность</w:t>
      </w:r>
      <w:r w:rsidR="00E369DD">
        <w:rPr>
          <w:bCs/>
          <w:sz w:val="28"/>
          <w:szCs w:val="28"/>
        </w:rPr>
        <w:t xml:space="preserve">), </w:t>
      </w:r>
      <w:r>
        <w:rPr>
          <w:sz w:val="28"/>
          <w:szCs w:val="28"/>
        </w:rPr>
        <w:t xml:space="preserve">остатки средств субсидии, предоставляемой </w:t>
      </w:r>
      <w:r w:rsidRPr="004A14A7">
        <w:rPr>
          <w:bCs/>
          <w:sz w:val="28"/>
          <w:szCs w:val="28"/>
        </w:rPr>
        <w:t>гарантирующим поставщикам (энергосбытовым (энергоснабжающим) организациям)</w:t>
      </w:r>
      <w:r w:rsidR="00784CB3">
        <w:rPr>
          <w:bCs/>
          <w:sz w:val="28"/>
          <w:szCs w:val="28"/>
        </w:rPr>
        <w:t>,</w:t>
      </w:r>
      <w:r>
        <w:rPr>
          <w:sz w:val="28"/>
          <w:szCs w:val="28"/>
        </w:rPr>
        <w:t>в общей сумме 26 503,6</w:t>
      </w:r>
      <w:r w:rsidR="0049279F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распределены и перечислены получателям субсидии </w:t>
      </w:r>
      <w:r w:rsidRPr="00F8753C">
        <w:rPr>
          <w:sz w:val="28"/>
          <w:szCs w:val="28"/>
        </w:rPr>
        <w:t xml:space="preserve">в отсутствие решения Комитета </w:t>
      </w:r>
      <w:r>
        <w:rPr>
          <w:sz w:val="28"/>
          <w:szCs w:val="28"/>
        </w:rPr>
        <w:t>государственного регулирования цен и тарифов Чукотского автономного округа</w:t>
      </w:r>
      <w:r>
        <w:rPr>
          <w:bCs/>
          <w:sz w:val="28"/>
          <w:szCs w:val="28"/>
        </w:rPr>
        <w:t>.</w:t>
      </w:r>
    </w:p>
    <w:p w:rsidR="00CC0B36" w:rsidRDefault="00CC0B36" w:rsidP="00CC0B3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рамках реализации мероприятия </w:t>
      </w:r>
      <w:r w:rsidRPr="00CC0B36">
        <w:rPr>
          <w:sz w:val="28"/>
          <w:szCs w:val="28"/>
        </w:rPr>
        <w:t>«Субсидия на возмещение части затрат на уплату процентов по кредитам (займам), привлеченным для реализации инвестиционного проекта «Газификация Анадырской ТЭЦ, в т.ч. ПИР (1 этап)»</w:t>
      </w:r>
      <w:r>
        <w:rPr>
          <w:sz w:val="28"/>
          <w:szCs w:val="28"/>
        </w:rPr>
        <w:t>п</w:t>
      </w:r>
      <w:r w:rsidRPr="00500D5A">
        <w:rPr>
          <w:sz w:val="28"/>
          <w:szCs w:val="28"/>
        </w:rPr>
        <w:t xml:space="preserve">роверкене представлено обоснование необходимости осуществления </w:t>
      </w:r>
      <w:r w:rsidRPr="00F9553B">
        <w:rPr>
          <w:sz w:val="28"/>
          <w:szCs w:val="28"/>
        </w:rPr>
        <w:t>АО «Чукотэнерго» кредитного займа на сумму 63 194,</w:t>
      </w:r>
      <w:r w:rsidR="0049279F">
        <w:rPr>
          <w:sz w:val="28"/>
          <w:szCs w:val="28"/>
        </w:rPr>
        <w:t>1</w:t>
      </w:r>
      <w:r w:rsidRPr="00F955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рамках С</w:t>
      </w:r>
      <w:r w:rsidRPr="00F9553B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F9553B">
        <w:rPr>
          <w:sz w:val="28"/>
          <w:szCs w:val="28"/>
        </w:rPr>
        <w:t xml:space="preserve"> на предоставление субсидии</w:t>
      </w:r>
      <w:r>
        <w:rPr>
          <w:sz w:val="28"/>
          <w:szCs w:val="28"/>
        </w:rPr>
        <w:t>, заключенного Департаментом промышленности с АО «Чукотэнерго». Предусмотренный показатель результативности в соглашении</w:t>
      </w:r>
      <w:r w:rsidR="00FE2713">
        <w:rPr>
          <w:sz w:val="28"/>
          <w:szCs w:val="28"/>
        </w:rPr>
        <w:t>,</w:t>
      </w:r>
      <w:r>
        <w:rPr>
          <w:sz w:val="28"/>
          <w:szCs w:val="28"/>
        </w:rPr>
        <w:t xml:space="preserve"> в виде количества отчетов о выполненных работах</w:t>
      </w:r>
      <w:r w:rsidR="00FE2713">
        <w:rPr>
          <w:sz w:val="28"/>
          <w:szCs w:val="28"/>
        </w:rPr>
        <w:t>,</w:t>
      </w:r>
      <w:r>
        <w:rPr>
          <w:sz w:val="28"/>
          <w:szCs w:val="28"/>
        </w:rPr>
        <w:t xml:space="preserve"> не характеризует результативность предоставления </w:t>
      </w:r>
      <w:r>
        <w:rPr>
          <w:sz w:val="28"/>
          <w:szCs w:val="28"/>
        </w:rPr>
        <w:lastRenderedPageBreak/>
        <w:t>с</w:t>
      </w:r>
      <w:r w:rsidRPr="00FA0FDE">
        <w:rPr>
          <w:sz w:val="28"/>
          <w:szCs w:val="28"/>
        </w:rPr>
        <w:t xml:space="preserve">убсидии </w:t>
      </w:r>
      <w:r>
        <w:rPr>
          <w:sz w:val="28"/>
          <w:szCs w:val="28"/>
        </w:rPr>
        <w:t>и не отражает качественное измерение при установлении результативности предоставления субсидии.</w:t>
      </w:r>
    </w:p>
    <w:p w:rsidR="00FE2713" w:rsidRDefault="00FE2713" w:rsidP="00CC0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Выявлены также другие нарушения, допущенные Департаментом промышленности, влияющие на результативность использования бюджетных средств.</w:t>
      </w:r>
    </w:p>
    <w:p w:rsidR="002B1533" w:rsidRDefault="00E369DD" w:rsidP="002B15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1533" w:rsidRPr="005B3D95">
        <w:rPr>
          <w:sz w:val="28"/>
          <w:szCs w:val="28"/>
        </w:rPr>
        <w:t xml:space="preserve"> ходе </w:t>
      </w:r>
      <w:r w:rsidR="002B1533" w:rsidRPr="006F4A08">
        <w:rPr>
          <w:sz w:val="28"/>
          <w:szCs w:val="28"/>
        </w:rPr>
        <w:t>проведени</w:t>
      </w:r>
      <w:r w:rsidR="002B1533">
        <w:rPr>
          <w:sz w:val="28"/>
          <w:szCs w:val="28"/>
        </w:rPr>
        <w:t>я</w:t>
      </w:r>
      <w:r w:rsidR="002B1533" w:rsidRPr="006F4A08">
        <w:rPr>
          <w:sz w:val="28"/>
          <w:szCs w:val="28"/>
        </w:rPr>
        <w:t xml:space="preserve"> встречной проверкив </w:t>
      </w:r>
      <w:r w:rsidR="002B1533">
        <w:rPr>
          <w:sz w:val="28"/>
          <w:szCs w:val="28"/>
        </w:rPr>
        <w:t>Управлении на предмет</w:t>
      </w:r>
      <w:r w:rsidR="002B1533" w:rsidRPr="005B3D95">
        <w:rPr>
          <w:sz w:val="28"/>
          <w:szCs w:val="28"/>
        </w:rPr>
        <w:t xml:space="preserve">соблюдения действующего законодательства в сфере закупок товаров, работ и услуг при </w:t>
      </w:r>
      <w:r w:rsidR="002B1533">
        <w:rPr>
          <w:sz w:val="28"/>
          <w:szCs w:val="28"/>
        </w:rPr>
        <w:t xml:space="preserve">исполнении государственных </w:t>
      </w:r>
      <w:r w:rsidR="002B1533" w:rsidRPr="005B3D95">
        <w:rPr>
          <w:sz w:val="28"/>
          <w:szCs w:val="28"/>
        </w:rPr>
        <w:t xml:space="preserve">контрактов </w:t>
      </w:r>
      <w:r w:rsidR="002B1533">
        <w:rPr>
          <w:sz w:val="28"/>
          <w:szCs w:val="28"/>
        </w:rPr>
        <w:t xml:space="preserve">установлены </w:t>
      </w:r>
      <w:r w:rsidR="002B1533" w:rsidRPr="005B3D95">
        <w:rPr>
          <w:sz w:val="28"/>
          <w:szCs w:val="28"/>
        </w:rPr>
        <w:t>процедурны</w:t>
      </w:r>
      <w:r w:rsidR="002B1533">
        <w:rPr>
          <w:sz w:val="28"/>
          <w:szCs w:val="28"/>
        </w:rPr>
        <w:t>е</w:t>
      </w:r>
      <w:r w:rsidR="002B1533" w:rsidRPr="005B3D95">
        <w:rPr>
          <w:sz w:val="28"/>
          <w:szCs w:val="28"/>
        </w:rPr>
        <w:t xml:space="preserve"> нарушени</w:t>
      </w:r>
      <w:r w:rsidR="002B1533">
        <w:rPr>
          <w:sz w:val="28"/>
          <w:szCs w:val="28"/>
        </w:rPr>
        <w:t>я</w:t>
      </w:r>
      <w:r w:rsidR="002B1533" w:rsidRPr="005B3D95">
        <w:rPr>
          <w:sz w:val="28"/>
          <w:szCs w:val="28"/>
        </w:rPr>
        <w:t>, не имеющи</w:t>
      </w:r>
      <w:r w:rsidR="002B1533">
        <w:rPr>
          <w:sz w:val="28"/>
          <w:szCs w:val="28"/>
        </w:rPr>
        <w:t>е</w:t>
      </w:r>
      <w:r w:rsidR="002B1533" w:rsidRPr="005B3D95">
        <w:rPr>
          <w:sz w:val="28"/>
          <w:szCs w:val="28"/>
        </w:rPr>
        <w:t xml:space="preserve"> финансовой оценки</w:t>
      </w:r>
      <w:r w:rsidR="002B1533">
        <w:rPr>
          <w:sz w:val="28"/>
          <w:szCs w:val="28"/>
        </w:rPr>
        <w:t>.</w:t>
      </w:r>
    </w:p>
    <w:p w:rsidR="006B413B" w:rsidRDefault="006B413B" w:rsidP="006B4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контрольного мероприятия </w:t>
      </w:r>
      <w:r w:rsidR="00FE2713">
        <w:rPr>
          <w:sz w:val="28"/>
          <w:szCs w:val="28"/>
        </w:rPr>
        <w:t xml:space="preserve">направлен в Думу и Губернатору </w:t>
      </w:r>
      <w:r w:rsidRPr="00601258">
        <w:rPr>
          <w:sz w:val="28"/>
          <w:szCs w:val="28"/>
        </w:rPr>
        <w:t>Чукотского</w:t>
      </w:r>
      <w:r w:rsidRPr="00F532F7">
        <w:rPr>
          <w:sz w:val="28"/>
          <w:szCs w:val="28"/>
        </w:rPr>
        <w:t xml:space="preserve"> автономного </w:t>
      </w:r>
      <w:r w:rsidRPr="009A198D">
        <w:rPr>
          <w:sz w:val="28"/>
          <w:szCs w:val="28"/>
        </w:rPr>
        <w:t>округа.</w:t>
      </w:r>
    </w:p>
    <w:p w:rsidR="006B413B" w:rsidRDefault="00FE2713" w:rsidP="006B4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выявленных нарушений</w:t>
      </w:r>
      <w:r w:rsidR="006B413B">
        <w:rPr>
          <w:sz w:val="28"/>
          <w:szCs w:val="28"/>
        </w:rPr>
        <w:t xml:space="preserve"> направлено Представление в адрес Департамента промышленной и сельскохозяйственной политики Чукотского автономного округа.</w:t>
      </w:r>
    </w:p>
    <w:p w:rsidR="007C11A3" w:rsidRDefault="007C11A3" w:rsidP="006B413B">
      <w:pPr>
        <w:ind w:firstLine="708"/>
        <w:jc w:val="both"/>
        <w:rPr>
          <w:sz w:val="28"/>
          <w:szCs w:val="28"/>
        </w:rPr>
      </w:pPr>
    </w:p>
    <w:p w:rsidR="007C11A3" w:rsidRDefault="007C11A3" w:rsidP="006B413B">
      <w:pPr>
        <w:ind w:firstLine="708"/>
        <w:jc w:val="both"/>
        <w:rPr>
          <w:sz w:val="28"/>
          <w:szCs w:val="28"/>
        </w:rPr>
      </w:pPr>
    </w:p>
    <w:sectPr w:rsidR="007C11A3" w:rsidSect="004779FF">
      <w:headerReference w:type="even" r:id="rId7"/>
      <w:headerReference w:type="default" r:id="rId8"/>
      <w:pgSz w:w="11906" w:h="16838"/>
      <w:pgMar w:top="720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57" w:rsidRDefault="00D00557">
      <w:r>
        <w:separator/>
      </w:r>
    </w:p>
  </w:endnote>
  <w:endnote w:type="continuationSeparator" w:id="1">
    <w:p w:rsidR="00D00557" w:rsidRDefault="00D00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57" w:rsidRDefault="00D00557">
      <w:r>
        <w:separator/>
      </w:r>
    </w:p>
  </w:footnote>
  <w:footnote w:type="continuationSeparator" w:id="1">
    <w:p w:rsidR="00D00557" w:rsidRDefault="00D00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57" w:rsidRDefault="00D0055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0557" w:rsidRDefault="00D0055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459863"/>
      <w:docPartObj>
        <w:docPartGallery w:val="Page Numbers (Top of Page)"/>
        <w:docPartUnique/>
      </w:docPartObj>
    </w:sdtPr>
    <w:sdtContent>
      <w:p w:rsidR="00D00557" w:rsidRDefault="00D00557">
        <w:pPr>
          <w:pStyle w:val="a5"/>
          <w:jc w:val="center"/>
        </w:pPr>
        <w:fldSimple w:instr="PAGE   \* MERGEFORMAT">
          <w:r w:rsidR="00DB52C3">
            <w:rPr>
              <w:noProof/>
            </w:rPr>
            <w:t>2</w:t>
          </w:r>
        </w:fldSimple>
      </w:p>
    </w:sdtContent>
  </w:sdt>
  <w:p w:rsidR="00D00557" w:rsidRDefault="00D0055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68BF"/>
    <w:rsid w:val="0008252D"/>
    <w:rsid w:val="00084182"/>
    <w:rsid w:val="00086EA4"/>
    <w:rsid w:val="00087FE2"/>
    <w:rsid w:val="00095A7A"/>
    <w:rsid w:val="00096997"/>
    <w:rsid w:val="00096C69"/>
    <w:rsid w:val="000A0E59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767B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77C0"/>
    <w:rsid w:val="002B7A9F"/>
    <w:rsid w:val="002C373E"/>
    <w:rsid w:val="002D0BB2"/>
    <w:rsid w:val="002D5DFA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23C3"/>
    <w:rsid w:val="00356864"/>
    <w:rsid w:val="00364CC5"/>
    <w:rsid w:val="0036554E"/>
    <w:rsid w:val="00365767"/>
    <w:rsid w:val="00367514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32FDD"/>
    <w:rsid w:val="00434303"/>
    <w:rsid w:val="004401AF"/>
    <w:rsid w:val="00441709"/>
    <w:rsid w:val="0044468D"/>
    <w:rsid w:val="00446B23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8732D"/>
    <w:rsid w:val="006922A2"/>
    <w:rsid w:val="006936A4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90E99"/>
    <w:rsid w:val="007949B9"/>
    <w:rsid w:val="00794FF3"/>
    <w:rsid w:val="00795158"/>
    <w:rsid w:val="007A0C8F"/>
    <w:rsid w:val="007A1CD1"/>
    <w:rsid w:val="007A20A6"/>
    <w:rsid w:val="007A37B4"/>
    <w:rsid w:val="007A4E02"/>
    <w:rsid w:val="007A5AAB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F0560"/>
    <w:rsid w:val="007F3295"/>
    <w:rsid w:val="007F6888"/>
    <w:rsid w:val="007F70BB"/>
    <w:rsid w:val="00800AD8"/>
    <w:rsid w:val="00806164"/>
    <w:rsid w:val="008062BE"/>
    <w:rsid w:val="00806A94"/>
    <w:rsid w:val="00810B68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E17E2"/>
    <w:rsid w:val="008E2EF6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30020"/>
    <w:rsid w:val="00934206"/>
    <w:rsid w:val="00936FB7"/>
    <w:rsid w:val="00943E97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BD8"/>
    <w:rsid w:val="009C6D52"/>
    <w:rsid w:val="009E5B7F"/>
    <w:rsid w:val="009E6752"/>
    <w:rsid w:val="009E7F82"/>
    <w:rsid w:val="009F0350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68BD"/>
    <w:rsid w:val="00A74A63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C0122B"/>
    <w:rsid w:val="00C01BB4"/>
    <w:rsid w:val="00C0509A"/>
    <w:rsid w:val="00C1214A"/>
    <w:rsid w:val="00C13FD1"/>
    <w:rsid w:val="00C15016"/>
    <w:rsid w:val="00C16357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557"/>
    <w:rsid w:val="00D009EE"/>
    <w:rsid w:val="00D020B5"/>
    <w:rsid w:val="00D03D90"/>
    <w:rsid w:val="00D047C9"/>
    <w:rsid w:val="00D11C37"/>
    <w:rsid w:val="00D13A8F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7D6F"/>
    <w:rsid w:val="00D90E82"/>
    <w:rsid w:val="00D96524"/>
    <w:rsid w:val="00DA7F8A"/>
    <w:rsid w:val="00DB290B"/>
    <w:rsid w:val="00DB52C3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F0B"/>
    <w:rsid w:val="00DF3D06"/>
    <w:rsid w:val="00DF4ACF"/>
    <w:rsid w:val="00DF60B0"/>
    <w:rsid w:val="00DF6E6B"/>
    <w:rsid w:val="00DF753A"/>
    <w:rsid w:val="00E02BBE"/>
    <w:rsid w:val="00E062A9"/>
    <w:rsid w:val="00E07CAF"/>
    <w:rsid w:val="00E129B9"/>
    <w:rsid w:val="00E13935"/>
    <w:rsid w:val="00E1733D"/>
    <w:rsid w:val="00E177AD"/>
    <w:rsid w:val="00E22099"/>
    <w:rsid w:val="00E225E4"/>
    <w:rsid w:val="00E22EBA"/>
    <w:rsid w:val="00E26DE6"/>
    <w:rsid w:val="00E326B6"/>
    <w:rsid w:val="00E369DD"/>
    <w:rsid w:val="00E406ED"/>
    <w:rsid w:val="00E40B3D"/>
    <w:rsid w:val="00E44074"/>
    <w:rsid w:val="00E44385"/>
    <w:rsid w:val="00E45F45"/>
    <w:rsid w:val="00E51622"/>
    <w:rsid w:val="00E52A89"/>
    <w:rsid w:val="00E566B9"/>
    <w:rsid w:val="00E65E9A"/>
    <w:rsid w:val="00E70801"/>
    <w:rsid w:val="00E91F0D"/>
    <w:rsid w:val="00E9210F"/>
    <w:rsid w:val="00E97697"/>
    <w:rsid w:val="00EA3946"/>
    <w:rsid w:val="00EB0161"/>
    <w:rsid w:val="00EB21B3"/>
    <w:rsid w:val="00EB45BA"/>
    <w:rsid w:val="00EB481D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F7"/>
    <w:rsid w:val="00F64690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uiPriority w:val="34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387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Солодкова АА</cp:lastModifiedBy>
  <cp:revision>10</cp:revision>
  <cp:lastPrinted>2018-11-22T05:30:00Z</cp:lastPrinted>
  <dcterms:created xsi:type="dcterms:W3CDTF">2018-06-08T00:14:00Z</dcterms:created>
  <dcterms:modified xsi:type="dcterms:W3CDTF">2018-11-22T23:28:00Z</dcterms:modified>
</cp:coreProperties>
</file>