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44" w:rsidRPr="00C83044" w:rsidRDefault="00EB2D25" w:rsidP="00C83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Коллегия</w:t>
      </w:r>
      <w:r w:rsidR="00C83044">
        <w:rPr>
          <w:rFonts w:ascii="Times New Roman" w:hAnsi="Times New Roman" w:cs="Times New Roman"/>
          <w:sz w:val="28"/>
          <w:szCs w:val="28"/>
        </w:rPr>
        <w:t xml:space="preserve"> Счетной</w:t>
      </w:r>
      <w:r>
        <w:rPr>
          <w:rFonts w:ascii="Times New Roman" w:hAnsi="Times New Roman" w:cs="Times New Roman"/>
          <w:sz w:val="28"/>
          <w:szCs w:val="28"/>
        </w:rPr>
        <w:t xml:space="preserve"> палаты Чукотского автономного округа</w:t>
      </w:r>
      <w:r w:rsidR="005E7F41" w:rsidRPr="005E7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утвердила </w:t>
      </w:r>
      <w:r w:rsidRPr="008C22F2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8C22F2" w:rsidRPr="008C22F2">
        <w:rPr>
          <w:rFonts w:ascii="Times New Roman" w:hAnsi="Times New Roman" w:cs="Times New Roman"/>
          <w:sz w:val="28"/>
          <w:szCs w:val="28"/>
        </w:rPr>
        <w:t xml:space="preserve">по результатам анализа </w:t>
      </w:r>
      <w:r w:rsidR="005E76DF" w:rsidRPr="005E76DF">
        <w:rPr>
          <w:rFonts w:ascii="Times New Roman" w:hAnsi="Times New Roman" w:cs="Times New Roman"/>
          <w:sz w:val="28"/>
          <w:szCs w:val="28"/>
        </w:rPr>
        <w:t>сводного годового доклада о ходе реализации и оценке эффективности государственных программ Чукотского автономного округа за 2019 год</w:t>
      </w:r>
      <w:r w:rsidR="005734A5">
        <w:rPr>
          <w:rFonts w:ascii="Times New Roman" w:hAnsi="Times New Roman" w:cs="Times New Roman"/>
          <w:sz w:val="28"/>
          <w:szCs w:val="28"/>
        </w:rPr>
        <w:t xml:space="preserve">, проведенного в соответствии с </w:t>
      </w:r>
      <w:r w:rsidR="00C83044" w:rsidRPr="00C83044">
        <w:rPr>
          <w:rFonts w:ascii="Times New Roman" w:hAnsi="Times New Roman" w:cs="Times New Roman"/>
          <w:sz w:val="28"/>
          <w:szCs w:val="28"/>
        </w:rPr>
        <w:t>пункт</w:t>
      </w:r>
      <w:r w:rsidR="005734A5">
        <w:rPr>
          <w:rFonts w:ascii="Times New Roman" w:hAnsi="Times New Roman" w:cs="Times New Roman"/>
          <w:sz w:val="28"/>
          <w:szCs w:val="28"/>
        </w:rPr>
        <w:t>ом</w:t>
      </w:r>
      <w:r w:rsidR="00C83044" w:rsidRPr="00C83044">
        <w:rPr>
          <w:rFonts w:ascii="Times New Roman" w:hAnsi="Times New Roman" w:cs="Times New Roman"/>
          <w:sz w:val="28"/>
          <w:szCs w:val="28"/>
        </w:rPr>
        <w:t xml:space="preserve"> 2.1</w:t>
      </w:r>
      <w:r w:rsidR="005E76DF">
        <w:rPr>
          <w:rFonts w:ascii="Times New Roman" w:hAnsi="Times New Roman" w:cs="Times New Roman"/>
          <w:sz w:val="28"/>
          <w:szCs w:val="28"/>
        </w:rPr>
        <w:t>0</w:t>
      </w:r>
      <w:r w:rsidR="00C83044" w:rsidRPr="00C83044">
        <w:rPr>
          <w:rFonts w:ascii="Times New Roman" w:hAnsi="Times New Roman" w:cs="Times New Roman"/>
          <w:sz w:val="28"/>
          <w:szCs w:val="28"/>
        </w:rPr>
        <w:t xml:space="preserve"> Плана работы Счетной палаты Чукотского автономного округа на 20</w:t>
      </w:r>
      <w:r w:rsidR="005E76DF">
        <w:rPr>
          <w:rFonts w:ascii="Times New Roman" w:hAnsi="Times New Roman" w:cs="Times New Roman"/>
          <w:sz w:val="28"/>
          <w:szCs w:val="28"/>
        </w:rPr>
        <w:t>20</w:t>
      </w:r>
      <w:r w:rsidR="00C83044" w:rsidRPr="00C83044">
        <w:rPr>
          <w:rFonts w:ascii="Times New Roman" w:hAnsi="Times New Roman" w:cs="Times New Roman"/>
          <w:sz w:val="28"/>
          <w:szCs w:val="28"/>
        </w:rPr>
        <w:t xml:space="preserve"> год</w:t>
      </w:r>
      <w:r w:rsidR="00C83044">
        <w:rPr>
          <w:rFonts w:ascii="Times New Roman" w:hAnsi="Times New Roman" w:cs="Times New Roman"/>
          <w:sz w:val="28"/>
          <w:szCs w:val="28"/>
        </w:rPr>
        <w:t>.</w:t>
      </w:r>
    </w:p>
    <w:p w:rsidR="00806379" w:rsidRPr="00536CBA" w:rsidRDefault="00806379" w:rsidP="000E2F5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2019 году</w:t>
      </w:r>
      <w:r w:rsidR="00C83044" w:rsidRPr="00C8304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93072">
        <w:rPr>
          <w:rFonts w:ascii="Times New Roman" w:hAnsi="Times New Roman" w:cs="Times New Roman"/>
          <w:sz w:val="28"/>
          <w:szCs w:val="28"/>
        </w:rPr>
        <w:t>Чукотского автономного округ</w:t>
      </w:r>
      <w:r w:rsidR="00C83044" w:rsidRPr="00C83044">
        <w:rPr>
          <w:rFonts w:ascii="Times New Roman" w:hAnsi="Times New Roman" w:cs="Times New Roman"/>
          <w:sz w:val="28"/>
          <w:szCs w:val="28"/>
        </w:rPr>
        <w:t xml:space="preserve">а </w:t>
      </w:r>
      <w:r w:rsidR="00F26458">
        <w:rPr>
          <w:rFonts w:ascii="Times New Roman" w:hAnsi="Times New Roman" w:cs="Times New Roman"/>
          <w:sz w:val="28"/>
          <w:szCs w:val="28"/>
        </w:rPr>
        <w:t>осуществлялась реализация</w:t>
      </w:r>
      <w:r w:rsidR="00C83044" w:rsidRPr="00C83044">
        <w:rPr>
          <w:rFonts w:ascii="Times New Roman" w:hAnsi="Times New Roman" w:cs="Times New Roman"/>
          <w:sz w:val="28"/>
          <w:szCs w:val="28"/>
        </w:rPr>
        <w:t xml:space="preserve"> восемнадцат</w:t>
      </w:r>
      <w:r w:rsidR="00F26458">
        <w:rPr>
          <w:rFonts w:ascii="Times New Roman" w:hAnsi="Times New Roman" w:cs="Times New Roman"/>
          <w:sz w:val="28"/>
          <w:szCs w:val="28"/>
        </w:rPr>
        <w:t>и</w:t>
      </w:r>
      <w:r w:rsidR="00C83044" w:rsidRPr="00C83044">
        <w:rPr>
          <w:rFonts w:ascii="Times New Roman" w:hAnsi="Times New Roman" w:cs="Times New Roman"/>
          <w:sz w:val="28"/>
          <w:szCs w:val="28"/>
        </w:rPr>
        <w:t xml:space="preserve"> государственных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(далее – госпрограммы)</w:t>
      </w:r>
      <w:r w:rsidR="00693072">
        <w:rPr>
          <w:rFonts w:ascii="Times New Roman" w:hAnsi="Times New Roman" w:cs="Times New Roman"/>
          <w:sz w:val="28"/>
          <w:szCs w:val="28"/>
        </w:rPr>
        <w:t>, паспортами которых предусмотрен о</w:t>
      </w:r>
      <w:r w:rsidR="00693072" w:rsidRPr="00693072">
        <w:rPr>
          <w:rFonts w:ascii="Times New Roman" w:hAnsi="Times New Roman" w:cs="Times New Roman"/>
          <w:sz w:val="28"/>
          <w:szCs w:val="28"/>
        </w:rPr>
        <w:t xml:space="preserve">бъем финансовых ресурсов на их </w:t>
      </w:r>
      <w:r w:rsidR="00693072" w:rsidRPr="00806379">
        <w:rPr>
          <w:rFonts w:ascii="Times New Roman" w:hAnsi="Times New Roman" w:cs="Times New Roman"/>
          <w:sz w:val="28"/>
          <w:szCs w:val="28"/>
        </w:rPr>
        <w:t>реализацию</w:t>
      </w:r>
      <w:r w:rsidR="005E76DF">
        <w:rPr>
          <w:rFonts w:ascii="Times New Roman" w:hAnsi="Times New Roman" w:cs="Times New Roman"/>
          <w:sz w:val="28"/>
          <w:szCs w:val="28"/>
        </w:rPr>
        <w:t>55,7</w:t>
      </w:r>
      <w:r w:rsidR="00064320">
        <w:rPr>
          <w:rFonts w:ascii="Times New Roman" w:hAnsi="Times New Roman" w:cs="Times New Roman"/>
          <w:sz w:val="28"/>
          <w:szCs w:val="28"/>
        </w:rPr>
        <w:t xml:space="preserve"> млрд.</w:t>
      </w:r>
      <w:r w:rsidR="00693072" w:rsidRPr="00806379">
        <w:rPr>
          <w:rFonts w:ascii="Times New Roman" w:hAnsi="Times New Roman" w:cs="Times New Roman"/>
          <w:sz w:val="28"/>
          <w:szCs w:val="28"/>
        </w:rPr>
        <w:t> рублей</w:t>
      </w:r>
      <w:r w:rsidR="005E76DF">
        <w:rPr>
          <w:rFonts w:ascii="Times New Roman" w:hAnsi="Times New Roman" w:cs="Times New Roman"/>
          <w:sz w:val="28"/>
          <w:szCs w:val="28"/>
        </w:rPr>
        <w:t xml:space="preserve"> (с учетом внебюджетных источников)</w:t>
      </w:r>
      <w:r w:rsidRPr="00536CBA">
        <w:t xml:space="preserve">. </w:t>
      </w:r>
    </w:p>
    <w:p w:rsidR="00064320" w:rsidRPr="000E2F5B" w:rsidRDefault="00806379" w:rsidP="000E2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FC">
        <w:rPr>
          <w:rFonts w:ascii="Times New Roman" w:hAnsi="Times New Roman" w:cs="Times New Roman"/>
          <w:sz w:val="28"/>
          <w:szCs w:val="28"/>
        </w:rPr>
        <w:tab/>
      </w:r>
      <w:r w:rsidR="00064320" w:rsidRPr="000E2F5B">
        <w:rPr>
          <w:rFonts w:ascii="Times New Roman" w:hAnsi="Times New Roman" w:cs="Times New Roman"/>
          <w:sz w:val="28"/>
          <w:szCs w:val="28"/>
        </w:rPr>
        <w:t>Государственные программы Чукотского автономного округа реализуются девятью ответственными исполнителями – главными распорядителями средств окружного бюджета.</w:t>
      </w:r>
    </w:p>
    <w:p w:rsidR="00064320" w:rsidRPr="00FC0DFF" w:rsidRDefault="00064320" w:rsidP="00064320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DFF">
        <w:rPr>
          <w:rFonts w:ascii="Times New Roman" w:hAnsi="Times New Roman" w:cs="Times New Roman"/>
          <w:color w:val="000000" w:themeColor="text1"/>
          <w:sz w:val="28"/>
          <w:szCs w:val="28"/>
        </w:rPr>
        <w:t>В 2019 год</w:t>
      </w:r>
      <w:r w:rsidR="005E76D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C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реализацию госпрограмм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окружного </w:t>
      </w:r>
      <w:r w:rsidRPr="00064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направлено </w:t>
      </w:r>
      <w:r w:rsidR="005E76DF">
        <w:rPr>
          <w:rFonts w:ascii="Times New Roman" w:hAnsi="Times New Roman" w:cs="Times New Roman"/>
          <w:color w:val="000000" w:themeColor="text1"/>
          <w:sz w:val="28"/>
          <w:szCs w:val="28"/>
        </w:rPr>
        <w:t>52,4</w:t>
      </w:r>
      <w:r w:rsidR="008C2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млрд</w:t>
      </w:r>
      <w:r w:rsidRPr="00064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рублей, </w:t>
      </w:r>
      <w:r w:rsidRPr="008C22F2">
        <w:rPr>
          <w:rFonts w:ascii="Times New Roman" w:hAnsi="Times New Roman" w:cs="Times New Roman"/>
          <w:color w:val="000000" w:themeColor="text1"/>
          <w:sz w:val="28"/>
          <w:szCs w:val="28"/>
        </w:rPr>
        <w:t>из них 1</w:t>
      </w:r>
      <w:r w:rsidR="008C22F2" w:rsidRPr="008C22F2">
        <w:rPr>
          <w:rFonts w:ascii="Times New Roman" w:hAnsi="Times New Roman" w:cs="Times New Roman"/>
          <w:color w:val="000000" w:themeColor="text1"/>
          <w:sz w:val="28"/>
          <w:szCs w:val="28"/>
        </w:rPr>
        <w:t>,7 млрд</w:t>
      </w:r>
      <w:r w:rsidRPr="008C22F2">
        <w:rPr>
          <w:rFonts w:ascii="Times New Roman" w:hAnsi="Times New Roman" w:cs="Times New Roman"/>
          <w:color w:val="000000" w:themeColor="text1"/>
          <w:sz w:val="28"/>
          <w:szCs w:val="28"/>
        </w:rPr>
        <w:t>. рублей направлено на погашение задолженности прошлых лет перед поставщиками и подрядчиками, муниципальными образованиями округа по выполненным мероприятиям госпрограмм.</w:t>
      </w:r>
    </w:p>
    <w:p w:rsidR="00064320" w:rsidRDefault="00A72A5F" w:rsidP="00064320">
      <w:pPr>
        <w:pStyle w:val="a8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Кассовые расходы на исполнение</w:t>
      </w:r>
      <w:r w:rsidR="00064320" w:rsidRPr="00356771">
        <w:rPr>
          <w:rFonts w:ascii="Times New Roman" w:eastAsia="Calibri" w:hAnsi="Times New Roman" w:cs="Times New Roman"/>
          <w:sz w:val="28"/>
          <w:szCs w:val="28"/>
        </w:rPr>
        <w:t>государственны</w:t>
      </w:r>
      <w:r w:rsidR="00064320">
        <w:rPr>
          <w:rFonts w:ascii="Times New Roman" w:eastAsia="Calibri" w:hAnsi="Times New Roman" w:cs="Times New Roman"/>
          <w:sz w:val="28"/>
          <w:szCs w:val="28"/>
        </w:rPr>
        <w:t>х</w:t>
      </w:r>
      <w:r w:rsidR="00064320" w:rsidRPr="00356771">
        <w:rPr>
          <w:rFonts w:ascii="Times New Roman" w:eastAsia="Calibri" w:hAnsi="Times New Roman" w:cs="Times New Roman"/>
          <w:sz w:val="28"/>
          <w:szCs w:val="28"/>
        </w:rPr>
        <w:t xml:space="preserve"> программ </w:t>
      </w:r>
      <w:r w:rsidR="00E24AE5">
        <w:rPr>
          <w:rFonts w:ascii="Times New Roman" w:eastAsia="Calibri" w:hAnsi="Times New Roman" w:cs="Times New Roman"/>
          <w:sz w:val="28"/>
          <w:szCs w:val="28"/>
        </w:rPr>
        <w:t>в</w:t>
      </w:r>
      <w:r w:rsidR="00064320" w:rsidRPr="00356771">
        <w:rPr>
          <w:rFonts w:ascii="Times New Roman" w:hAnsi="Times New Roman" w:cs="Times New Roman"/>
          <w:sz w:val="28"/>
          <w:szCs w:val="28"/>
        </w:rPr>
        <w:t>2019 год</w:t>
      </w:r>
      <w:r w:rsidR="00E24AE5">
        <w:rPr>
          <w:rFonts w:ascii="Times New Roman" w:hAnsi="Times New Roman" w:cs="Times New Roman"/>
          <w:sz w:val="28"/>
          <w:szCs w:val="28"/>
        </w:rPr>
        <w:t>у</w:t>
      </w:r>
      <w:r w:rsidR="00064320" w:rsidRPr="00356771">
        <w:rPr>
          <w:rFonts w:ascii="Times New Roman" w:hAnsi="Times New Roman" w:cs="Times New Roman"/>
          <w:sz w:val="28"/>
          <w:szCs w:val="28"/>
        </w:rPr>
        <w:t xml:space="preserve"> составил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E76DF">
        <w:rPr>
          <w:rFonts w:ascii="Times New Roman" w:eastAsia="Calibri" w:hAnsi="Times New Roman" w:cs="Times New Roman"/>
          <w:sz w:val="28"/>
          <w:szCs w:val="28"/>
        </w:rPr>
        <w:t>5</w:t>
      </w:r>
      <w:r w:rsidR="00064320" w:rsidRPr="00356771">
        <w:rPr>
          <w:rFonts w:ascii="Times New Roman" w:eastAsia="Calibri" w:hAnsi="Times New Roman" w:cs="Times New Roman"/>
          <w:sz w:val="28"/>
          <w:szCs w:val="28"/>
        </w:rPr>
        <w:t>2</w:t>
      </w:r>
      <w:r w:rsidR="005E76DF">
        <w:rPr>
          <w:rFonts w:ascii="Times New Roman" w:eastAsia="Calibri" w:hAnsi="Times New Roman" w:cs="Times New Roman"/>
          <w:sz w:val="28"/>
          <w:szCs w:val="28"/>
        </w:rPr>
        <w:t>,4</w:t>
      </w:r>
      <w:r w:rsidR="008C22F2">
        <w:rPr>
          <w:rFonts w:ascii="Times New Roman" w:eastAsia="Calibri" w:hAnsi="Times New Roman" w:cs="Times New Roman"/>
          <w:sz w:val="28"/>
          <w:szCs w:val="28"/>
        </w:rPr>
        <w:t xml:space="preserve"> млрд</w:t>
      </w:r>
      <w:r w:rsidR="00064320" w:rsidRPr="00356771">
        <w:rPr>
          <w:rFonts w:ascii="Times New Roman" w:eastAsia="Calibri" w:hAnsi="Times New Roman" w:cs="Times New Roman"/>
          <w:sz w:val="28"/>
          <w:szCs w:val="28"/>
        </w:rPr>
        <w:t xml:space="preserve">. рублей или </w:t>
      </w:r>
      <w:r w:rsidR="005E76DF">
        <w:rPr>
          <w:rFonts w:ascii="Times New Roman" w:eastAsia="Calibri" w:hAnsi="Times New Roman" w:cs="Times New Roman"/>
          <w:sz w:val="28"/>
          <w:szCs w:val="28"/>
        </w:rPr>
        <w:t>99,2</w:t>
      </w:r>
      <w:r w:rsidR="00064320" w:rsidRPr="00356771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5E76DF">
        <w:rPr>
          <w:rFonts w:ascii="Times New Roman" w:eastAsia="Calibri" w:hAnsi="Times New Roman" w:cs="Times New Roman"/>
          <w:sz w:val="28"/>
          <w:szCs w:val="28"/>
        </w:rPr>
        <w:t>к</w:t>
      </w:r>
      <w:r w:rsidR="00064320" w:rsidRPr="00356771">
        <w:rPr>
          <w:rFonts w:ascii="Times New Roman" w:eastAsia="Calibri" w:hAnsi="Times New Roman" w:cs="Times New Roman"/>
          <w:sz w:val="28"/>
          <w:szCs w:val="28"/>
        </w:rPr>
        <w:t xml:space="preserve"> объем</w:t>
      </w:r>
      <w:r w:rsidR="005E76DF">
        <w:rPr>
          <w:rFonts w:ascii="Times New Roman" w:eastAsia="Calibri" w:hAnsi="Times New Roman" w:cs="Times New Roman"/>
          <w:sz w:val="28"/>
          <w:szCs w:val="28"/>
        </w:rPr>
        <w:t>ам плановых назначений</w:t>
      </w:r>
      <w:r w:rsidR="00064320" w:rsidRPr="00356771">
        <w:rPr>
          <w:rFonts w:ascii="Times New Roman" w:eastAsia="Calibri" w:hAnsi="Times New Roman" w:cs="Times New Roman"/>
          <w:sz w:val="28"/>
          <w:szCs w:val="28"/>
        </w:rPr>
        <w:t xml:space="preserve">, предусмотренных </w:t>
      </w:r>
      <w:r w:rsidR="005E76DF">
        <w:rPr>
          <w:rFonts w:ascii="Times New Roman" w:eastAsia="Calibri" w:hAnsi="Times New Roman" w:cs="Times New Roman"/>
          <w:sz w:val="28"/>
          <w:szCs w:val="28"/>
        </w:rPr>
        <w:t xml:space="preserve">сводной бюджетной росписью </w:t>
      </w:r>
      <w:r w:rsidR="00064320" w:rsidRPr="00356771">
        <w:rPr>
          <w:rFonts w:ascii="Times New Roman" w:eastAsia="Calibri" w:hAnsi="Times New Roman" w:cs="Times New Roman"/>
          <w:sz w:val="28"/>
          <w:szCs w:val="28"/>
        </w:rPr>
        <w:t>(</w:t>
      </w:r>
      <w:r w:rsidR="005E76DF">
        <w:rPr>
          <w:rFonts w:ascii="Times New Roman" w:eastAsia="Calibri" w:hAnsi="Times New Roman" w:cs="Times New Roman"/>
          <w:sz w:val="28"/>
          <w:szCs w:val="28"/>
        </w:rPr>
        <w:t>без</w:t>
      </w:r>
      <w:r w:rsidR="00064320" w:rsidRPr="00356771">
        <w:rPr>
          <w:rFonts w:ascii="Times New Roman" w:eastAsia="Calibri" w:hAnsi="Times New Roman" w:cs="Times New Roman"/>
          <w:sz w:val="28"/>
          <w:szCs w:val="28"/>
        </w:rPr>
        <w:t xml:space="preserve"> учет</w:t>
      </w:r>
      <w:r w:rsidR="005E76DF">
        <w:rPr>
          <w:rFonts w:ascii="Times New Roman" w:eastAsia="Calibri" w:hAnsi="Times New Roman" w:cs="Times New Roman"/>
          <w:sz w:val="28"/>
          <w:szCs w:val="28"/>
        </w:rPr>
        <w:t>а</w:t>
      </w:r>
      <w:r w:rsidR="00064320" w:rsidRPr="00356771">
        <w:rPr>
          <w:rFonts w:ascii="Times New Roman" w:eastAsia="Calibri" w:hAnsi="Times New Roman" w:cs="Times New Roman"/>
          <w:sz w:val="28"/>
          <w:szCs w:val="28"/>
        </w:rPr>
        <w:t xml:space="preserve"> средств </w:t>
      </w:r>
      <w:r w:rsidR="005E76DF">
        <w:rPr>
          <w:rFonts w:ascii="Times New Roman" w:eastAsia="Calibri" w:hAnsi="Times New Roman" w:cs="Times New Roman"/>
          <w:sz w:val="28"/>
          <w:szCs w:val="28"/>
        </w:rPr>
        <w:t>прочи</w:t>
      </w:r>
      <w:r w:rsidR="00064320" w:rsidRPr="00356771">
        <w:rPr>
          <w:rFonts w:ascii="Times New Roman" w:eastAsia="Calibri" w:hAnsi="Times New Roman" w:cs="Times New Roman"/>
          <w:sz w:val="28"/>
          <w:szCs w:val="28"/>
        </w:rPr>
        <w:t>х внебюджетных источников финансирования).</w:t>
      </w:r>
    </w:p>
    <w:p w:rsidR="00A72A5F" w:rsidRPr="00F24DBD" w:rsidRDefault="00E24AE5" w:rsidP="00A72A5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72A5F" w:rsidRPr="00F24DBD">
        <w:rPr>
          <w:rFonts w:ascii="Times New Roman" w:hAnsi="Times New Roman" w:cs="Times New Roman"/>
          <w:color w:val="000000"/>
          <w:sz w:val="28"/>
          <w:szCs w:val="28"/>
        </w:rPr>
        <w:t>Фактическое выполнение мероприятий Госпрограмм составило 36</w:t>
      </w:r>
      <w:r w:rsidR="00B43EAD">
        <w:rPr>
          <w:rFonts w:ascii="Times New Roman" w:hAnsi="Times New Roman" w:cs="Times New Roman"/>
          <w:color w:val="000000"/>
          <w:sz w:val="28"/>
          <w:szCs w:val="28"/>
        </w:rPr>
        <w:t xml:space="preserve">,2 млрд. </w:t>
      </w:r>
      <w:r w:rsidR="00A72A5F" w:rsidRPr="00F24DBD">
        <w:rPr>
          <w:rFonts w:ascii="Times New Roman" w:hAnsi="Times New Roman" w:cs="Times New Roman"/>
          <w:color w:val="000000"/>
          <w:sz w:val="28"/>
          <w:szCs w:val="28"/>
        </w:rPr>
        <w:t xml:space="preserve">рублей (без учета </w:t>
      </w:r>
      <w:r w:rsidR="00A72A5F">
        <w:rPr>
          <w:rFonts w:ascii="Times New Roman" w:hAnsi="Times New Roman" w:cs="Times New Roman"/>
          <w:color w:val="000000"/>
          <w:sz w:val="28"/>
          <w:szCs w:val="28"/>
        </w:rPr>
        <w:t xml:space="preserve">прочих </w:t>
      </w:r>
      <w:r w:rsidR="00A72A5F" w:rsidRPr="00F24DBD">
        <w:rPr>
          <w:rFonts w:ascii="Times New Roman" w:hAnsi="Times New Roman" w:cs="Times New Roman"/>
          <w:color w:val="000000"/>
          <w:sz w:val="28"/>
          <w:szCs w:val="28"/>
        </w:rPr>
        <w:t xml:space="preserve">внебюджетных источников финансирования) или 69,0% от направленных бюджетных ассигнований или 68,5% от предусмотренных сводной бюджетной росписью на реализацию государственных программ в 2019 году. </w:t>
      </w:r>
    </w:p>
    <w:p w:rsidR="00A72A5F" w:rsidRPr="00F24DBD" w:rsidRDefault="00A72A5F" w:rsidP="00A72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DBD">
        <w:rPr>
          <w:rFonts w:ascii="Times New Roman" w:hAnsi="Times New Roman" w:cs="Times New Roman"/>
          <w:color w:val="000000"/>
          <w:sz w:val="28"/>
          <w:szCs w:val="28"/>
        </w:rPr>
        <w:t>Наиболее низкое выполнение произведено по 3 государственным программам:</w:t>
      </w:r>
    </w:p>
    <w:p w:rsidR="00A72A5F" w:rsidRPr="00F24DBD" w:rsidRDefault="00A72A5F" w:rsidP="00A72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DBD">
        <w:rPr>
          <w:rFonts w:ascii="Times New Roman" w:hAnsi="Times New Roman" w:cs="Times New Roman"/>
          <w:color w:val="000000"/>
          <w:sz w:val="28"/>
          <w:szCs w:val="28"/>
        </w:rPr>
        <w:t>- Развитие жилищного строительства в Чукотском автономном округе (54,6% от полученного финансирования);</w:t>
      </w:r>
    </w:p>
    <w:p w:rsidR="00A72A5F" w:rsidRPr="00F24DBD" w:rsidRDefault="00A72A5F" w:rsidP="00A72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DBD">
        <w:rPr>
          <w:rFonts w:ascii="Times New Roman" w:eastAsia="Times New Roman" w:hAnsi="Times New Roman" w:cs="Times New Roman"/>
          <w:color w:val="000000"/>
          <w:sz w:val="28"/>
          <w:szCs w:val="28"/>
        </w:rPr>
        <w:t>- Развитие энергетики Чукотского автономного округа (48,4% от полученного финансирования);</w:t>
      </w:r>
    </w:p>
    <w:p w:rsidR="00A72A5F" w:rsidRPr="00F24DBD" w:rsidRDefault="00A72A5F" w:rsidP="00A72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DB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F24D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жилищно-коммунального хозяйства и водохозяйственного комплекса Чукотского автономного округа</w:t>
      </w:r>
      <w:r w:rsidRPr="00F24DBD">
        <w:rPr>
          <w:rFonts w:ascii="Times New Roman" w:hAnsi="Times New Roman" w:cs="Times New Roman"/>
          <w:color w:val="000000"/>
          <w:sz w:val="28"/>
          <w:szCs w:val="28"/>
        </w:rPr>
        <w:t xml:space="preserve"> (42,0%</w:t>
      </w:r>
      <w:r w:rsidRPr="00F24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полученного финансирования</w:t>
      </w:r>
      <w:r w:rsidRPr="00F24DB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72A5F" w:rsidRPr="00F24DBD" w:rsidRDefault="00A72A5F" w:rsidP="00A72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DBD">
        <w:rPr>
          <w:rFonts w:ascii="Times New Roman" w:hAnsi="Times New Roman" w:cs="Times New Roman"/>
          <w:color w:val="000000"/>
          <w:sz w:val="28"/>
          <w:szCs w:val="28"/>
        </w:rPr>
        <w:t>По остальным государственным программам выполнение составило от 81,9% до 112,8% от объемов средств, направленных на реализацию государственных программ.</w:t>
      </w:r>
    </w:p>
    <w:p w:rsidR="00A72A5F" w:rsidRDefault="00E24AE5" w:rsidP="00064320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расчета показателей эффективности реализации государственных программ в 2019 году 17 государственных программ оценены с высоким уровнем эффективности, а государственная программа </w:t>
      </w:r>
      <w:r w:rsidRPr="00F24DBD">
        <w:rPr>
          <w:rFonts w:ascii="Times New Roman" w:hAnsi="Times New Roman" w:cs="Times New Roman"/>
          <w:sz w:val="28"/>
          <w:szCs w:val="28"/>
        </w:rPr>
        <w:t>«Развитие жилищного строительства в Чукотском автономном округе» со средним уровнем эффективности ее реализации.</w:t>
      </w:r>
    </w:p>
    <w:p w:rsidR="00E24AE5" w:rsidRPr="00F24DBD" w:rsidRDefault="00B43EAD" w:rsidP="00E24AE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E24AE5" w:rsidRPr="00F24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в Паспортах 18 госпрограмм установлено 92 целевых показателя результативности выполнения госпрограмм и 459 показателей результативности реализации их подпрограмм. </w:t>
      </w:r>
    </w:p>
    <w:p w:rsidR="00E24AE5" w:rsidRPr="00F24DBD" w:rsidRDefault="00E24AE5" w:rsidP="00E24AE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DB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результатам 2019 года в целом по госпрограммам не достигнуто 12 целевых показателей, по подпрограммам – 74 целевых показателя. В</w:t>
      </w:r>
      <w:r w:rsidR="00B43EA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24DBD">
        <w:rPr>
          <w:rFonts w:ascii="Times New Roman" w:hAnsi="Times New Roman" w:cs="Times New Roman"/>
          <w:color w:val="000000" w:themeColor="text1"/>
          <w:sz w:val="28"/>
          <w:szCs w:val="28"/>
        </w:rPr>
        <w:t>рамках реализации региональных проектов не достигнуто 29 целевых показателей (индикаторов), установленных в государственных программах (подпрограммах).</w:t>
      </w:r>
    </w:p>
    <w:p w:rsidR="00E24AE5" w:rsidRPr="00F24DBD" w:rsidRDefault="00E24AE5" w:rsidP="00E24AE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DB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 все ц</w:t>
      </w:r>
      <w:r w:rsidRPr="00F24DBD">
        <w:rPr>
          <w:rFonts w:ascii="Times New Roman" w:hAnsi="Times New Roman" w:cs="Times New Roman"/>
          <w:sz w:val="28"/>
          <w:szCs w:val="28"/>
        </w:rPr>
        <w:t>елевые показатели госпрограмм и подпрограмм достигли установленных значений по государственным программам, из них:</w:t>
      </w:r>
    </w:p>
    <w:p w:rsidR="00E24AE5" w:rsidRPr="00F24DBD" w:rsidRDefault="00E24AE5" w:rsidP="00E24AE5">
      <w:pPr>
        <w:pStyle w:val="a6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709"/>
        <w:contextualSpacing w:val="0"/>
        <w:jc w:val="both"/>
        <w:rPr>
          <w:szCs w:val="28"/>
        </w:rPr>
      </w:pPr>
      <w:r w:rsidRPr="00F24DBD">
        <w:rPr>
          <w:szCs w:val="28"/>
        </w:rPr>
        <w:t>- «Развитие жилищного строительства в Чукотском автономном округе»</w:t>
      </w:r>
    </w:p>
    <w:p w:rsidR="00E24AE5" w:rsidRPr="00F24DBD" w:rsidRDefault="00E24AE5" w:rsidP="00E24AE5">
      <w:pPr>
        <w:pStyle w:val="a6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709" w:hanging="709"/>
        <w:contextualSpacing w:val="0"/>
        <w:jc w:val="both"/>
        <w:rPr>
          <w:szCs w:val="28"/>
        </w:rPr>
      </w:pPr>
      <w:r w:rsidRPr="00F24DBD">
        <w:rPr>
          <w:szCs w:val="28"/>
        </w:rPr>
        <w:t>(из 9 не достигнуты 3 показателя);</w:t>
      </w:r>
    </w:p>
    <w:p w:rsidR="00E24AE5" w:rsidRPr="00F24DBD" w:rsidRDefault="00E24AE5" w:rsidP="00E24A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DBD">
        <w:rPr>
          <w:rFonts w:ascii="Times New Roman" w:hAnsi="Times New Roman" w:cs="Times New Roman"/>
          <w:sz w:val="28"/>
          <w:szCs w:val="28"/>
        </w:rPr>
        <w:t>- «Стимулирование экономической активности населения Чукотского автономного округа» (из 61 не достигнуты 18 показателей</w:t>
      </w:r>
      <w:r w:rsidR="009652EB">
        <w:rPr>
          <w:rFonts w:ascii="Times New Roman" w:hAnsi="Times New Roman" w:cs="Times New Roman"/>
          <w:sz w:val="28"/>
          <w:szCs w:val="28"/>
        </w:rPr>
        <w:t>)</w:t>
      </w:r>
      <w:r w:rsidRPr="00F24DBD">
        <w:rPr>
          <w:rFonts w:ascii="Times New Roman" w:hAnsi="Times New Roman" w:cs="Times New Roman"/>
          <w:sz w:val="28"/>
          <w:szCs w:val="28"/>
        </w:rPr>
        <w:t>;</w:t>
      </w:r>
    </w:p>
    <w:p w:rsidR="00E24AE5" w:rsidRPr="00F24DBD" w:rsidRDefault="00E24AE5" w:rsidP="00E24A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DBD">
        <w:rPr>
          <w:rFonts w:ascii="Times New Roman" w:hAnsi="Times New Roman" w:cs="Times New Roman"/>
          <w:sz w:val="28"/>
          <w:szCs w:val="28"/>
        </w:rPr>
        <w:t>- «Развитие здравоохранения Чукотского автономного округа (из 81 не достигнут 21 показатель);</w:t>
      </w:r>
    </w:p>
    <w:p w:rsidR="00E24AE5" w:rsidRPr="00F24DBD" w:rsidRDefault="00E24AE5" w:rsidP="00E24A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DBD">
        <w:rPr>
          <w:rFonts w:ascii="Times New Roman" w:hAnsi="Times New Roman" w:cs="Times New Roman"/>
          <w:sz w:val="28"/>
          <w:szCs w:val="28"/>
        </w:rPr>
        <w:t>- «Развитие лесного хозяйства Чукотского автономного округа» (из 18 не достигнуты 4 показателя</w:t>
      </w:r>
      <w:r w:rsidR="009652EB">
        <w:rPr>
          <w:rFonts w:ascii="Times New Roman" w:hAnsi="Times New Roman" w:cs="Times New Roman"/>
          <w:sz w:val="28"/>
          <w:szCs w:val="28"/>
        </w:rPr>
        <w:t>)</w:t>
      </w:r>
      <w:r w:rsidRPr="00F24DBD">
        <w:rPr>
          <w:rFonts w:ascii="Times New Roman" w:hAnsi="Times New Roman" w:cs="Times New Roman"/>
          <w:sz w:val="28"/>
          <w:szCs w:val="28"/>
        </w:rPr>
        <w:t>;</w:t>
      </w:r>
    </w:p>
    <w:p w:rsidR="00E24AE5" w:rsidRPr="00F24DBD" w:rsidRDefault="00E24AE5" w:rsidP="00E24A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DBD">
        <w:rPr>
          <w:rFonts w:ascii="Times New Roman" w:hAnsi="Times New Roman" w:cs="Times New Roman"/>
          <w:sz w:val="28"/>
          <w:szCs w:val="28"/>
        </w:rPr>
        <w:t>- «Развитие культуры, спорта и туризма Чукотского автономного округа» (из 73 не достигнуты 14 показателей);</w:t>
      </w:r>
    </w:p>
    <w:p w:rsidR="00E24AE5" w:rsidRPr="00F24DBD" w:rsidRDefault="00E24AE5" w:rsidP="00E24A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DBD">
        <w:rPr>
          <w:rFonts w:ascii="Times New Roman" w:hAnsi="Times New Roman" w:cs="Times New Roman"/>
          <w:sz w:val="28"/>
          <w:szCs w:val="28"/>
        </w:rPr>
        <w:t>- «Социальная поддержка населению Чукотского автономного округа» (из 28 не достигнуты 5 показателей</w:t>
      </w:r>
      <w:r w:rsidR="009652EB">
        <w:rPr>
          <w:rFonts w:ascii="Times New Roman" w:hAnsi="Times New Roman" w:cs="Times New Roman"/>
          <w:sz w:val="28"/>
          <w:szCs w:val="28"/>
        </w:rPr>
        <w:t>)</w:t>
      </w:r>
      <w:r w:rsidRPr="00F24DBD">
        <w:rPr>
          <w:rFonts w:ascii="Times New Roman" w:hAnsi="Times New Roman" w:cs="Times New Roman"/>
          <w:sz w:val="28"/>
          <w:szCs w:val="28"/>
        </w:rPr>
        <w:t>;</w:t>
      </w:r>
    </w:p>
    <w:p w:rsidR="00E24AE5" w:rsidRPr="00F24DBD" w:rsidRDefault="00E24AE5" w:rsidP="00E24A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DBD">
        <w:rPr>
          <w:rFonts w:ascii="Times New Roman" w:hAnsi="Times New Roman" w:cs="Times New Roman"/>
          <w:sz w:val="28"/>
          <w:szCs w:val="28"/>
        </w:rPr>
        <w:t>- «Охрана окружающей среды и обеспечение рационального природопользования в Чукотском автономном округе» (из 27 не достигнуты 4 показателя).</w:t>
      </w:r>
    </w:p>
    <w:p w:rsidR="00E24AE5" w:rsidRPr="00F24DBD" w:rsidRDefault="00E24AE5" w:rsidP="009652E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DBD">
        <w:rPr>
          <w:rFonts w:ascii="Times New Roman" w:hAnsi="Times New Roman" w:cs="Times New Roman"/>
          <w:sz w:val="28"/>
          <w:szCs w:val="28"/>
        </w:rPr>
        <w:tab/>
        <w:t xml:space="preserve"> По состоянию на 1 января 2020 года произведено авансирование мероприятий Госпрограмм на общую сумму 16</w:t>
      </w:r>
      <w:r w:rsidR="009652EB">
        <w:rPr>
          <w:rFonts w:ascii="Times New Roman" w:hAnsi="Times New Roman" w:cs="Times New Roman"/>
          <w:sz w:val="28"/>
          <w:szCs w:val="28"/>
        </w:rPr>
        <w:t>,7 млрд</w:t>
      </w:r>
      <w:r w:rsidRPr="00F24DBD">
        <w:rPr>
          <w:rFonts w:ascii="Times New Roman" w:hAnsi="Times New Roman" w:cs="Times New Roman"/>
          <w:sz w:val="28"/>
          <w:szCs w:val="28"/>
        </w:rPr>
        <w:t>. рублей (или 31,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4DBD">
        <w:rPr>
          <w:rFonts w:ascii="Times New Roman" w:hAnsi="Times New Roman" w:cs="Times New Roman"/>
          <w:sz w:val="28"/>
          <w:szCs w:val="28"/>
        </w:rPr>
        <w:t>% общего объема бюджетных ассигнований, направленных на реализацию госпрограмм), в том числе:</w:t>
      </w:r>
    </w:p>
    <w:p w:rsidR="00E24AE5" w:rsidRPr="00F24DBD" w:rsidRDefault="00E24AE5" w:rsidP="00E24A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DBD">
        <w:rPr>
          <w:rFonts w:ascii="Times New Roman" w:hAnsi="Times New Roman" w:cs="Times New Roman"/>
          <w:sz w:val="28"/>
          <w:szCs w:val="28"/>
        </w:rPr>
        <w:t>8</w:t>
      </w:r>
      <w:r w:rsidR="009652EB">
        <w:rPr>
          <w:rFonts w:ascii="Times New Roman" w:hAnsi="Times New Roman" w:cs="Times New Roman"/>
          <w:sz w:val="28"/>
          <w:szCs w:val="28"/>
        </w:rPr>
        <w:t>,6 млрд</w:t>
      </w:r>
      <w:r w:rsidRPr="00F24DBD">
        <w:rPr>
          <w:rFonts w:ascii="Times New Roman" w:hAnsi="Times New Roman" w:cs="Times New Roman"/>
          <w:sz w:val="28"/>
          <w:szCs w:val="28"/>
        </w:rPr>
        <w:t>. рублей – «</w:t>
      </w:r>
      <w:r w:rsidRPr="00F24DBD">
        <w:rPr>
          <w:rFonts w:ascii="Times New Roman" w:hAnsi="Times New Roman" w:cs="Times New Roman"/>
          <w:color w:val="000000"/>
          <w:sz w:val="28"/>
          <w:szCs w:val="28"/>
        </w:rPr>
        <w:t>Развитие жилищно-коммунального хозяйства и водохозяйственного комплекса Чукотского автономного округа» (</w:t>
      </w:r>
      <w:r w:rsidRPr="00F24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них </w:t>
      </w:r>
      <w:r w:rsidR="009652E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F24DBD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="009652EB">
        <w:rPr>
          <w:rFonts w:ascii="Times New Roman" w:eastAsia="Times New Roman" w:hAnsi="Times New Roman" w:cs="Times New Roman"/>
          <w:color w:val="000000"/>
          <w:sz w:val="28"/>
          <w:szCs w:val="28"/>
        </w:rPr>
        <w:t> млрд</w:t>
      </w:r>
      <w:r w:rsidRPr="00F24DBD">
        <w:rPr>
          <w:rFonts w:ascii="Times New Roman" w:eastAsia="Times New Roman" w:hAnsi="Times New Roman" w:cs="Times New Roman"/>
          <w:color w:val="000000"/>
          <w:sz w:val="28"/>
          <w:szCs w:val="28"/>
        </w:rPr>
        <w:t>. рублей на реализацию мероприятий по развитию инфраструктуры Чукотского автономного округа, обеспечивающей бесперебойную подачу теплоэнергии и электроэнергии жителям города Билибино);</w:t>
      </w:r>
    </w:p>
    <w:p w:rsidR="00E24AE5" w:rsidRPr="00F24DBD" w:rsidRDefault="00E24AE5" w:rsidP="00E24A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DB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9652EB">
        <w:rPr>
          <w:rFonts w:ascii="Times New Roman" w:eastAsia="Times New Roman" w:hAnsi="Times New Roman" w:cs="Times New Roman"/>
          <w:color w:val="000000"/>
          <w:sz w:val="28"/>
          <w:szCs w:val="28"/>
        </w:rPr>
        <w:t>,1 млрд</w:t>
      </w:r>
      <w:r w:rsidRPr="00F24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рублей – </w:t>
      </w:r>
      <w:r w:rsidRPr="00F24D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24DBD">
        <w:rPr>
          <w:rFonts w:ascii="Times New Roman" w:hAnsi="Times New Roman" w:cs="Times New Roman"/>
          <w:color w:val="000000"/>
          <w:sz w:val="28"/>
          <w:szCs w:val="28"/>
        </w:rPr>
        <w:t>азвитие энергетики Чукотского автономного округа» (</w:t>
      </w:r>
      <w:r w:rsidRPr="00F24DBD">
        <w:rPr>
          <w:rFonts w:ascii="Times New Roman" w:hAnsi="Times New Roman" w:cs="Times New Roman"/>
          <w:sz w:val="28"/>
          <w:szCs w:val="28"/>
        </w:rPr>
        <w:t>субсидия на реализацию к 2023 году инвестиционного проекта)</w:t>
      </w:r>
      <w:r>
        <w:rPr>
          <w:rFonts w:ascii="Times New Roman" w:hAnsi="Times New Roman" w:cs="Times New Roman"/>
          <w:sz w:val="28"/>
          <w:szCs w:val="28"/>
        </w:rPr>
        <w:t>, которая не отражена в составе дебиторской задолженности по состоянию на 1 января 2020 года</w:t>
      </w:r>
      <w:r w:rsidRPr="00F24D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4AE5" w:rsidRPr="00F24DBD" w:rsidRDefault="009652EB" w:rsidP="00E24A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0,0</w:t>
      </w:r>
      <w:r w:rsidR="00E24AE5" w:rsidRPr="00F24DB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млрд</w:t>
      </w:r>
      <w:r w:rsidR="00E24AE5" w:rsidRPr="00F24DBD">
        <w:rPr>
          <w:rFonts w:ascii="Times New Roman" w:eastAsia="Times New Roman" w:hAnsi="Times New Roman" w:cs="Times New Roman"/>
          <w:sz w:val="28"/>
          <w:szCs w:val="28"/>
        </w:rPr>
        <w:t>. рублей – «Развитие здравоохранения Чукотского автономного округа»</w:t>
      </w:r>
      <w:r w:rsidR="00E24A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2A5F" w:rsidRDefault="009652EB" w:rsidP="00C75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Коллегия Счетной палаты Чукотского автономного округа утвердила результаты экспертно-аналитического мероприятия и направила в Думу и Губернатору Чукотского автономного округа.</w:t>
      </w:r>
      <w:bookmarkStart w:id="0" w:name="_GoBack"/>
      <w:bookmarkEnd w:id="0"/>
    </w:p>
    <w:p w:rsidR="00E24AE5" w:rsidRDefault="00E24AE5" w:rsidP="000643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AE5" w:rsidRDefault="00E24AE5" w:rsidP="000643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4AE5" w:rsidSect="00B0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F6F69"/>
    <w:multiLevelType w:val="hybridMultilevel"/>
    <w:tmpl w:val="4686F366"/>
    <w:lvl w:ilvl="0" w:tplc="80A47EE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characterSpacingControl w:val="doNotCompress"/>
  <w:compat/>
  <w:rsids>
    <w:rsidRoot w:val="00201A8B"/>
    <w:rsid w:val="0001538F"/>
    <w:rsid w:val="00020046"/>
    <w:rsid w:val="00064320"/>
    <w:rsid w:val="00067547"/>
    <w:rsid w:val="00074784"/>
    <w:rsid w:val="000E2F5B"/>
    <w:rsid w:val="00107855"/>
    <w:rsid w:val="001E2EEC"/>
    <w:rsid w:val="00201A8B"/>
    <w:rsid w:val="002A18D6"/>
    <w:rsid w:val="002E32C5"/>
    <w:rsid w:val="0038717D"/>
    <w:rsid w:val="003A12D5"/>
    <w:rsid w:val="003B197A"/>
    <w:rsid w:val="003C3963"/>
    <w:rsid w:val="004373D1"/>
    <w:rsid w:val="005734A5"/>
    <w:rsid w:val="005E76DF"/>
    <w:rsid w:val="005E7F41"/>
    <w:rsid w:val="00693072"/>
    <w:rsid w:val="006C7E22"/>
    <w:rsid w:val="00806379"/>
    <w:rsid w:val="0084603D"/>
    <w:rsid w:val="008C22F2"/>
    <w:rsid w:val="00921268"/>
    <w:rsid w:val="009652EB"/>
    <w:rsid w:val="00A72A5F"/>
    <w:rsid w:val="00AF457E"/>
    <w:rsid w:val="00B0054C"/>
    <w:rsid w:val="00B050FA"/>
    <w:rsid w:val="00B06972"/>
    <w:rsid w:val="00B43EAD"/>
    <w:rsid w:val="00C75E31"/>
    <w:rsid w:val="00C83044"/>
    <w:rsid w:val="00D77D28"/>
    <w:rsid w:val="00E24AE5"/>
    <w:rsid w:val="00EB2D25"/>
    <w:rsid w:val="00F26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72"/>
  </w:style>
  <w:style w:type="paragraph" w:styleId="1">
    <w:name w:val="heading 1"/>
    <w:basedOn w:val="a"/>
    <w:next w:val="a"/>
    <w:link w:val="10"/>
    <w:uiPriority w:val="9"/>
    <w:qFormat/>
    <w:rsid w:val="0069307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050F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963"/>
    <w:rPr>
      <w:rFonts w:ascii="Segoe UI" w:hAnsi="Segoe UI" w:cs="Segoe UI"/>
      <w:sz w:val="18"/>
      <w:szCs w:val="18"/>
    </w:rPr>
  </w:style>
  <w:style w:type="character" w:customStyle="1" w:styleId="FontStyle15">
    <w:name w:val="Font Style15"/>
    <w:uiPriority w:val="99"/>
    <w:rsid w:val="00C83044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link w:val="a7"/>
    <w:uiPriority w:val="34"/>
    <w:qFormat/>
    <w:rsid w:val="00C83044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7">
    <w:name w:val="Абзац списка Знак"/>
    <w:link w:val="a6"/>
    <w:uiPriority w:val="34"/>
    <w:qFormat/>
    <w:locked/>
    <w:rsid w:val="00C8304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30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11">
    <w:name w:val="Стиль1"/>
    <w:basedOn w:val="a"/>
    <w:uiPriority w:val="99"/>
    <w:qFormat/>
    <w:rsid w:val="005734A5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8">
    <w:name w:val="No Spacing"/>
    <w:aliases w:val="стандарт,БОРИСОВ"/>
    <w:link w:val="a9"/>
    <w:uiPriority w:val="99"/>
    <w:qFormat/>
    <w:rsid w:val="005734A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aliases w:val="стандарт Знак,БОРИСОВ Знак"/>
    <w:basedOn w:val="a0"/>
    <w:link w:val="a8"/>
    <w:uiPriority w:val="99"/>
    <w:locked/>
    <w:rsid w:val="005734A5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48979-B085-4739-9644-CA376DA2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GR1</dc:creator>
  <cp:keywords/>
  <dc:description/>
  <cp:lastModifiedBy>admin</cp:lastModifiedBy>
  <cp:revision>11</cp:revision>
  <cp:lastPrinted>2020-05-19T22:22:00Z</cp:lastPrinted>
  <dcterms:created xsi:type="dcterms:W3CDTF">2019-07-04T21:44:00Z</dcterms:created>
  <dcterms:modified xsi:type="dcterms:W3CDTF">2020-05-20T02:10:00Z</dcterms:modified>
</cp:coreProperties>
</file>