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8" w:rsidRDefault="002820D8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 xml:space="preserve">Информация о результатах </w:t>
      </w:r>
      <w:r w:rsidR="00352A8E">
        <w:rPr>
          <w:b/>
          <w:color w:val="000000"/>
          <w:sz w:val="27"/>
          <w:szCs w:val="27"/>
        </w:rPr>
        <w:t>контрольного</w:t>
      </w:r>
      <w:r w:rsidRPr="00263CEC">
        <w:rPr>
          <w:b/>
          <w:color w:val="000000"/>
          <w:sz w:val="27"/>
          <w:szCs w:val="27"/>
        </w:rPr>
        <w:t xml:space="preserve"> мероприятия</w:t>
      </w:r>
    </w:p>
    <w:p w:rsidR="00352A8E" w:rsidRDefault="00352A8E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7"/>
          <w:szCs w:val="27"/>
        </w:rPr>
      </w:pPr>
      <w:r w:rsidRPr="00352A8E">
        <w:rPr>
          <w:b/>
          <w:color w:val="000000"/>
          <w:sz w:val="27"/>
          <w:szCs w:val="27"/>
        </w:rPr>
        <w:t>«</w:t>
      </w:r>
      <w:r w:rsidR="00430F67" w:rsidRPr="00C62399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2017-2019 годах</w:t>
      </w:r>
      <w:r w:rsidRPr="00352A8E">
        <w:rPr>
          <w:b/>
          <w:color w:val="000000"/>
          <w:sz w:val="27"/>
          <w:szCs w:val="27"/>
        </w:rPr>
        <w:t>»</w:t>
      </w:r>
    </w:p>
    <w:p w:rsidR="00352A8E" w:rsidRPr="00263CEC" w:rsidRDefault="00352A8E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2C01CA" w:rsidRPr="000A697A" w:rsidRDefault="002C01CA" w:rsidP="005904D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97A">
        <w:rPr>
          <w:color w:val="000000"/>
          <w:sz w:val="28"/>
          <w:szCs w:val="28"/>
        </w:rPr>
        <w:t xml:space="preserve">Коллегией Счетной палаты Чукотского автономного округа </w:t>
      </w:r>
      <w:r w:rsidR="00D12BEA" w:rsidRPr="000A697A">
        <w:rPr>
          <w:color w:val="000000"/>
          <w:sz w:val="28"/>
          <w:szCs w:val="28"/>
        </w:rPr>
        <w:t xml:space="preserve">(далее – Счетная палата) </w:t>
      </w:r>
      <w:r w:rsidRPr="000A697A">
        <w:rPr>
          <w:color w:val="000000"/>
          <w:sz w:val="28"/>
          <w:szCs w:val="28"/>
        </w:rPr>
        <w:t xml:space="preserve">подведены итоги </w:t>
      </w:r>
      <w:r w:rsidR="00430F67" w:rsidRPr="000A697A">
        <w:rPr>
          <w:color w:val="000000"/>
          <w:sz w:val="28"/>
          <w:szCs w:val="28"/>
        </w:rPr>
        <w:t xml:space="preserve">контрольного </w:t>
      </w:r>
      <w:r w:rsidRPr="000A697A">
        <w:rPr>
          <w:color w:val="000000"/>
          <w:sz w:val="28"/>
          <w:szCs w:val="28"/>
        </w:rPr>
        <w:t>мероприятия «</w:t>
      </w:r>
      <w:r w:rsidR="00430F67" w:rsidRPr="000A697A">
        <w:rPr>
          <w:sz w:val="28"/>
          <w:szCs w:val="28"/>
        </w:rPr>
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2017-2019 годах</w:t>
      </w:r>
      <w:r w:rsidRPr="000A697A">
        <w:rPr>
          <w:color w:val="000000"/>
          <w:sz w:val="28"/>
          <w:szCs w:val="28"/>
        </w:rPr>
        <w:t>».</w:t>
      </w:r>
    </w:p>
    <w:p w:rsidR="006452A9" w:rsidRPr="000A697A" w:rsidRDefault="00AC5C7B" w:rsidP="0058636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7A">
        <w:rPr>
          <w:rFonts w:ascii="Times New Roman" w:hAnsi="Times New Roman" w:cs="Times New Roman"/>
          <w:sz w:val="28"/>
          <w:szCs w:val="28"/>
        </w:rPr>
        <w:t>Финансовое обеспечение деятельности Автономного учреждения Чукотского автономного округа «Управление технического обеспечения и эксплуатации имущества Чукотского автономного округа» (далее – Учреждение) предусмотрено за</w:t>
      </w:r>
      <w:r w:rsidR="00DA4B5A" w:rsidRPr="000A697A">
        <w:rPr>
          <w:rFonts w:ascii="Times New Roman" w:hAnsi="Times New Roman" w:cs="Times New Roman"/>
          <w:sz w:val="28"/>
          <w:szCs w:val="28"/>
        </w:rPr>
        <w:t> </w:t>
      </w:r>
      <w:r w:rsidRPr="000A697A">
        <w:rPr>
          <w:rFonts w:ascii="Times New Roman" w:hAnsi="Times New Roman" w:cs="Times New Roman"/>
          <w:sz w:val="28"/>
          <w:szCs w:val="28"/>
        </w:rPr>
        <w:t>счет средств субсидий на выполнение государственного задания, субсидий на</w:t>
      </w:r>
      <w:r w:rsidR="00DA4B5A" w:rsidRPr="000A697A">
        <w:rPr>
          <w:rFonts w:ascii="Times New Roman" w:hAnsi="Times New Roman" w:cs="Times New Roman"/>
          <w:sz w:val="28"/>
          <w:szCs w:val="28"/>
        </w:rPr>
        <w:t> </w:t>
      </w:r>
      <w:r w:rsidRPr="000A697A">
        <w:rPr>
          <w:rFonts w:ascii="Times New Roman" w:hAnsi="Times New Roman" w:cs="Times New Roman"/>
          <w:sz w:val="28"/>
          <w:szCs w:val="28"/>
        </w:rPr>
        <w:t xml:space="preserve">иные цели, и получаемых от приносящей доход деятельности средств. </w:t>
      </w:r>
      <w:r w:rsidR="005E0CF9" w:rsidRPr="000A697A">
        <w:rPr>
          <w:rFonts w:ascii="Times New Roman" w:hAnsi="Times New Roman" w:cs="Times New Roman"/>
          <w:sz w:val="28"/>
          <w:szCs w:val="28"/>
        </w:rPr>
        <w:t xml:space="preserve">Направления использования </w:t>
      </w:r>
      <w:r w:rsidR="005D070D" w:rsidRPr="000A697A">
        <w:rPr>
          <w:rFonts w:ascii="Times New Roman" w:hAnsi="Times New Roman" w:cs="Times New Roman"/>
          <w:sz w:val="28"/>
          <w:szCs w:val="28"/>
        </w:rPr>
        <w:t>средств</w:t>
      </w:r>
      <w:r w:rsidR="009B6759" w:rsidRPr="000A697A">
        <w:rPr>
          <w:rFonts w:ascii="Times New Roman" w:hAnsi="Times New Roman" w:cs="Times New Roman"/>
          <w:sz w:val="28"/>
          <w:szCs w:val="28"/>
        </w:rPr>
        <w:t>,</w:t>
      </w:r>
      <w:r w:rsidR="005E0CF9" w:rsidRPr="000A697A">
        <w:rPr>
          <w:rFonts w:ascii="Times New Roman" w:hAnsi="Times New Roman" w:cs="Times New Roman"/>
          <w:sz w:val="28"/>
          <w:szCs w:val="28"/>
        </w:rPr>
        <w:t>поступивших Учреждению</w:t>
      </w:r>
      <w:r w:rsidR="009B6759" w:rsidRPr="000A697A">
        <w:rPr>
          <w:rFonts w:ascii="Times New Roman" w:hAnsi="Times New Roman" w:cs="Times New Roman"/>
          <w:sz w:val="28"/>
          <w:szCs w:val="28"/>
        </w:rPr>
        <w:t>,</w:t>
      </w:r>
      <w:r w:rsidR="005E0CF9" w:rsidRPr="000A697A">
        <w:rPr>
          <w:rFonts w:ascii="Times New Roman" w:hAnsi="Times New Roman" w:cs="Times New Roman"/>
          <w:sz w:val="28"/>
          <w:szCs w:val="28"/>
        </w:rPr>
        <w:t xml:space="preserve"> определены в</w:t>
      </w:r>
      <w:r w:rsidR="00E9460A" w:rsidRPr="000A697A">
        <w:rPr>
          <w:rFonts w:ascii="Times New Roman" w:hAnsi="Times New Roman" w:cs="Times New Roman"/>
          <w:sz w:val="28"/>
          <w:szCs w:val="28"/>
        </w:rPr>
        <w:t> </w:t>
      </w:r>
      <w:r w:rsidR="005E0CF9" w:rsidRPr="000A697A">
        <w:rPr>
          <w:rFonts w:ascii="Times New Roman" w:hAnsi="Times New Roman" w:cs="Times New Roman"/>
          <w:sz w:val="28"/>
          <w:szCs w:val="28"/>
        </w:rPr>
        <w:t>плане финансово-хозяйственной деятельности.</w:t>
      </w:r>
      <w:r w:rsidR="006452A9" w:rsidRPr="000A697A">
        <w:rPr>
          <w:rFonts w:ascii="Times New Roman" w:hAnsi="Times New Roman" w:cs="Times New Roman"/>
          <w:sz w:val="28"/>
          <w:szCs w:val="28"/>
        </w:rPr>
        <w:t xml:space="preserve">Субсидия на выполнение государственного задания является основным источником финансирования Учреждения. </w:t>
      </w:r>
    </w:p>
    <w:p w:rsidR="00F434BC" w:rsidRPr="000A697A" w:rsidRDefault="00F434BC" w:rsidP="007835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A697A">
        <w:rPr>
          <w:rFonts w:ascii="Times New Roman" w:hAnsi="Times New Roman"/>
          <w:sz w:val="28"/>
          <w:szCs w:val="28"/>
        </w:rPr>
        <w:t xml:space="preserve">Государственные задания Учреждению сформированы на финансовый год по каждой оказываемой государственной услуге и </w:t>
      </w:r>
      <w:r w:rsidR="0044519A" w:rsidRPr="000A697A">
        <w:rPr>
          <w:rFonts w:ascii="Times New Roman" w:hAnsi="Times New Roman"/>
          <w:sz w:val="28"/>
          <w:szCs w:val="28"/>
        </w:rPr>
        <w:t>выполнению</w:t>
      </w:r>
      <w:r w:rsidRPr="000A697A">
        <w:rPr>
          <w:rFonts w:ascii="Times New Roman" w:hAnsi="Times New Roman"/>
          <w:sz w:val="28"/>
          <w:szCs w:val="28"/>
        </w:rPr>
        <w:t xml:space="preserve"> работ, в соответствии с</w:t>
      </w:r>
      <w:r w:rsidR="0044519A" w:rsidRPr="000A697A">
        <w:rPr>
          <w:rFonts w:ascii="Times New Roman" w:hAnsi="Times New Roman"/>
          <w:sz w:val="28"/>
          <w:szCs w:val="28"/>
        </w:rPr>
        <w:t> </w:t>
      </w:r>
      <w:r w:rsidRPr="000A697A">
        <w:rPr>
          <w:rFonts w:ascii="Times New Roman" w:hAnsi="Times New Roman"/>
          <w:sz w:val="28"/>
          <w:szCs w:val="28"/>
        </w:rPr>
        <w:t>основными видами деятельности, предусмотренными в Уставе</w:t>
      </w:r>
      <w:r w:rsidR="00783575" w:rsidRPr="000A697A">
        <w:rPr>
          <w:rFonts w:ascii="Times New Roman" w:hAnsi="Times New Roman"/>
          <w:sz w:val="28"/>
          <w:szCs w:val="28"/>
        </w:rPr>
        <w:t xml:space="preserve">: </w:t>
      </w:r>
      <w:r w:rsidRPr="000A697A">
        <w:rPr>
          <w:rFonts w:ascii="Times New Roman" w:hAnsi="Times New Roman"/>
          <w:bCs/>
          <w:sz w:val="28"/>
          <w:szCs w:val="28"/>
        </w:rPr>
        <w:t>содержание (эксплуатация) имущества, находящегося в государственной собственности</w:t>
      </w:r>
      <w:r w:rsidR="00783575" w:rsidRPr="000A697A">
        <w:rPr>
          <w:rFonts w:ascii="Times New Roman" w:hAnsi="Times New Roman"/>
          <w:bCs/>
          <w:sz w:val="28"/>
          <w:szCs w:val="28"/>
        </w:rPr>
        <w:t xml:space="preserve">, </w:t>
      </w:r>
      <w:r w:rsidRPr="000A697A">
        <w:rPr>
          <w:rFonts w:ascii="Times New Roman" w:hAnsi="Times New Roman"/>
          <w:sz w:val="28"/>
          <w:szCs w:val="28"/>
        </w:rPr>
        <w:t>организация и осуществление транспортного обслуживания должностных лиц, государственных органов и государственных учреждений</w:t>
      </w:r>
      <w:r w:rsidR="00783575" w:rsidRPr="000A697A">
        <w:rPr>
          <w:rFonts w:ascii="Times New Roman" w:hAnsi="Times New Roman"/>
          <w:sz w:val="28"/>
          <w:szCs w:val="28"/>
        </w:rPr>
        <w:t xml:space="preserve">, </w:t>
      </w:r>
      <w:r w:rsidRPr="000A697A">
        <w:rPr>
          <w:rFonts w:ascii="Times New Roman" w:hAnsi="Times New Roman"/>
          <w:sz w:val="28"/>
          <w:szCs w:val="28"/>
        </w:rPr>
        <w:t>обеспечение доступа к объектам спорта.</w:t>
      </w:r>
    </w:p>
    <w:p w:rsidR="00BF4DC3" w:rsidRPr="000A697A" w:rsidRDefault="00BF4DC3" w:rsidP="0017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7A">
        <w:rPr>
          <w:rFonts w:ascii="Times New Roman" w:hAnsi="Times New Roman" w:cs="Times New Roman"/>
          <w:sz w:val="28"/>
          <w:szCs w:val="28"/>
        </w:rPr>
        <w:t>Расходы на содержание (эксплуатацию) имущества, находящегося в государственной собственности и помещений, используемых на основании договоров аренды и безвозмездного пользования, составили в 2017 году – 63 313,4 тыс. рублей, в 2018 году – 72 858,0 тыс. рублей, в 2019 году – 80 657,2 тыс. рублей</w:t>
      </w:r>
      <w:r w:rsidR="0026639C" w:rsidRPr="000A697A">
        <w:rPr>
          <w:rFonts w:ascii="Times New Roman" w:hAnsi="Times New Roman" w:cs="Times New Roman"/>
          <w:sz w:val="28"/>
          <w:szCs w:val="28"/>
        </w:rPr>
        <w:t>, и составляют основную долю расходов за счет средств субсидии на</w:t>
      </w:r>
      <w:r w:rsidR="00E9460A" w:rsidRPr="000A697A">
        <w:rPr>
          <w:rFonts w:ascii="Times New Roman" w:hAnsi="Times New Roman" w:cs="Times New Roman"/>
          <w:sz w:val="28"/>
          <w:szCs w:val="28"/>
        </w:rPr>
        <w:t> </w:t>
      </w:r>
      <w:r w:rsidR="0026639C" w:rsidRPr="000A697A">
        <w:rPr>
          <w:rFonts w:ascii="Times New Roman" w:hAnsi="Times New Roman" w:cs="Times New Roman"/>
          <w:sz w:val="28"/>
          <w:szCs w:val="28"/>
        </w:rPr>
        <w:t>выполнение государственного задания (в 2017 году – 47,1%, в 2018 году– 49,7%, в 2019 году – 51,9%).</w:t>
      </w:r>
    </w:p>
    <w:p w:rsidR="005E0CF9" w:rsidRPr="000A697A" w:rsidRDefault="00521C5F" w:rsidP="00521C5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7A">
        <w:rPr>
          <w:sz w:val="28"/>
          <w:szCs w:val="28"/>
        </w:rPr>
        <w:t xml:space="preserve">Проверкой выявлены отдельные нарушения требований </w:t>
      </w:r>
      <w:r w:rsidR="00DA4B5A" w:rsidRPr="000A697A">
        <w:rPr>
          <w:sz w:val="28"/>
          <w:szCs w:val="28"/>
        </w:rPr>
        <w:t>бюджетного и гражданского законодательства, и иных нормативных правовых актов Российской Федерации и Чукотского автономного округа</w:t>
      </w:r>
      <w:r w:rsidR="000A697A" w:rsidRPr="000A697A">
        <w:rPr>
          <w:sz w:val="28"/>
          <w:szCs w:val="28"/>
        </w:rPr>
        <w:t>.</w:t>
      </w:r>
    </w:p>
    <w:p w:rsidR="00430F67" w:rsidRPr="000A697A" w:rsidRDefault="00430F67" w:rsidP="0017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A697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0A697A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</w:t>
      </w:r>
      <w:r w:rsidRPr="000A697A"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Pr="000A697A">
        <w:rPr>
          <w:rFonts w:ascii="Times New Roman" w:hAnsi="Times New Roman"/>
          <w:sz w:val="28"/>
          <w:szCs w:val="28"/>
        </w:rPr>
        <w:t xml:space="preserve">в адрес руководителя Автономного учреждения Чукотского автономного округа «Управление технического обеспечения и эксплуатации имущества Чукотского автономного округа», </w:t>
      </w:r>
      <w:r w:rsidRPr="000A697A">
        <w:rPr>
          <w:rFonts w:ascii="Times New Roman" w:hAnsi="Times New Roman" w:cs="Times New Roman"/>
          <w:sz w:val="28"/>
          <w:szCs w:val="28"/>
        </w:rPr>
        <w:t xml:space="preserve">информационное письмо в адрес </w:t>
      </w:r>
      <w:r w:rsidRPr="000A697A">
        <w:rPr>
          <w:rFonts w:ascii="Times New Roman" w:hAnsi="Times New Roman"/>
          <w:sz w:val="28"/>
          <w:szCs w:val="28"/>
        </w:rPr>
        <w:t xml:space="preserve">Аппарата Губернатора и Правительства Чукотского автономного округа. </w:t>
      </w:r>
    </w:p>
    <w:p w:rsidR="00430F67" w:rsidRPr="000A697A" w:rsidRDefault="00430F67" w:rsidP="0043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7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решением Коллегии Счетной палаты и направлен в Думу и Губернатору Чукотского автономного округа.</w:t>
      </w:r>
    </w:p>
    <w:p w:rsidR="00521C5F" w:rsidRPr="000A697A" w:rsidRDefault="00521C5F" w:rsidP="00430F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21C5F" w:rsidRPr="000A697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39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A42EC"/>
    <w:rsid w:val="004B2DBB"/>
    <w:rsid w:val="004E3CC5"/>
    <w:rsid w:val="004F680D"/>
    <w:rsid w:val="005048B3"/>
    <w:rsid w:val="005055AC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20"/>
    <w:rsid w:val="0075449E"/>
    <w:rsid w:val="00760D52"/>
    <w:rsid w:val="0077319C"/>
    <w:rsid w:val="00783575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B6759"/>
    <w:rsid w:val="009D10DF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BF4DC3"/>
    <w:rsid w:val="00C0131D"/>
    <w:rsid w:val="00C0700D"/>
    <w:rsid w:val="00C131C4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D12BEA"/>
    <w:rsid w:val="00D24D78"/>
    <w:rsid w:val="00D57C58"/>
    <w:rsid w:val="00DA4B5A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F006CB"/>
    <w:rsid w:val="00F3523F"/>
    <w:rsid w:val="00F42205"/>
    <w:rsid w:val="00F434BC"/>
    <w:rsid w:val="00F50EC0"/>
    <w:rsid w:val="00F5443C"/>
    <w:rsid w:val="00F64B9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3ACF-B493-4DD5-80A6-0A4180DE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42</cp:revision>
  <cp:lastPrinted>2020-03-18T04:21:00Z</cp:lastPrinted>
  <dcterms:created xsi:type="dcterms:W3CDTF">2019-11-17T23:49:00Z</dcterms:created>
  <dcterms:modified xsi:type="dcterms:W3CDTF">2020-03-18T05:41:00Z</dcterms:modified>
</cp:coreProperties>
</file>