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1" w:rsidRPr="007F46FF" w:rsidRDefault="008966A1" w:rsidP="008966A1">
      <w:pPr>
        <w:pStyle w:val="a5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6FF">
        <w:rPr>
          <w:rFonts w:ascii="Times New Roman" w:hAnsi="Times New Roman" w:cs="Times New Roman"/>
          <w:b/>
          <w:sz w:val="26"/>
          <w:szCs w:val="26"/>
        </w:rPr>
        <w:t>СЧЕТНАЯ  ПАЛАТА  ЧУКОТСКОГО АВТОНОМНОГО ОКРУГА</w:t>
      </w:r>
    </w:p>
    <w:p w:rsidR="008966A1" w:rsidRPr="007F46FF" w:rsidRDefault="008966A1" w:rsidP="008966A1">
      <w:pPr>
        <w:pStyle w:val="a5"/>
        <w:ind w:left="-709" w:right="-25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F46FF">
        <w:rPr>
          <w:rFonts w:ascii="Times New Roman" w:hAnsi="Times New Roman" w:cs="Times New Roman"/>
          <w:b/>
          <w:i/>
          <w:sz w:val="16"/>
          <w:szCs w:val="22"/>
        </w:rPr>
        <w:t>_____________________________________________________________________________________________________________________________</w:t>
      </w:r>
    </w:p>
    <w:p w:rsidR="008966A1" w:rsidRPr="007F46FF" w:rsidRDefault="008966A1" w:rsidP="008966A1">
      <w:pPr>
        <w:pStyle w:val="a5"/>
        <w:tabs>
          <w:tab w:val="left" w:pos="6946"/>
        </w:tabs>
        <w:rPr>
          <w:rFonts w:ascii="Times New Roman" w:hAnsi="Times New Roman" w:cs="Times New Roman"/>
          <w:sz w:val="20"/>
          <w:szCs w:val="20"/>
        </w:rPr>
      </w:pPr>
    </w:p>
    <w:p w:rsidR="008966A1" w:rsidRPr="007F46FF" w:rsidRDefault="009E2E9C" w:rsidP="008966A1">
      <w:pPr>
        <w:pStyle w:val="a5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C02" w:rsidRPr="00D600C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01B72" w:rsidRPr="00D600CB">
        <w:rPr>
          <w:rFonts w:ascii="Times New Roman" w:hAnsi="Times New Roman" w:cs="Times New Roman"/>
          <w:sz w:val="28"/>
          <w:szCs w:val="28"/>
        </w:rPr>
        <w:t xml:space="preserve"> 201</w:t>
      </w:r>
      <w:r w:rsidR="00114DA7" w:rsidRPr="00D600CB">
        <w:rPr>
          <w:rFonts w:ascii="Times New Roman" w:hAnsi="Times New Roman" w:cs="Times New Roman"/>
          <w:sz w:val="28"/>
          <w:szCs w:val="28"/>
        </w:rPr>
        <w:t>7</w:t>
      </w:r>
      <w:r w:rsidR="00601B72" w:rsidRPr="00D600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B72" w:rsidRPr="007F46FF">
        <w:rPr>
          <w:rFonts w:ascii="Times New Roman" w:hAnsi="Times New Roman" w:cs="Times New Roman"/>
          <w:sz w:val="28"/>
          <w:szCs w:val="28"/>
        </w:rPr>
        <w:t xml:space="preserve"> </w:t>
      </w:r>
      <w:r w:rsidR="00601B7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966A1" w:rsidRPr="007F46FF">
        <w:rPr>
          <w:rFonts w:ascii="Times New Roman" w:hAnsi="Times New Roman" w:cs="Times New Roman"/>
          <w:sz w:val="28"/>
          <w:szCs w:val="28"/>
        </w:rPr>
        <w:t>г. Анадырь</w:t>
      </w:r>
      <w:r w:rsidR="008966A1" w:rsidRPr="007F46FF">
        <w:rPr>
          <w:rFonts w:ascii="Times New Roman" w:hAnsi="Times New Roman" w:cs="Times New Roman"/>
          <w:sz w:val="28"/>
          <w:szCs w:val="28"/>
        </w:rPr>
        <w:tab/>
      </w:r>
    </w:p>
    <w:p w:rsidR="008966A1" w:rsidRPr="007F46FF" w:rsidRDefault="008966A1" w:rsidP="008966A1">
      <w:pPr>
        <w:spacing w:after="0" w:line="240" w:lineRule="auto"/>
        <w:rPr>
          <w:rStyle w:val="a6"/>
          <w:rFonts w:ascii="Times New Roman" w:hAnsi="Times New Roman"/>
          <w:sz w:val="16"/>
          <w:szCs w:val="16"/>
        </w:rPr>
      </w:pPr>
    </w:p>
    <w:p w:rsidR="008966A1" w:rsidRPr="008966A1" w:rsidRDefault="00B75CE9" w:rsidP="00612793">
      <w:pPr>
        <w:pStyle w:val="a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ОТЧЕТ </w:t>
      </w:r>
    </w:p>
    <w:p w:rsidR="00B75CE9" w:rsidRDefault="008966A1" w:rsidP="00B75CE9">
      <w:pPr>
        <w:pStyle w:val="a5"/>
        <w:spacing w:line="276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8966A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1C4673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контрольного мероприятия</w:t>
      </w:r>
    </w:p>
    <w:p w:rsidR="008966A1" w:rsidRDefault="00771BFA" w:rsidP="00780860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«Проверка результативности использования средств окружного бюджета на мероприятия Государственной программы «Стимулирование экономической активности населения Чукотского автономного округа на 2014 - 2018 годы»: «Предоставление государственной поддержки начинающим субъектам малого предпринимательства на создание собственного дела», «Создание и развитие инфраструктуры поддержки субъектов малого и среднего предпринимательства» за 2015-2016 годы»</w:t>
      </w:r>
    </w:p>
    <w:p w:rsidR="00B75CE9" w:rsidRPr="00B75CE9" w:rsidRDefault="00B75CE9" w:rsidP="00780860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75C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(утвержден Коллегией Счетной палаты Чукотского автономного округа, протокол от </w:t>
      </w:r>
      <w:r w:rsidR="009E2E9C">
        <w:rPr>
          <w:rFonts w:ascii="Times New Roman" w:hAnsi="Times New Roman" w:cs="Times New Roman"/>
          <w:i/>
          <w:sz w:val="28"/>
          <w:szCs w:val="28"/>
          <w:lang w:eastAsia="ru-RU"/>
        </w:rPr>
        <w:t>04.04</w:t>
      </w:r>
      <w:r w:rsidRPr="00B75CE9">
        <w:rPr>
          <w:rFonts w:ascii="Times New Roman" w:hAnsi="Times New Roman" w:cs="Times New Roman"/>
          <w:i/>
          <w:sz w:val="28"/>
          <w:szCs w:val="28"/>
          <w:lang w:eastAsia="ru-RU"/>
        </w:rPr>
        <w:t>.2017г. №</w:t>
      </w:r>
      <w:r w:rsidR="009E2E9C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Pr="00B75CE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70F45" w:rsidRPr="00070F45" w:rsidRDefault="00070F45" w:rsidP="00070F45">
      <w:pPr>
        <w:spacing w:after="0"/>
        <w:rPr>
          <w:sz w:val="8"/>
          <w:szCs w:val="8"/>
          <w:lang w:eastAsia="ru-RU"/>
        </w:rPr>
      </w:pPr>
    </w:p>
    <w:p w:rsidR="008966A1" w:rsidRPr="007F46FF" w:rsidRDefault="008966A1" w:rsidP="003B169C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46FF">
        <w:rPr>
          <w:rFonts w:ascii="Times New Roman" w:hAnsi="Times New Roman" w:cs="Times New Roman"/>
          <w:b/>
          <w:sz w:val="28"/>
          <w:szCs w:val="28"/>
        </w:rPr>
        <w:t>На объекте:</w:t>
      </w:r>
      <w:r w:rsidRPr="007F46FF">
        <w:rPr>
          <w:rFonts w:ascii="Times New Roman" w:hAnsi="Times New Roman" w:cs="Times New Roman"/>
          <w:sz w:val="28"/>
          <w:szCs w:val="28"/>
        </w:rPr>
        <w:t xml:space="preserve"> Департамент финансов, экономики и имущественных отношений Чукотского автономного округа (далее – Департамент финансов).</w:t>
      </w:r>
    </w:p>
    <w:p w:rsidR="008966A1" w:rsidRPr="00054560" w:rsidRDefault="008966A1" w:rsidP="003B169C">
      <w:pPr>
        <w:pStyle w:val="a5"/>
        <w:ind w:firstLine="709"/>
        <w:rPr>
          <w:rFonts w:ascii="Times New Roman" w:hAnsi="Times New Roman" w:cs="Times New Roman"/>
          <w:sz w:val="8"/>
          <w:szCs w:val="8"/>
        </w:rPr>
      </w:pPr>
    </w:p>
    <w:p w:rsidR="008966A1" w:rsidRDefault="008966A1" w:rsidP="003B16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6FF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5063F4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7F46FF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20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E9" w:rsidRPr="00B75CE9">
        <w:rPr>
          <w:rFonts w:ascii="Times New Roman" w:hAnsi="Times New Roman" w:cs="Times New Roman"/>
          <w:sz w:val="28"/>
          <w:szCs w:val="28"/>
        </w:rPr>
        <w:t>П</w:t>
      </w:r>
      <w:r w:rsidR="00B75CE9" w:rsidRPr="00003D00">
        <w:rPr>
          <w:rFonts w:ascii="Times New Roman" w:hAnsi="Times New Roman" w:cs="Times New Roman"/>
          <w:sz w:val="28"/>
          <w:szCs w:val="28"/>
        </w:rPr>
        <w:t xml:space="preserve">ункт </w:t>
      </w:r>
      <w:r w:rsidR="00B75CE9">
        <w:rPr>
          <w:rFonts w:ascii="Times New Roman" w:hAnsi="Times New Roman" w:cs="Times New Roman"/>
          <w:sz w:val="28"/>
          <w:szCs w:val="28"/>
        </w:rPr>
        <w:t>1</w:t>
      </w:r>
      <w:r w:rsidR="00B75CE9" w:rsidRPr="00003D00">
        <w:rPr>
          <w:rFonts w:ascii="Times New Roman" w:hAnsi="Times New Roman" w:cs="Times New Roman"/>
          <w:sz w:val="28"/>
          <w:szCs w:val="28"/>
        </w:rPr>
        <w:t>.</w:t>
      </w:r>
      <w:r w:rsidR="00B75CE9">
        <w:rPr>
          <w:rFonts w:ascii="Times New Roman" w:hAnsi="Times New Roman" w:cs="Times New Roman"/>
          <w:sz w:val="28"/>
          <w:szCs w:val="28"/>
        </w:rPr>
        <w:t xml:space="preserve">7.1. </w:t>
      </w:r>
      <w:r w:rsidRPr="00003D00">
        <w:rPr>
          <w:rFonts w:ascii="Times New Roman" w:hAnsi="Times New Roman" w:cs="Times New Roman"/>
          <w:sz w:val="28"/>
          <w:szCs w:val="28"/>
        </w:rPr>
        <w:t>План</w:t>
      </w:r>
      <w:r w:rsidR="00D600CB">
        <w:rPr>
          <w:rFonts w:ascii="Times New Roman" w:hAnsi="Times New Roman" w:cs="Times New Roman"/>
          <w:sz w:val="28"/>
          <w:szCs w:val="28"/>
        </w:rPr>
        <w:t>а</w:t>
      </w:r>
      <w:r w:rsidRPr="00003D00">
        <w:rPr>
          <w:rFonts w:ascii="Times New Roman" w:hAnsi="Times New Roman" w:cs="Times New Roman"/>
          <w:sz w:val="28"/>
          <w:szCs w:val="28"/>
        </w:rPr>
        <w:t xml:space="preserve"> работы Счетной палаты Чукотского автономного округа на 201</w:t>
      </w:r>
      <w:r w:rsidR="000F250E">
        <w:rPr>
          <w:rFonts w:ascii="Times New Roman" w:hAnsi="Times New Roman" w:cs="Times New Roman"/>
          <w:sz w:val="28"/>
          <w:szCs w:val="28"/>
        </w:rPr>
        <w:t>7</w:t>
      </w:r>
      <w:r w:rsidR="00B75CE9">
        <w:rPr>
          <w:rFonts w:ascii="Times New Roman" w:hAnsi="Times New Roman" w:cs="Times New Roman"/>
          <w:sz w:val="28"/>
          <w:szCs w:val="28"/>
        </w:rPr>
        <w:t> год.</w:t>
      </w:r>
    </w:p>
    <w:p w:rsidR="00822990" w:rsidRPr="00822990" w:rsidRDefault="00822990" w:rsidP="003B169C">
      <w:pPr>
        <w:spacing w:after="0"/>
        <w:ind w:firstLine="709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B75CE9" w:rsidRDefault="008966A1" w:rsidP="003B1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FF">
        <w:rPr>
          <w:rFonts w:ascii="Times New Roman" w:eastAsia="Times New Roman" w:hAnsi="Times New Roman"/>
          <w:b/>
          <w:sz w:val="28"/>
          <w:szCs w:val="28"/>
        </w:rPr>
        <w:t xml:space="preserve">Предмет </w:t>
      </w:r>
      <w:r w:rsidR="00591939">
        <w:rPr>
          <w:rFonts w:ascii="Times New Roman" w:eastAsia="Times New Roman" w:hAnsi="Times New Roman"/>
          <w:b/>
          <w:sz w:val="28"/>
          <w:szCs w:val="28"/>
        </w:rPr>
        <w:t>контрольного</w:t>
      </w:r>
      <w:r w:rsidRPr="007F46FF">
        <w:rPr>
          <w:rFonts w:ascii="Times New Roman" w:eastAsia="Times New Roman" w:hAnsi="Times New Roman"/>
          <w:b/>
          <w:sz w:val="28"/>
          <w:szCs w:val="28"/>
        </w:rPr>
        <w:t xml:space="preserve"> мероприятия:</w:t>
      </w:r>
      <w:r w:rsidR="00CD14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63F4" w:rsidRPr="000F250E">
        <w:rPr>
          <w:rFonts w:ascii="Times New Roman" w:hAnsi="Times New Roman" w:cs="Times New Roman"/>
          <w:sz w:val="28"/>
          <w:szCs w:val="28"/>
        </w:rPr>
        <w:t>деятельность</w:t>
      </w:r>
      <w:r w:rsidR="00591939" w:rsidRPr="000F250E">
        <w:rPr>
          <w:rFonts w:ascii="Times New Roman" w:hAnsi="Times New Roman" w:cs="Times New Roman"/>
          <w:sz w:val="28"/>
          <w:szCs w:val="28"/>
        </w:rPr>
        <w:t xml:space="preserve"> </w:t>
      </w:r>
      <w:r w:rsidR="00B75CE9">
        <w:rPr>
          <w:rFonts w:ascii="Times New Roman" w:hAnsi="Times New Roman" w:cs="Times New Roman"/>
          <w:sz w:val="28"/>
          <w:szCs w:val="28"/>
        </w:rPr>
        <w:t>исполнител</w:t>
      </w:r>
      <w:r w:rsidR="00B169EC">
        <w:rPr>
          <w:rFonts w:ascii="Times New Roman" w:hAnsi="Times New Roman" w:cs="Times New Roman"/>
          <w:sz w:val="28"/>
          <w:szCs w:val="28"/>
        </w:rPr>
        <w:t>я</w:t>
      </w:r>
      <w:r w:rsidR="00B75CE9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B169EC">
        <w:rPr>
          <w:rFonts w:ascii="Times New Roman" w:hAnsi="Times New Roman" w:cs="Times New Roman"/>
          <w:sz w:val="28"/>
          <w:szCs w:val="28"/>
        </w:rPr>
        <w:t>а</w:t>
      </w:r>
      <w:r w:rsidR="00B75CE9" w:rsidRPr="00B75CE9">
        <w:rPr>
          <w:rFonts w:ascii="Times New Roman" w:hAnsi="Times New Roman" w:cs="Times New Roman"/>
          <w:sz w:val="28"/>
          <w:szCs w:val="28"/>
        </w:rPr>
        <w:t xml:space="preserve"> </w:t>
      </w:r>
      <w:r w:rsidR="00B75CE9" w:rsidRPr="000F250E">
        <w:rPr>
          <w:rFonts w:ascii="Times New Roman" w:hAnsi="Times New Roman" w:cs="Times New Roman"/>
          <w:sz w:val="28"/>
          <w:szCs w:val="28"/>
        </w:rPr>
        <w:t>Государственной программы «Стимулирование экономической активности населения Чукотского автономного округа на 2014 - 2018 годы»</w:t>
      </w:r>
      <w:r w:rsidR="00B75CE9">
        <w:rPr>
          <w:rFonts w:ascii="Times New Roman" w:hAnsi="Times New Roman" w:cs="Times New Roman"/>
          <w:sz w:val="28"/>
          <w:szCs w:val="28"/>
        </w:rPr>
        <w:t xml:space="preserve"> </w:t>
      </w:r>
      <w:r w:rsidR="005063F4" w:rsidRPr="000F250E">
        <w:rPr>
          <w:rFonts w:ascii="Times New Roman" w:hAnsi="Times New Roman" w:cs="Times New Roman"/>
          <w:sz w:val="28"/>
          <w:szCs w:val="28"/>
        </w:rPr>
        <w:t xml:space="preserve">по использованию бюджетных средств </w:t>
      </w:r>
      <w:r w:rsidR="00591939" w:rsidRPr="000F250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0F250E" w:rsidRPr="000F250E">
        <w:rPr>
          <w:rFonts w:ascii="Times New Roman" w:hAnsi="Times New Roman" w:cs="Times New Roman"/>
          <w:sz w:val="28"/>
          <w:szCs w:val="28"/>
        </w:rPr>
        <w:t>мероприятий: «Предоставление государственной поддержки начинающим субъектам малого предпринимательства на создание собственного дела», «Создание и развитие инфраструктуры поддержки субъектов малого и среднего предпринимательства» за 2015-2016 годы</w:t>
      </w:r>
      <w:r w:rsidR="00591939" w:rsidRPr="000F2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90" w:rsidRPr="00822990" w:rsidRDefault="00822990" w:rsidP="003B169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52B0" w:rsidRDefault="00B169EC" w:rsidP="003B1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6C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</w:p>
    <w:p w:rsidR="008D2EE3" w:rsidRDefault="006452B0" w:rsidP="009A4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B169EC" w:rsidRPr="007F46FF"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 (далее – Департамент финансов)</w:t>
      </w:r>
      <w:r w:rsidR="008D2EE3">
        <w:rPr>
          <w:rFonts w:ascii="Times New Roman" w:hAnsi="Times New Roman" w:cs="Times New Roman"/>
          <w:sz w:val="28"/>
          <w:szCs w:val="28"/>
        </w:rPr>
        <w:t>;</w:t>
      </w:r>
    </w:p>
    <w:p w:rsidR="008D2EE3" w:rsidRDefault="008D2EE3" w:rsidP="009A4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Департамент промышленной и сельскохозяйственной политики Чукотского автономного округа (далее – Департамент промышленной политики</w:t>
      </w:r>
      <w:r w:rsidRPr="009A4C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EC" w:rsidRDefault="008D2EE3" w:rsidP="009A4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4D6C" w:rsidRPr="00DE1EBC">
        <w:rPr>
          <w:rFonts w:ascii="Times New Roman" w:hAnsi="Times New Roman" w:cs="Times New Roman"/>
          <w:sz w:val="28"/>
          <w:szCs w:val="28"/>
        </w:rPr>
        <w:t>Государственно</w:t>
      </w:r>
      <w:r w:rsidR="00314D6C">
        <w:rPr>
          <w:rFonts w:ascii="Times New Roman" w:hAnsi="Times New Roman" w:cs="Times New Roman"/>
          <w:sz w:val="28"/>
          <w:szCs w:val="28"/>
        </w:rPr>
        <w:t>е</w:t>
      </w:r>
      <w:r w:rsidR="00314D6C" w:rsidRPr="00DE1EB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14D6C">
        <w:rPr>
          <w:rFonts w:ascii="Times New Roman" w:hAnsi="Times New Roman" w:cs="Times New Roman"/>
          <w:sz w:val="28"/>
          <w:szCs w:val="28"/>
        </w:rPr>
        <w:t>е</w:t>
      </w:r>
      <w:r w:rsidR="00314D6C" w:rsidRPr="00DE1E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4D6C">
        <w:rPr>
          <w:rFonts w:ascii="Times New Roman" w:hAnsi="Times New Roman" w:cs="Times New Roman"/>
          <w:sz w:val="28"/>
          <w:szCs w:val="28"/>
        </w:rPr>
        <w:t>е</w:t>
      </w:r>
      <w:r w:rsidR="00314D6C" w:rsidRPr="00DE1EBC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</w:t>
      </w:r>
      <w:r w:rsidR="00314D6C" w:rsidRPr="00E35F23">
        <w:rPr>
          <w:rFonts w:ascii="Times New Roman" w:hAnsi="Times New Roman" w:cs="Times New Roman"/>
          <w:sz w:val="28"/>
          <w:szCs w:val="28"/>
        </w:rPr>
        <w:t>» (далее – Управление)</w:t>
      </w:r>
      <w:r w:rsidR="00314D6C">
        <w:rPr>
          <w:rFonts w:ascii="Times New Roman" w:hAnsi="Times New Roman" w:cs="Times New Roman"/>
          <w:sz w:val="28"/>
          <w:szCs w:val="28"/>
        </w:rPr>
        <w:t>.</w:t>
      </w:r>
    </w:p>
    <w:p w:rsidR="00822990" w:rsidRDefault="00822990" w:rsidP="003B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E9" w:rsidRDefault="006452B0" w:rsidP="00B75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B3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D600C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E9">
        <w:rPr>
          <w:rFonts w:ascii="Times New Roman" w:hAnsi="Times New Roman" w:cs="Times New Roman"/>
          <w:sz w:val="28"/>
          <w:szCs w:val="28"/>
        </w:rPr>
        <w:t>результативност</w:t>
      </w:r>
      <w:r w:rsidR="00D600CB">
        <w:rPr>
          <w:rFonts w:ascii="Times New Roman" w:hAnsi="Times New Roman" w:cs="Times New Roman"/>
          <w:sz w:val="28"/>
          <w:szCs w:val="28"/>
        </w:rPr>
        <w:t>и</w:t>
      </w:r>
      <w:r w:rsidRPr="00B75CE9">
        <w:rPr>
          <w:rFonts w:ascii="Times New Roman" w:hAnsi="Times New Roman" w:cs="Times New Roman"/>
          <w:sz w:val="28"/>
          <w:szCs w:val="28"/>
        </w:rPr>
        <w:t xml:space="preserve"> использования средств окружного бюджета на </w:t>
      </w:r>
      <w:r w:rsidR="00D600C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B75CE9">
        <w:rPr>
          <w:rFonts w:ascii="Times New Roman" w:hAnsi="Times New Roman" w:cs="Times New Roman"/>
          <w:sz w:val="28"/>
          <w:szCs w:val="28"/>
        </w:rPr>
        <w:t>мероприяти</w:t>
      </w:r>
      <w:r w:rsidR="00D600CB">
        <w:rPr>
          <w:rFonts w:ascii="Times New Roman" w:hAnsi="Times New Roman" w:cs="Times New Roman"/>
          <w:sz w:val="28"/>
          <w:szCs w:val="28"/>
        </w:rPr>
        <w:t>й</w:t>
      </w:r>
      <w:r w:rsidRPr="00B75CE9">
        <w:rPr>
          <w:rFonts w:ascii="Times New Roman" w:hAnsi="Times New Roman" w:cs="Times New Roman"/>
          <w:sz w:val="28"/>
          <w:szCs w:val="28"/>
        </w:rPr>
        <w:t xml:space="preserve"> </w:t>
      </w:r>
      <w:r w:rsidRPr="00B75CE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программы: «Предоставление государственной поддержки начинающим субъектам малого предпринимательства на создание собственного дела», «Создание и развитие инфраструктуры поддержки субъектов малого и среднего предпринимательства» за 2015-2016 годы»</w:t>
      </w:r>
      <w:r w:rsidR="002053B3">
        <w:rPr>
          <w:rFonts w:ascii="Times New Roman" w:hAnsi="Times New Roman" w:cs="Times New Roman"/>
          <w:sz w:val="28"/>
          <w:szCs w:val="28"/>
        </w:rPr>
        <w:t>.</w:t>
      </w:r>
    </w:p>
    <w:p w:rsidR="00822990" w:rsidRPr="00822990" w:rsidRDefault="00822990" w:rsidP="00B75CE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560F" w:rsidRDefault="00CA560F" w:rsidP="00CA560F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7B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 w:rsidRPr="002267B0">
        <w:rPr>
          <w:rFonts w:ascii="Times New Roman" w:hAnsi="Times New Roman" w:cs="Times New Roman"/>
          <w:sz w:val="28"/>
          <w:szCs w:val="28"/>
        </w:rPr>
        <w:t>: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67B0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67B0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CA560F" w:rsidRPr="002267B0" w:rsidRDefault="00CA560F" w:rsidP="00CA5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B0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составлены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акты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60F" w:rsidRPr="002267B0" w:rsidRDefault="00CA560F" w:rsidP="00CA56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54F5">
        <w:rPr>
          <w:rFonts w:ascii="Times New Roman" w:hAnsi="Times New Roman" w:cs="Times New Roman"/>
          <w:sz w:val="28"/>
          <w:szCs w:val="28"/>
        </w:rPr>
        <w:t>встречной проверки от 2</w:t>
      </w:r>
      <w:r>
        <w:rPr>
          <w:rFonts w:ascii="Times New Roman" w:hAnsi="Times New Roman" w:cs="Times New Roman"/>
          <w:sz w:val="28"/>
          <w:szCs w:val="28"/>
        </w:rPr>
        <w:t>7 марта</w:t>
      </w:r>
      <w:r w:rsidRPr="008754F5">
        <w:rPr>
          <w:rFonts w:ascii="Times New Roman" w:hAnsi="Times New Roman" w:cs="Times New Roman"/>
          <w:sz w:val="28"/>
          <w:szCs w:val="28"/>
        </w:rPr>
        <w:t xml:space="preserve"> 2017 года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Управлению, </w:t>
      </w:r>
      <w:r w:rsidRPr="008754F5">
        <w:rPr>
          <w:rFonts w:ascii="Times New Roman" w:hAnsi="Times New Roman" w:cs="Times New Roman"/>
          <w:sz w:val="28"/>
          <w:szCs w:val="28"/>
        </w:rPr>
        <w:t xml:space="preserve"> подписан без разногласий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60F" w:rsidRDefault="00CA560F" w:rsidP="00CA56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0C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 xml:space="preserve"> 2017 года по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r w:rsidRPr="002267B0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4F5">
        <w:rPr>
          <w:rFonts w:ascii="Times New Roman" w:hAnsi="Times New Roman" w:cs="Times New Roman"/>
          <w:sz w:val="28"/>
          <w:szCs w:val="28"/>
        </w:rPr>
        <w:t xml:space="preserve"> подписан без разногласий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C02" w:rsidRPr="002267B0" w:rsidRDefault="009A4C02" w:rsidP="00CA5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отчета использована информация, представленная </w:t>
      </w:r>
      <w:r w:rsidR="00D600CB">
        <w:rPr>
          <w:rFonts w:ascii="Times New Roman" w:hAnsi="Times New Roman" w:cs="Times New Roman"/>
          <w:sz w:val="28"/>
          <w:szCs w:val="28"/>
        </w:rPr>
        <w:t xml:space="preserve">по запросу Счетной палаты </w:t>
      </w:r>
      <w:r>
        <w:rPr>
          <w:rFonts w:ascii="Times New Roman" w:hAnsi="Times New Roman" w:cs="Times New Roman"/>
          <w:sz w:val="28"/>
          <w:szCs w:val="28"/>
        </w:rPr>
        <w:t>Департаментом промышленной политики.</w:t>
      </w:r>
    </w:p>
    <w:p w:rsidR="006452B0" w:rsidRPr="00054560" w:rsidRDefault="006452B0" w:rsidP="00070F45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966A1" w:rsidRDefault="006452B0" w:rsidP="0078086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 проверяемом объекте и проверяемой сфере</w:t>
      </w:r>
      <w:r w:rsidR="008966A1" w:rsidRPr="007F46FF">
        <w:rPr>
          <w:rFonts w:ascii="Times New Roman" w:hAnsi="Times New Roman" w:cs="Times New Roman"/>
          <w:b/>
          <w:sz w:val="28"/>
          <w:szCs w:val="28"/>
        </w:rPr>
        <w:t>:</w:t>
      </w:r>
    </w:p>
    <w:p w:rsidR="00211528" w:rsidRDefault="000E4E7A" w:rsidP="003B169C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  <w:r w:rsidRPr="00211528">
        <w:rPr>
          <w:b w:val="0"/>
          <w:i w:val="0"/>
        </w:rPr>
        <w:t xml:space="preserve">В целях </w:t>
      </w:r>
      <w:r w:rsidR="00313C04" w:rsidRPr="00211528">
        <w:rPr>
          <w:b w:val="0"/>
          <w:i w:val="0"/>
        </w:rPr>
        <w:t>с</w:t>
      </w:r>
      <w:r w:rsidR="00313C04" w:rsidRPr="00211528">
        <w:rPr>
          <w:b w:val="0"/>
          <w:bCs w:val="0"/>
          <w:i w:val="0"/>
          <w:iCs w:val="0"/>
        </w:rPr>
        <w:t>оздания благоприятного предпринимательского климата и условий для ведения бизнеса</w:t>
      </w:r>
      <w:r w:rsidR="009E2E9C">
        <w:rPr>
          <w:b w:val="0"/>
          <w:bCs w:val="0"/>
          <w:i w:val="0"/>
          <w:iCs w:val="0"/>
        </w:rPr>
        <w:t>,</w:t>
      </w:r>
      <w:r w:rsidR="0047114D">
        <w:rPr>
          <w:b w:val="0"/>
          <w:bCs w:val="0"/>
          <w:i w:val="0"/>
          <w:iCs w:val="0"/>
        </w:rPr>
        <w:t xml:space="preserve"> </w:t>
      </w:r>
      <w:r w:rsidR="00313C04" w:rsidRPr="00313C04">
        <w:rPr>
          <w:b w:val="0"/>
          <w:i w:val="0"/>
        </w:rPr>
        <w:t>предотвращени</w:t>
      </w:r>
      <w:r w:rsidR="00211528" w:rsidRPr="00211528">
        <w:rPr>
          <w:b w:val="0"/>
          <w:i w:val="0"/>
        </w:rPr>
        <w:t>я</w:t>
      </w:r>
      <w:r w:rsidR="00313C04" w:rsidRPr="00313C04">
        <w:rPr>
          <w:b w:val="0"/>
          <w:i w:val="0"/>
        </w:rPr>
        <w:t xml:space="preserve"> роста уровня безработицы, напряженности на рынке труда</w:t>
      </w:r>
      <w:r w:rsidR="009E2E9C">
        <w:rPr>
          <w:b w:val="0"/>
          <w:i w:val="0"/>
        </w:rPr>
        <w:t>,</w:t>
      </w:r>
      <w:r w:rsidR="00313C04" w:rsidRPr="00313C04">
        <w:rPr>
          <w:b w:val="0"/>
          <w:i w:val="0"/>
        </w:rPr>
        <w:t xml:space="preserve"> социальн</w:t>
      </w:r>
      <w:r w:rsidR="004B0086">
        <w:rPr>
          <w:b w:val="0"/>
          <w:i w:val="0"/>
        </w:rPr>
        <w:t>ой</w:t>
      </w:r>
      <w:r w:rsidR="00313C04" w:rsidRPr="00313C04">
        <w:rPr>
          <w:b w:val="0"/>
          <w:i w:val="0"/>
        </w:rPr>
        <w:t xml:space="preserve"> поддержк</w:t>
      </w:r>
      <w:r w:rsidR="004B0086">
        <w:rPr>
          <w:b w:val="0"/>
          <w:i w:val="0"/>
        </w:rPr>
        <w:t>и</w:t>
      </w:r>
      <w:r w:rsidR="00313C04" w:rsidRPr="00313C04">
        <w:rPr>
          <w:b w:val="0"/>
          <w:i w:val="0"/>
        </w:rPr>
        <w:t xml:space="preserve"> безработных граждан</w:t>
      </w:r>
      <w:r w:rsidR="009E2E9C">
        <w:rPr>
          <w:b w:val="0"/>
          <w:i w:val="0"/>
        </w:rPr>
        <w:t>,</w:t>
      </w:r>
      <w:r w:rsidR="003F47DF">
        <w:rPr>
          <w:b w:val="0"/>
          <w:i w:val="0"/>
        </w:rPr>
        <w:t xml:space="preserve"> </w:t>
      </w:r>
      <w:r w:rsidR="00313C04" w:rsidRPr="00313C04">
        <w:rPr>
          <w:b w:val="0"/>
          <w:i w:val="0"/>
        </w:rPr>
        <w:t>развити</w:t>
      </w:r>
      <w:r w:rsidR="00211528" w:rsidRPr="00211528">
        <w:rPr>
          <w:b w:val="0"/>
          <w:i w:val="0"/>
        </w:rPr>
        <w:t>я</w:t>
      </w:r>
      <w:r w:rsidR="00313C04" w:rsidRPr="00313C04">
        <w:rPr>
          <w:b w:val="0"/>
          <w:i w:val="0"/>
        </w:rPr>
        <w:t xml:space="preserve"> трудовых ресурсов, повышение их мобильности</w:t>
      </w:r>
      <w:r w:rsidR="00211528" w:rsidRPr="00211528">
        <w:rPr>
          <w:b w:val="0"/>
          <w:i w:val="0"/>
        </w:rPr>
        <w:t xml:space="preserve"> и </w:t>
      </w:r>
      <w:r w:rsidR="00313C04" w:rsidRPr="00313C04">
        <w:rPr>
          <w:b w:val="0"/>
          <w:i w:val="0"/>
        </w:rPr>
        <w:t>стимулировани</w:t>
      </w:r>
      <w:r w:rsidR="00211528" w:rsidRPr="00211528">
        <w:rPr>
          <w:b w:val="0"/>
          <w:i w:val="0"/>
        </w:rPr>
        <w:t>я</w:t>
      </w:r>
      <w:r w:rsidR="00313C04" w:rsidRPr="00313C04">
        <w:rPr>
          <w:b w:val="0"/>
          <w:i w:val="0"/>
        </w:rPr>
        <w:t xml:space="preserve"> социально ориентированной деятельности некоммерческих организаций</w:t>
      </w:r>
      <w:r w:rsidRPr="00211528">
        <w:rPr>
          <w:b w:val="0"/>
          <w:i w:val="0"/>
        </w:rPr>
        <w:t xml:space="preserve">, в рамках реализации Федерального закона </w:t>
      </w:r>
      <w:r w:rsidR="004B586D" w:rsidRPr="004B586D">
        <w:rPr>
          <w:b w:val="0"/>
          <w:i w:val="0"/>
        </w:rPr>
        <w:t>от 24 июля 2007 года № 209</w:t>
      </w:r>
      <w:r w:rsidR="004B586D" w:rsidRPr="004B586D">
        <w:rPr>
          <w:b w:val="0"/>
          <w:i w:val="0"/>
        </w:rPr>
        <w:noBreakHyphen/>
        <w:t>ФЗ «О развитии малого и среднего предпринимательства в Российской Федерации»</w:t>
      </w:r>
      <w:r w:rsidRPr="004B586D">
        <w:rPr>
          <w:b w:val="0"/>
          <w:i w:val="0"/>
        </w:rPr>
        <w:t>,</w:t>
      </w:r>
      <w:r w:rsidRPr="00211528">
        <w:rPr>
          <w:b w:val="0"/>
          <w:i w:val="0"/>
        </w:rPr>
        <w:t xml:space="preserve"> Правительством Чукотского автономного округа Постановлением </w:t>
      </w:r>
      <w:r w:rsidR="004B586D" w:rsidRPr="004B586D">
        <w:rPr>
          <w:b w:val="0"/>
          <w:i w:val="0"/>
        </w:rPr>
        <w:t>от 21 октября 2013 года</w:t>
      </w:r>
      <w:r w:rsidR="004B586D" w:rsidRPr="00211528">
        <w:rPr>
          <w:b w:val="0"/>
          <w:i w:val="0"/>
        </w:rPr>
        <w:t xml:space="preserve"> </w:t>
      </w:r>
      <w:r w:rsidRPr="00211528">
        <w:rPr>
          <w:b w:val="0"/>
          <w:i w:val="0"/>
        </w:rPr>
        <w:t>№ 410 утвер</w:t>
      </w:r>
      <w:r w:rsidR="00FF76C0">
        <w:rPr>
          <w:b w:val="0"/>
          <w:i w:val="0"/>
        </w:rPr>
        <w:t>ждена Государственная программа</w:t>
      </w:r>
      <w:r w:rsidR="009E2E9C">
        <w:rPr>
          <w:b w:val="0"/>
          <w:i w:val="0"/>
        </w:rPr>
        <w:t xml:space="preserve"> </w:t>
      </w:r>
      <w:r w:rsidR="009E2E9C" w:rsidRPr="009E2E9C">
        <w:rPr>
          <w:b w:val="0"/>
          <w:i w:val="0"/>
        </w:rPr>
        <w:t>«Стимулирование экономической активности населения Чукотского автономного округа на 2014 - 2018 годы» (далее – Государственная программа)</w:t>
      </w:r>
      <w:r w:rsidR="00FF76C0" w:rsidRPr="009E2E9C">
        <w:rPr>
          <w:b w:val="0"/>
          <w:i w:val="0"/>
        </w:rPr>
        <w:t>.</w:t>
      </w:r>
      <w:r w:rsidRPr="009E2E9C">
        <w:rPr>
          <w:b w:val="0"/>
          <w:i w:val="0"/>
        </w:rPr>
        <w:t xml:space="preserve"> </w:t>
      </w:r>
    </w:p>
    <w:p w:rsidR="000E4E7A" w:rsidRPr="00AA5F1A" w:rsidRDefault="00211528" w:rsidP="003B169C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Подпрограмма </w:t>
      </w:r>
      <w:r w:rsidR="0050579D" w:rsidRPr="00EE4350">
        <w:rPr>
          <w:b w:val="0"/>
          <w:i w:val="0"/>
        </w:rPr>
        <w:t>«Государственная поддержка малого и среднего предпринимательства»</w:t>
      </w:r>
      <w:r w:rsidR="00EE4350">
        <w:rPr>
          <w:b w:val="0"/>
          <w:i w:val="0"/>
        </w:rPr>
        <w:t xml:space="preserve"> </w:t>
      </w:r>
      <w:r w:rsidR="004B586D" w:rsidRPr="00EE4350">
        <w:rPr>
          <w:b w:val="0"/>
          <w:i w:val="0"/>
        </w:rPr>
        <w:t>(далее – Подпрограмма)</w:t>
      </w:r>
      <w:r w:rsidR="000200F4">
        <w:rPr>
          <w:b w:val="0"/>
          <w:i w:val="0"/>
        </w:rPr>
        <w:t xml:space="preserve"> </w:t>
      </w:r>
      <w:r w:rsidR="004B586D">
        <w:rPr>
          <w:b w:val="0"/>
          <w:i w:val="0"/>
        </w:rPr>
        <w:t xml:space="preserve">включена в </w:t>
      </w:r>
      <w:r w:rsidR="0050579D" w:rsidRPr="00EE4350">
        <w:rPr>
          <w:b w:val="0"/>
          <w:i w:val="0"/>
        </w:rPr>
        <w:t>Государственн</w:t>
      </w:r>
      <w:r w:rsidR="004B586D">
        <w:rPr>
          <w:b w:val="0"/>
          <w:i w:val="0"/>
        </w:rPr>
        <w:t>ую программу</w:t>
      </w:r>
      <w:r w:rsidR="0050579D" w:rsidRPr="00EE4350">
        <w:rPr>
          <w:b w:val="0"/>
          <w:i w:val="0"/>
        </w:rPr>
        <w:t xml:space="preserve"> </w:t>
      </w:r>
      <w:r w:rsidR="00EE4350">
        <w:rPr>
          <w:b w:val="0"/>
          <w:i w:val="0"/>
        </w:rPr>
        <w:t xml:space="preserve"> </w:t>
      </w:r>
      <w:r>
        <w:rPr>
          <w:b w:val="0"/>
          <w:i w:val="0"/>
        </w:rPr>
        <w:t>с целью создания благоприятных условий для функционирования и развития малого и среднего предпринимательства.</w:t>
      </w:r>
      <w:r w:rsidR="005F47CC">
        <w:rPr>
          <w:b w:val="0"/>
          <w:i w:val="0"/>
        </w:rPr>
        <w:t xml:space="preserve"> </w:t>
      </w:r>
      <w:r w:rsidR="00467358">
        <w:rPr>
          <w:b w:val="0"/>
          <w:i w:val="0"/>
        </w:rPr>
        <w:t>Одними из мероприятий, которые реализовывались в</w:t>
      </w:r>
      <w:r w:rsidR="000E4E7A" w:rsidRPr="00AA5F1A">
        <w:rPr>
          <w:b w:val="0"/>
          <w:i w:val="0"/>
        </w:rPr>
        <w:t xml:space="preserve"> рамках Подпрограммы </w:t>
      </w:r>
      <w:r w:rsidR="00467358">
        <w:rPr>
          <w:b w:val="0"/>
          <w:i w:val="0"/>
        </w:rPr>
        <w:t>в 2015</w:t>
      </w:r>
      <w:r w:rsidR="008C2968">
        <w:rPr>
          <w:b w:val="0"/>
          <w:i w:val="0"/>
        </w:rPr>
        <w:t xml:space="preserve"> -</w:t>
      </w:r>
      <w:r w:rsidR="00467358">
        <w:rPr>
          <w:b w:val="0"/>
          <w:i w:val="0"/>
        </w:rPr>
        <w:t xml:space="preserve"> 2016 годах являются</w:t>
      </w:r>
      <w:r w:rsidR="000E4E7A" w:rsidRPr="00AA5F1A">
        <w:rPr>
          <w:b w:val="0"/>
          <w:i w:val="0"/>
        </w:rPr>
        <w:t>:</w:t>
      </w:r>
    </w:p>
    <w:p w:rsidR="000E4E7A" w:rsidRPr="007011B9" w:rsidRDefault="00467358" w:rsidP="003B169C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11B9" w:rsidRPr="007011B9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начинающим субъектам малого предпринимательства на создание собственного дела</w:t>
      </w:r>
      <w:r w:rsidR="00FF76C0">
        <w:rPr>
          <w:rFonts w:ascii="Times New Roman" w:hAnsi="Times New Roman" w:cs="Times New Roman"/>
          <w:sz w:val="28"/>
          <w:szCs w:val="28"/>
        </w:rPr>
        <w:t xml:space="preserve"> (ответственный исполнитель – Департамент финансов)</w:t>
      </w:r>
      <w:r w:rsidR="000E4E7A" w:rsidRPr="007011B9">
        <w:rPr>
          <w:rFonts w:ascii="Times New Roman" w:hAnsi="Times New Roman" w:cs="Times New Roman"/>
          <w:sz w:val="28"/>
          <w:szCs w:val="28"/>
        </w:rPr>
        <w:t>;</w:t>
      </w:r>
    </w:p>
    <w:p w:rsidR="000E4E7A" w:rsidRDefault="00467358" w:rsidP="003B16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4E7A" w:rsidRPr="00C52449">
        <w:rPr>
          <w:rFonts w:ascii="Times New Roman" w:hAnsi="Times New Roman" w:cs="Times New Roman"/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FF76C0">
        <w:rPr>
          <w:rFonts w:ascii="Times New Roman" w:hAnsi="Times New Roman" w:cs="Times New Roman"/>
          <w:sz w:val="28"/>
          <w:szCs w:val="28"/>
        </w:rPr>
        <w:t xml:space="preserve"> (участники - Департамент промышленной политики, Управление)</w:t>
      </w:r>
      <w:r w:rsidR="000E4E7A" w:rsidRPr="00C52449">
        <w:rPr>
          <w:rFonts w:ascii="Times New Roman" w:hAnsi="Times New Roman" w:cs="Times New Roman"/>
          <w:sz w:val="28"/>
          <w:szCs w:val="28"/>
        </w:rPr>
        <w:t>.</w:t>
      </w:r>
    </w:p>
    <w:p w:rsidR="00BE0DF3" w:rsidRDefault="009A4C02" w:rsidP="009A4C0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окружном бюджете на реализацию мероприятий </w:t>
      </w:r>
      <w:r w:rsidR="00BE0DF3">
        <w:rPr>
          <w:rFonts w:ascii="Times New Roman" w:hAnsi="Times New Roman" w:cs="Times New Roman"/>
          <w:sz w:val="28"/>
          <w:szCs w:val="28"/>
        </w:rPr>
        <w:t>Подпрограммы в 2015 году предусмотрены ассигнования в объеме 48 900,0 тыс. рублей, в 2016 году - 59 360,5 тыс. рублей.</w:t>
      </w:r>
    </w:p>
    <w:p w:rsidR="00706544" w:rsidRDefault="00706544" w:rsidP="009A4C0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3E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A4C02">
        <w:rPr>
          <w:rFonts w:ascii="Times New Roman" w:hAnsi="Times New Roman" w:cs="Times New Roman"/>
          <w:sz w:val="28"/>
          <w:szCs w:val="28"/>
        </w:rPr>
        <w:t>утвержденных в окружном бюджете  ассигнованиях на государственную поддержку субъектов малого предпринимательства</w:t>
      </w:r>
      <w:r w:rsidR="00BE0DF3">
        <w:rPr>
          <w:rFonts w:ascii="Times New Roman" w:hAnsi="Times New Roman" w:cs="Times New Roman"/>
          <w:sz w:val="28"/>
          <w:szCs w:val="28"/>
        </w:rPr>
        <w:t>,</w:t>
      </w:r>
      <w:r w:rsidR="009A4C02">
        <w:rPr>
          <w:rFonts w:ascii="Times New Roman" w:hAnsi="Times New Roman" w:cs="Times New Roman"/>
          <w:sz w:val="28"/>
          <w:szCs w:val="28"/>
        </w:rPr>
        <w:t xml:space="preserve"> и ее использовании на </w:t>
      </w:r>
      <w:r w:rsidR="009A4C02" w:rsidRPr="00E57B3E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 в 2015-2016 годах </w:t>
      </w:r>
      <w:r w:rsidR="004B586D">
        <w:rPr>
          <w:rFonts w:ascii="Times New Roman" w:hAnsi="Times New Roman" w:cs="Times New Roman"/>
          <w:sz w:val="28"/>
          <w:szCs w:val="28"/>
        </w:rPr>
        <w:t xml:space="preserve">по источникам </w:t>
      </w:r>
      <w:r w:rsidR="00E22E9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E57B3E">
        <w:rPr>
          <w:rFonts w:ascii="Times New Roman" w:hAnsi="Times New Roman" w:cs="Times New Roman"/>
          <w:sz w:val="28"/>
          <w:szCs w:val="28"/>
        </w:rPr>
        <w:t>приведена в таблице №1</w:t>
      </w:r>
      <w:r w:rsidR="00070F45">
        <w:rPr>
          <w:rFonts w:ascii="Times New Roman" w:hAnsi="Times New Roman" w:cs="Times New Roman"/>
          <w:sz w:val="28"/>
          <w:szCs w:val="28"/>
        </w:rPr>
        <w:t>.</w:t>
      </w:r>
    </w:p>
    <w:p w:rsidR="00706544" w:rsidRDefault="00780860" w:rsidP="003B169C">
      <w:pPr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6544">
        <w:rPr>
          <w:rFonts w:ascii="Times New Roman" w:hAnsi="Times New Roman" w:cs="Times New Roman"/>
          <w:sz w:val="28"/>
          <w:szCs w:val="28"/>
        </w:rPr>
        <w:t>Таблица №1</w:t>
      </w:r>
    </w:p>
    <w:p w:rsidR="00706544" w:rsidRPr="00C52449" w:rsidRDefault="00706544" w:rsidP="00706544">
      <w:pPr>
        <w:tabs>
          <w:tab w:val="left" w:pos="993"/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(тыс.рублей)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958"/>
        <w:gridCol w:w="1000"/>
        <w:gridCol w:w="979"/>
        <w:gridCol w:w="990"/>
        <w:gridCol w:w="989"/>
        <w:gridCol w:w="849"/>
        <w:gridCol w:w="874"/>
      </w:tblGrid>
      <w:tr w:rsidR="00706544" w:rsidTr="00395919">
        <w:trPr>
          <w:trHeight w:val="20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E5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Утверждено, всего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Исполнено,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том числе за счет средств:</w:t>
            </w:r>
          </w:p>
        </w:tc>
      </w:tr>
      <w:tr w:rsidR="00706544" w:rsidTr="00395919">
        <w:trPr>
          <w:trHeight w:val="20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21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</w:t>
            </w:r>
          </w:p>
        </w:tc>
      </w:tr>
      <w:tr w:rsidR="00706544" w:rsidTr="00395919">
        <w:trPr>
          <w:trHeight w:val="2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9A4C02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4C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06544" w:rsidTr="00395919">
        <w:trPr>
          <w:trHeight w:val="2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 год</w:t>
            </w:r>
          </w:p>
        </w:tc>
      </w:tr>
      <w:tr w:rsidR="00706544" w:rsidTr="00395919">
        <w:trPr>
          <w:trHeight w:val="2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11B9" w:rsidP="00214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поддержки начинающим субъектам малого предпринимательства на создание собственного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5 800,0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ind w:left="-15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5 800,0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5 800,0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5 800,0   </w:t>
            </w:r>
          </w:p>
        </w:tc>
      </w:tr>
      <w:tr w:rsidR="00706544" w:rsidTr="002936D0">
        <w:trPr>
          <w:trHeight w:val="505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214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43 100,0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40 850,0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2 250,0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3 975,4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3 682,6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292,8   </w:t>
            </w:r>
          </w:p>
        </w:tc>
      </w:tr>
      <w:tr w:rsidR="002936D0" w:rsidTr="00395919">
        <w:trPr>
          <w:trHeight w:val="2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2145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48 900,0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40 850,0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8 050,0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9 775,4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3 682,6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6D0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6 092,8</w:t>
            </w:r>
          </w:p>
        </w:tc>
      </w:tr>
      <w:tr w:rsidR="00706544" w:rsidTr="00395919">
        <w:trPr>
          <w:trHeight w:val="2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2016 год</w:t>
            </w:r>
          </w:p>
        </w:tc>
      </w:tr>
      <w:tr w:rsidR="00706544" w:rsidTr="00395919">
        <w:trPr>
          <w:trHeight w:val="2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11B9" w:rsidP="00214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поддержки начинающим субъектам малого предпринимательства на создание собственного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4 000,0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4 000,0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4 000,0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4 000,0   </w:t>
            </w:r>
          </w:p>
        </w:tc>
      </w:tr>
      <w:tr w:rsidR="00706544" w:rsidTr="00F13E72">
        <w:trPr>
          <w:trHeight w:val="59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214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55 360,5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7065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37 158,8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706544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18 201,7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A678FA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38 838,8</w:t>
            </w:r>
            <w:r w:rsidR="00706544"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A678FA" w:rsidP="007D0A1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36 896,9</w:t>
            </w:r>
            <w:r w:rsidR="00706544"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544" w:rsidRPr="003B169C" w:rsidRDefault="00A678FA" w:rsidP="003959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1 941,9</w:t>
            </w:r>
            <w:r w:rsidR="00706544" w:rsidRPr="003B1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3E72" w:rsidRPr="00F13E72" w:rsidTr="00F13E72">
        <w:trPr>
          <w:trHeight w:val="5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2145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59 360,5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37 158,8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22 201,7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42 838,8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36 896,9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72" w:rsidRPr="00F13E72" w:rsidRDefault="00F13E72" w:rsidP="00F13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5 941,9</w:t>
            </w:r>
          </w:p>
        </w:tc>
      </w:tr>
    </w:tbl>
    <w:p w:rsidR="00485BFC" w:rsidRPr="00070F45" w:rsidRDefault="00485BFC" w:rsidP="00701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2AD3" w:rsidRDefault="005F47CC" w:rsidP="00701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0E4E7A" w:rsidRPr="004B0086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</w:t>
      </w:r>
    </w:p>
    <w:p w:rsidR="00070F45" w:rsidRPr="00070F45" w:rsidRDefault="00070F45" w:rsidP="00701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63A8" w:rsidRPr="00BE0DF3" w:rsidRDefault="00A93774" w:rsidP="0061279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DF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5260A" w:rsidRPr="00BE0D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0D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5260A" w:rsidRPr="00BE0D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366C" w:rsidRPr="00BE0DF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5260A" w:rsidRPr="00BE0DF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F47CC" w:rsidRPr="00BE0DF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5260A" w:rsidRPr="00BE0DF3">
        <w:rPr>
          <w:rFonts w:ascii="Times New Roman" w:hAnsi="Times New Roman" w:cs="Times New Roman"/>
          <w:b/>
          <w:i/>
          <w:sz w:val="28"/>
          <w:szCs w:val="28"/>
        </w:rPr>
        <w:t>ероприятие «</w:t>
      </w:r>
      <w:r w:rsidR="007011B9" w:rsidRPr="00BE0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государственной поддержки начинающим субъектам малого предпринимательства на создание собственного дела</w:t>
      </w:r>
      <w:r w:rsidR="00B5260A" w:rsidRPr="00BE0D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445C" w:rsidRDefault="00FE445C" w:rsidP="003B169C">
      <w:pPr>
        <w:spacing w:after="8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C0AB8" w:rsidRPr="00EE4350">
        <w:rPr>
          <w:rFonts w:ascii="Times New Roman" w:hAnsi="Times New Roman" w:cs="Times New Roman"/>
          <w:sz w:val="28"/>
          <w:szCs w:val="28"/>
        </w:rPr>
        <w:t>основного</w:t>
      </w:r>
      <w:r w:rsidR="00EE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Pr="00C52449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0AB8">
        <w:rPr>
          <w:rFonts w:ascii="Times New Roman" w:hAnsi="Times New Roman" w:cs="Times New Roman"/>
          <w:sz w:val="28"/>
          <w:szCs w:val="28"/>
        </w:rPr>
        <w:t>Подпрограммы</w:t>
      </w:r>
      <w:r w:rsidR="005F47CC">
        <w:rPr>
          <w:rFonts w:ascii="Times New Roman" w:hAnsi="Times New Roman" w:cs="Times New Roman"/>
          <w:sz w:val="28"/>
          <w:szCs w:val="28"/>
        </w:rPr>
        <w:t xml:space="preserve"> в 2015</w:t>
      </w:r>
      <w:r w:rsidR="004B586D">
        <w:rPr>
          <w:rFonts w:ascii="Times New Roman" w:hAnsi="Times New Roman" w:cs="Times New Roman"/>
          <w:sz w:val="28"/>
          <w:szCs w:val="28"/>
        </w:rPr>
        <w:t>-</w:t>
      </w:r>
      <w:r w:rsidR="005F47CC">
        <w:rPr>
          <w:rFonts w:ascii="Times New Roman" w:hAnsi="Times New Roman" w:cs="Times New Roman"/>
          <w:sz w:val="28"/>
          <w:szCs w:val="28"/>
        </w:rPr>
        <w:t xml:space="preserve"> 2016 годах</w:t>
      </w:r>
      <w:r w:rsidR="009C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Департаментом финансов </w:t>
      </w:r>
      <w:r w:rsidRPr="00485EE2">
        <w:rPr>
          <w:rFonts w:ascii="Times New Roman" w:hAnsi="Times New Roman"/>
          <w:sz w:val="28"/>
          <w:szCs w:val="28"/>
        </w:rPr>
        <w:t>предоставлялась государственная поддержка начинающим малым предприятиям на создание собственного дела в Чукотском автономном округе</w:t>
      </w:r>
      <w:r w:rsidR="000F250E">
        <w:rPr>
          <w:rFonts w:ascii="Times New Roman" w:hAnsi="Times New Roman"/>
          <w:sz w:val="28"/>
          <w:szCs w:val="28"/>
        </w:rPr>
        <w:t xml:space="preserve"> </w:t>
      </w:r>
      <w:r w:rsidRPr="00485EE2">
        <w:rPr>
          <w:rFonts w:ascii="Times New Roman" w:hAnsi="Times New Roman"/>
          <w:sz w:val="28"/>
          <w:szCs w:val="28"/>
        </w:rPr>
        <w:t>на основании</w:t>
      </w:r>
      <w:r w:rsidR="004506EF">
        <w:rPr>
          <w:rFonts w:ascii="Times New Roman" w:hAnsi="Times New Roman"/>
          <w:sz w:val="28"/>
          <w:szCs w:val="28"/>
        </w:rPr>
        <w:t xml:space="preserve"> </w:t>
      </w:r>
      <w:r w:rsidRPr="00485EE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485EE2">
        <w:rPr>
          <w:rFonts w:ascii="Times New Roman" w:hAnsi="Times New Roman"/>
          <w:sz w:val="28"/>
          <w:szCs w:val="28"/>
        </w:rPr>
        <w:t xml:space="preserve"> Комиссии Чукотского автономного округа по вопросам предоставления финансовой поддержки субъектам малого и среднего предпринимательства</w:t>
      </w:r>
      <w:r w:rsidR="00F46D3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 и заключенных с субъектами малого и среднего предпринимательства соглашений </w:t>
      </w:r>
      <w:r w:rsidRPr="00485EE2">
        <w:rPr>
          <w:rFonts w:ascii="Times New Roman" w:hAnsi="Times New Roman"/>
          <w:sz w:val="28"/>
          <w:szCs w:val="28"/>
        </w:rPr>
        <w:t>о предоставлении субсидий.</w:t>
      </w:r>
    </w:p>
    <w:p w:rsidR="00395919" w:rsidRDefault="00112EF0" w:rsidP="00BE0D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8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государственной поддержки начинающим малым предприятиям на создание собственного дела в Чукотском автономном округе, утвержденным Постановлением </w:t>
      </w:r>
      <w:r w:rsidR="000E5FA6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от 15 мая 2014 года </w:t>
      </w:r>
      <w:r w:rsidRPr="00201484">
        <w:rPr>
          <w:rFonts w:ascii="Times New Roman" w:hAnsi="Times New Roman" w:cs="Times New Roman"/>
          <w:sz w:val="28"/>
          <w:szCs w:val="28"/>
        </w:rPr>
        <w:t>№ 218 (далее</w:t>
      </w:r>
      <w:r w:rsidR="000200F4">
        <w:rPr>
          <w:rFonts w:ascii="Times New Roman" w:hAnsi="Times New Roman" w:cs="Times New Roman"/>
          <w:sz w:val="28"/>
          <w:szCs w:val="28"/>
        </w:rPr>
        <w:t xml:space="preserve"> -</w:t>
      </w:r>
      <w:r w:rsidRPr="00201484">
        <w:rPr>
          <w:rFonts w:ascii="Times New Roman" w:hAnsi="Times New Roman" w:cs="Times New Roman"/>
          <w:sz w:val="28"/>
          <w:szCs w:val="28"/>
        </w:rPr>
        <w:t xml:space="preserve"> Порядок), субсидия начинающим субъектам малого предпринимательства предоставлялась в форме </w:t>
      </w:r>
      <w:r w:rsidRPr="00201484">
        <w:rPr>
          <w:rFonts w:ascii="Times New Roman" w:hAnsi="Times New Roman" w:cs="Times New Roman"/>
          <w:sz w:val="28"/>
          <w:szCs w:val="28"/>
        </w:rPr>
        <w:lastRenderedPageBreak/>
        <w:t>гранта, в целях финансирования целевых расходов, связанных с началом их предпринимательской деятельности в размере до 500,0 тыс. рублей на одного получателя поддержки.</w:t>
      </w:r>
    </w:p>
    <w:p w:rsidR="00706544" w:rsidRPr="005F47CC" w:rsidRDefault="00706544" w:rsidP="00BE0D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CC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9E2E9C" w:rsidRDefault="004B586D" w:rsidP="001A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251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EB4251" w:rsidRPr="000063A8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EB4251">
        <w:rPr>
          <w:rFonts w:ascii="Times New Roman" w:hAnsi="Times New Roman" w:cs="Times New Roman"/>
          <w:sz w:val="28"/>
          <w:szCs w:val="28"/>
        </w:rPr>
        <w:t xml:space="preserve">за счет средств окружного бюджета </w:t>
      </w:r>
      <w:r w:rsidR="00EB4251" w:rsidRPr="000063A8">
        <w:rPr>
          <w:rFonts w:ascii="Times New Roman" w:hAnsi="Times New Roman" w:cs="Times New Roman"/>
          <w:sz w:val="28"/>
          <w:szCs w:val="28"/>
        </w:rPr>
        <w:t>получили 11</w:t>
      </w:r>
      <w:r w:rsidR="00485BFC">
        <w:rPr>
          <w:rFonts w:ascii="Times New Roman" w:hAnsi="Times New Roman" w:cs="Times New Roman"/>
          <w:sz w:val="28"/>
          <w:szCs w:val="28"/>
        </w:rPr>
        <w:t> </w:t>
      </w:r>
      <w:r w:rsidR="00EB4251" w:rsidRPr="000063A8">
        <w:rPr>
          <w:rFonts w:ascii="Times New Roman" w:hAnsi="Times New Roman" w:cs="Times New Roman"/>
          <w:sz w:val="28"/>
          <w:szCs w:val="28"/>
        </w:rPr>
        <w:t xml:space="preserve">грантополучателей на общую сумму </w:t>
      </w:r>
      <w:r w:rsidR="00EB4251">
        <w:rPr>
          <w:rFonts w:ascii="Times New Roman" w:hAnsi="Times New Roman" w:cs="Times New Roman"/>
          <w:sz w:val="28"/>
          <w:szCs w:val="28"/>
        </w:rPr>
        <w:t>5 8</w:t>
      </w:r>
      <w:r w:rsidR="00EB4251" w:rsidRPr="000063A8">
        <w:rPr>
          <w:rFonts w:ascii="Times New Roman" w:hAnsi="Times New Roman" w:cs="Times New Roman"/>
          <w:sz w:val="28"/>
          <w:szCs w:val="28"/>
        </w:rPr>
        <w:t>00,0</w:t>
      </w:r>
      <w:r w:rsidR="00EB4251">
        <w:rPr>
          <w:rFonts w:ascii="Times New Roman" w:hAnsi="Times New Roman" w:cs="Times New Roman"/>
          <w:sz w:val="28"/>
          <w:szCs w:val="28"/>
        </w:rPr>
        <w:t> </w:t>
      </w:r>
      <w:r w:rsidR="00EB4251" w:rsidRPr="000063A8">
        <w:rPr>
          <w:rFonts w:ascii="Times New Roman" w:hAnsi="Times New Roman" w:cs="Times New Roman"/>
          <w:sz w:val="28"/>
          <w:szCs w:val="28"/>
        </w:rPr>
        <w:t>тыс. рублей</w:t>
      </w:r>
      <w:r w:rsidR="00EB4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DCA" w:rsidRDefault="00EB4251" w:rsidP="001A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охвачен</w:t>
      </w:r>
      <w:r w:rsidR="00B4693F">
        <w:rPr>
          <w:rFonts w:ascii="Times New Roman" w:hAnsi="Times New Roman" w:cs="Times New Roman"/>
          <w:sz w:val="28"/>
          <w:szCs w:val="28"/>
        </w:rPr>
        <w:t>о семь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469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получивши</w:t>
      </w:r>
      <w:r w:rsidR="00B469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поддержку в 2015 году и имеющи</w:t>
      </w:r>
      <w:r w:rsidR="00B469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неиспользованные остатки субсидии (или </w:t>
      </w:r>
      <w:r w:rsidR="005879CB">
        <w:rPr>
          <w:rFonts w:ascii="Times New Roman" w:hAnsi="Times New Roman" w:cs="Times New Roman"/>
          <w:sz w:val="28"/>
          <w:szCs w:val="28"/>
        </w:rPr>
        <w:t>невыполненные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софинансированию)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июля 2016</w:t>
      </w:r>
      <w:r w:rsidR="000D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Pr="00EB4251">
        <w:rPr>
          <w:rFonts w:ascii="Times New Roman" w:hAnsi="Times New Roman" w:cs="Times New Roman"/>
          <w:sz w:val="28"/>
          <w:szCs w:val="28"/>
        </w:rPr>
        <w:t>отчет</w:t>
      </w:r>
      <w:r w:rsidR="000200F4">
        <w:rPr>
          <w:rFonts w:ascii="Times New Roman" w:hAnsi="Times New Roman" w:cs="Times New Roman"/>
          <w:sz w:val="28"/>
          <w:szCs w:val="28"/>
        </w:rPr>
        <w:t>ы</w:t>
      </w:r>
      <w:r w:rsidRPr="00EB4251">
        <w:rPr>
          <w:rFonts w:ascii="Times New Roman" w:hAnsi="Times New Roman" w:cs="Times New Roman"/>
          <w:sz w:val="28"/>
          <w:szCs w:val="28"/>
        </w:rPr>
        <w:t xml:space="preserve"> грантополучателей о реализации Бизнес-проектов</w:t>
      </w:r>
      <w:r w:rsidR="005F47CC">
        <w:rPr>
          <w:rFonts w:ascii="Times New Roman" w:hAnsi="Times New Roman" w:cs="Times New Roman"/>
          <w:sz w:val="28"/>
          <w:szCs w:val="28"/>
        </w:rPr>
        <w:t>)</w:t>
      </w:r>
      <w:r w:rsidR="006719B3">
        <w:rPr>
          <w:rFonts w:ascii="Times New Roman" w:hAnsi="Times New Roman" w:cs="Times New Roman"/>
          <w:sz w:val="28"/>
          <w:szCs w:val="28"/>
        </w:rPr>
        <w:t xml:space="preserve">. </w:t>
      </w:r>
      <w:r w:rsidR="003B2E6C">
        <w:rPr>
          <w:rFonts w:ascii="Times New Roman" w:hAnsi="Times New Roman" w:cs="Times New Roman"/>
          <w:sz w:val="28"/>
          <w:szCs w:val="28"/>
        </w:rPr>
        <w:t>В ходе проверки установлено</w:t>
      </w:r>
      <w:r w:rsidR="007F0DCA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6719B3" w:rsidRDefault="006719B3" w:rsidP="001A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1 января 2017 </w:t>
      </w:r>
      <w:r w:rsidRPr="009410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2E9C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CE5B3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E2E9C">
        <w:rPr>
          <w:rFonts w:ascii="Times New Roman" w:hAnsi="Times New Roman" w:cs="Times New Roman"/>
          <w:sz w:val="28"/>
          <w:szCs w:val="28"/>
        </w:rPr>
        <w:t>гранты</w:t>
      </w:r>
      <w:r w:rsidR="009E2E9C" w:rsidRPr="00941076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9E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</w:t>
      </w:r>
      <w:r w:rsidR="00BE0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4 027,2 тыс. рублей, собственные средства грантополучателей – 1 197,9 тыс. рублей</w:t>
      </w:r>
      <w:r w:rsidR="009E2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66C" w:rsidRDefault="00CE5B31" w:rsidP="001A3E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31">
        <w:rPr>
          <w:rFonts w:ascii="Times New Roman" w:hAnsi="Times New Roman" w:cs="Times New Roman"/>
          <w:sz w:val="28"/>
          <w:szCs w:val="28"/>
        </w:rPr>
        <w:t>Шесть</w:t>
      </w:r>
      <w:r w:rsidR="00F9366C" w:rsidRPr="00CE5B31">
        <w:rPr>
          <w:rFonts w:ascii="Times New Roman" w:hAnsi="Times New Roman" w:cs="Times New Roman"/>
          <w:sz w:val="28"/>
          <w:szCs w:val="28"/>
        </w:rPr>
        <w:t xml:space="preserve"> грантополучател</w:t>
      </w:r>
      <w:r w:rsidRPr="00CE5B31">
        <w:rPr>
          <w:rFonts w:ascii="Times New Roman" w:hAnsi="Times New Roman" w:cs="Times New Roman"/>
          <w:sz w:val="28"/>
          <w:szCs w:val="28"/>
        </w:rPr>
        <w:t xml:space="preserve">ей, получившие государственную поддержку  </w:t>
      </w:r>
      <w:r w:rsidR="00F9366C" w:rsidRPr="00CE5B31">
        <w:rPr>
          <w:rFonts w:ascii="Times New Roman" w:hAnsi="Times New Roman" w:cs="Times New Roman"/>
          <w:sz w:val="28"/>
          <w:szCs w:val="28"/>
        </w:rPr>
        <w:t xml:space="preserve"> </w:t>
      </w:r>
      <w:r w:rsidRPr="00CE5B31">
        <w:rPr>
          <w:rFonts w:ascii="Times New Roman" w:hAnsi="Times New Roman" w:cs="Times New Roman"/>
          <w:sz w:val="28"/>
          <w:szCs w:val="28"/>
        </w:rPr>
        <w:t>в 2015 году, на 1 июля 2016 года имею</w:t>
      </w:r>
      <w:r w:rsidR="00534CEB">
        <w:rPr>
          <w:rFonts w:ascii="Times New Roman" w:hAnsi="Times New Roman" w:cs="Times New Roman"/>
          <w:sz w:val="28"/>
          <w:szCs w:val="28"/>
        </w:rPr>
        <w:t>т</w:t>
      </w:r>
      <w:r w:rsidRPr="00CE5B31">
        <w:rPr>
          <w:rFonts w:ascii="Times New Roman" w:hAnsi="Times New Roman" w:cs="Times New Roman"/>
          <w:sz w:val="28"/>
          <w:szCs w:val="28"/>
        </w:rPr>
        <w:t xml:space="preserve"> неиспользованные остатки субсидии или невыполненные обязательства </w:t>
      </w:r>
      <w:r w:rsidRPr="00CE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софинансированию</w:t>
      </w:r>
      <w:r w:rsidR="00F9366C" w:rsidRPr="00CE5B31">
        <w:rPr>
          <w:rFonts w:ascii="Times New Roman" w:hAnsi="Times New Roman" w:cs="Times New Roman"/>
          <w:sz w:val="28"/>
          <w:szCs w:val="28"/>
        </w:rPr>
        <w:t xml:space="preserve">: </w:t>
      </w:r>
      <w:r w:rsidR="00F9366C" w:rsidRPr="00C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Сэкве Владимир Николаевич, ООО «Гавриила», Глава КФХ Оттой Алексей Анатольевич, </w:t>
      </w:r>
      <w:r w:rsidR="00F9366C" w:rsidRPr="00CE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 Пенет Виктория Валентиновна, ИП Ситарова Виктория Валентиновна, ИП Кабанов Василий Викторович.</w:t>
      </w:r>
      <w:r w:rsidR="00F9366C" w:rsidRPr="005B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6C" w:rsidRPr="00A71941" w:rsidRDefault="00F9366C" w:rsidP="00CE5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использования вышеназванными субъектами предпринимательской деятельности грантов, предоставленных из окружного бюджета в 2015 году, </w:t>
      </w:r>
      <w:r w:rsidR="00534CEB">
        <w:rPr>
          <w:rFonts w:ascii="Times New Roman" w:hAnsi="Times New Roman" w:cs="Times New Roman"/>
          <w:sz w:val="28"/>
          <w:szCs w:val="28"/>
        </w:rPr>
        <w:t xml:space="preserve">на 1 января 2017 года </w:t>
      </w:r>
      <w:r>
        <w:rPr>
          <w:rFonts w:ascii="Times New Roman" w:hAnsi="Times New Roman" w:cs="Times New Roman"/>
          <w:sz w:val="28"/>
          <w:szCs w:val="28"/>
        </w:rPr>
        <w:t>приведен в таблице № 2.</w:t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 w:rsidR="001A3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4CEB">
        <w:rPr>
          <w:rFonts w:ascii="Times New Roman" w:hAnsi="Times New Roman" w:cs="Times New Roman"/>
          <w:sz w:val="28"/>
          <w:szCs w:val="28"/>
        </w:rPr>
        <w:tab/>
      </w:r>
      <w:r w:rsidR="00534C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71941">
        <w:rPr>
          <w:rFonts w:ascii="Times New Roman" w:hAnsi="Times New Roman" w:cs="Times New Roman"/>
          <w:sz w:val="28"/>
          <w:szCs w:val="28"/>
        </w:rPr>
        <w:t>Таблица №2</w:t>
      </w:r>
    </w:p>
    <w:p w:rsidR="00F9366C" w:rsidRPr="00A71941" w:rsidRDefault="00534CEB" w:rsidP="00534CEB">
      <w:pPr>
        <w:tabs>
          <w:tab w:val="left" w:pos="7797"/>
          <w:tab w:val="left" w:pos="7938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66C" w:rsidRPr="00A7194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51" w:type="dxa"/>
        <w:tblInd w:w="-318" w:type="dxa"/>
        <w:tblLayout w:type="fixed"/>
        <w:tblLook w:val="04A0"/>
      </w:tblPr>
      <w:tblGrid>
        <w:gridCol w:w="1844"/>
        <w:gridCol w:w="1276"/>
        <w:gridCol w:w="1134"/>
        <w:gridCol w:w="1134"/>
        <w:gridCol w:w="850"/>
        <w:gridCol w:w="945"/>
        <w:gridCol w:w="856"/>
        <w:gridCol w:w="798"/>
        <w:gridCol w:w="856"/>
        <w:gridCol w:w="758"/>
      </w:tblGrid>
      <w:tr w:rsidR="00F9366C" w:rsidRPr="002C37E4" w:rsidTr="00A41CFB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субъекта МСП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Предоставлено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Сумма софинансирования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Срок реализации Бизнес проекта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Использовано на 01.07.2016 г.(акт проверки от 11.10.2016г.) за счет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Использовано  на 01.01.2017 года за счет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субсидии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B" w:rsidRDefault="00534CEB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</w:t>
            </w:r>
            <w:r w:rsidR="00F9366C"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обствен</w:t>
            </w:r>
          </w:p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ных средств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субсидии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собственных средств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C" w:rsidRPr="00BE0DF3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</w:p>
        </w:tc>
      </w:tr>
      <w:tr w:rsidR="00F9366C" w:rsidRPr="0056714D" w:rsidTr="00A41CFB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56714D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71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9366C" w:rsidRPr="002C37E4" w:rsidTr="00A41CFB">
        <w:trPr>
          <w:trHeight w:val="18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 КФХ   Оттой Алексей Анатольевич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01.08.2016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366C" w:rsidRPr="002C37E4" w:rsidTr="00A41CFB">
        <w:trPr>
          <w:trHeight w:val="18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«Гавриила»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31.12.2016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Пенет Виктория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3B1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Ситарова Виктория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01.10.2017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  <w:r w:rsidR="003B1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3B1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Сэкве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30.11.2017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Кабанов Василий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31.12.2016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366C" w:rsidRPr="002C37E4" w:rsidTr="00A41CFB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7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C" w:rsidRPr="002C37E4" w:rsidRDefault="00F9366C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</w:tbl>
    <w:p w:rsidR="00F9366C" w:rsidRPr="00070F45" w:rsidRDefault="00F9366C" w:rsidP="00F93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66C" w:rsidRDefault="00F9366C" w:rsidP="00567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:rsidR="00F9366C" w:rsidRPr="005C21C5" w:rsidRDefault="00F9366C" w:rsidP="00567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34CEB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>реализованы двумя субъектам</w:t>
      </w:r>
      <w:r w:rsidR="009E2E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деятельности: </w:t>
      </w:r>
      <w:r w:rsidRPr="005C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КФХ  Оттой Алексей Анатольевич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на сумму 776,5 тыс. рублей (из них 500,0 тыс. рублей – средства окружного бюджета), </w:t>
      </w:r>
      <w:r w:rsidRPr="005C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Кабанов Василий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600,2 тыс. рублей (из них 500,0 тыс. рублей</w:t>
      </w:r>
      <w:r w:rsidR="003B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окружного бюджета)</w:t>
      </w:r>
      <w:r w:rsidR="002D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66C" w:rsidRDefault="00F9366C" w:rsidP="00F93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Тремя субъектами предпринимательской деятельности на 1 января 2017 года использование грантов составило: ИП Пенет Викторя Валентиновна – 54,4%, ИП Ситарова Виктория Валентиновна – 91,0 %, ИП Сэкве Владимир Николаевич – 0,0 %. Сроки реализации Бизнес-проектов продлены им дополнительными соглашениями до октября-декабря 2017 года. </w:t>
      </w:r>
    </w:p>
    <w:p w:rsidR="00F9366C" w:rsidRDefault="001A3EE5" w:rsidP="00F93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66C">
        <w:rPr>
          <w:rFonts w:ascii="Times New Roman" w:hAnsi="Times New Roman" w:cs="Times New Roman"/>
          <w:sz w:val="28"/>
          <w:szCs w:val="28"/>
        </w:rPr>
        <w:t>о состоянию на 30 декабря 2016 года остатки средств на расчетных счетах ИП Ситарова В</w:t>
      </w:r>
      <w:r w:rsidR="003B169C">
        <w:rPr>
          <w:rFonts w:ascii="Times New Roman" w:hAnsi="Times New Roman" w:cs="Times New Roman"/>
          <w:sz w:val="28"/>
          <w:szCs w:val="28"/>
        </w:rPr>
        <w:t>.</w:t>
      </w:r>
      <w:r w:rsidR="00F9366C">
        <w:rPr>
          <w:rFonts w:ascii="Times New Roman" w:hAnsi="Times New Roman" w:cs="Times New Roman"/>
          <w:sz w:val="28"/>
          <w:szCs w:val="28"/>
        </w:rPr>
        <w:t>В</w:t>
      </w:r>
      <w:r w:rsidR="003B169C">
        <w:rPr>
          <w:rFonts w:ascii="Times New Roman" w:hAnsi="Times New Roman" w:cs="Times New Roman"/>
          <w:sz w:val="28"/>
          <w:szCs w:val="28"/>
        </w:rPr>
        <w:t>.</w:t>
      </w:r>
      <w:r w:rsidR="00F9366C">
        <w:rPr>
          <w:rFonts w:ascii="Times New Roman" w:hAnsi="Times New Roman" w:cs="Times New Roman"/>
          <w:sz w:val="28"/>
          <w:szCs w:val="28"/>
        </w:rPr>
        <w:t xml:space="preserve"> </w:t>
      </w:r>
      <w:r w:rsidR="00534C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="00F9366C">
        <w:rPr>
          <w:rFonts w:ascii="Times New Roman" w:hAnsi="Times New Roman" w:cs="Times New Roman"/>
          <w:sz w:val="28"/>
          <w:szCs w:val="28"/>
        </w:rPr>
        <w:t xml:space="preserve">не соответствуют отчетным данным по остаткам субсидии. </w:t>
      </w:r>
      <w:r w:rsidR="002D03A6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="00F9366C">
        <w:rPr>
          <w:rFonts w:ascii="Times New Roman" w:hAnsi="Times New Roman" w:cs="Times New Roman"/>
          <w:sz w:val="28"/>
          <w:szCs w:val="28"/>
        </w:rPr>
        <w:t>ИП Сэкве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3A6">
        <w:rPr>
          <w:rFonts w:ascii="Times New Roman" w:hAnsi="Times New Roman" w:cs="Times New Roman"/>
          <w:sz w:val="28"/>
          <w:szCs w:val="28"/>
        </w:rPr>
        <w:t>,</w:t>
      </w:r>
      <w:r w:rsidR="00F9366C">
        <w:rPr>
          <w:rFonts w:ascii="Times New Roman" w:hAnsi="Times New Roman" w:cs="Times New Roman"/>
          <w:sz w:val="28"/>
          <w:szCs w:val="28"/>
        </w:rPr>
        <w:t xml:space="preserve"> на 31.12.2016 г. документально не подтверждено использование </w:t>
      </w:r>
      <w:r w:rsidR="002D03A6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F9366C">
        <w:rPr>
          <w:rFonts w:ascii="Times New Roman" w:hAnsi="Times New Roman" w:cs="Times New Roman"/>
          <w:sz w:val="28"/>
          <w:szCs w:val="28"/>
        </w:rPr>
        <w:t xml:space="preserve">в сумме 500,0 тыс. рублей. Справка (выписка) кредитной организации об остатках средств на расчетных счетах в установленный срок </w:t>
      </w:r>
      <w:r w:rsidR="002D03A6">
        <w:rPr>
          <w:rFonts w:ascii="Times New Roman" w:hAnsi="Times New Roman" w:cs="Times New Roman"/>
          <w:sz w:val="28"/>
          <w:szCs w:val="28"/>
        </w:rPr>
        <w:t xml:space="preserve">им </w:t>
      </w:r>
      <w:r w:rsidR="00F9366C">
        <w:rPr>
          <w:rFonts w:ascii="Times New Roman" w:hAnsi="Times New Roman" w:cs="Times New Roman"/>
          <w:sz w:val="28"/>
          <w:szCs w:val="28"/>
        </w:rPr>
        <w:t>не представлена. Департаментом финансов в адрес ИП Сэкве В.Н. направлено уведомление от 08.02.2017</w:t>
      </w:r>
      <w:r w:rsidR="00A41CFB">
        <w:rPr>
          <w:rFonts w:ascii="Times New Roman" w:hAnsi="Times New Roman" w:cs="Times New Roman"/>
          <w:sz w:val="28"/>
          <w:szCs w:val="28"/>
        </w:rPr>
        <w:t> </w:t>
      </w:r>
      <w:r w:rsidR="00F9366C">
        <w:rPr>
          <w:rFonts w:ascii="Times New Roman" w:hAnsi="Times New Roman" w:cs="Times New Roman"/>
          <w:sz w:val="28"/>
          <w:szCs w:val="28"/>
        </w:rPr>
        <w:t xml:space="preserve">г. №3-02-07/386 о необходимости выполнения пункта 3.2. Соглашения №05-01-08/100 от 09.12.2015г. и предоставления </w:t>
      </w:r>
      <w:r w:rsidR="00A41CFB">
        <w:rPr>
          <w:rFonts w:ascii="Times New Roman" w:hAnsi="Times New Roman" w:cs="Times New Roman"/>
          <w:sz w:val="28"/>
          <w:szCs w:val="28"/>
        </w:rPr>
        <w:t xml:space="preserve">в срок до 28.02.2017 г. </w:t>
      </w:r>
      <w:r w:rsidR="00F9366C">
        <w:rPr>
          <w:rFonts w:ascii="Times New Roman" w:hAnsi="Times New Roman" w:cs="Times New Roman"/>
          <w:sz w:val="28"/>
          <w:szCs w:val="28"/>
        </w:rPr>
        <w:t xml:space="preserve">в адрес Департамента необходимого пакета документов. </w:t>
      </w:r>
      <w:r w:rsidR="009E2E9C">
        <w:rPr>
          <w:rFonts w:ascii="Times New Roman" w:hAnsi="Times New Roman" w:cs="Times New Roman"/>
          <w:sz w:val="28"/>
          <w:szCs w:val="28"/>
        </w:rPr>
        <w:t xml:space="preserve">На момент проверки информация от ИП </w:t>
      </w:r>
      <w:r w:rsidR="003C10FE">
        <w:rPr>
          <w:rFonts w:ascii="Times New Roman" w:hAnsi="Times New Roman" w:cs="Times New Roman"/>
          <w:sz w:val="28"/>
          <w:szCs w:val="28"/>
        </w:rPr>
        <w:t xml:space="preserve">Сэкве В.Н. </w:t>
      </w:r>
      <w:r w:rsidR="009E2E9C">
        <w:rPr>
          <w:rFonts w:ascii="Times New Roman" w:hAnsi="Times New Roman" w:cs="Times New Roman"/>
          <w:sz w:val="28"/>
          <w:szCs w:val="28"/>
        </w:rPr>
        <w:t>в Департамент финансов не поступила.</w:t>
      </w:r>
    </w:p>
    <w:p w:rsidR="00291DC1" w:rsidRDefault="00291DC1" w:rsidP="00291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0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908">
        <w:rPr>
          <w:rFonts w:ascii="Times New Roman" w:hAnsi="Times New Roman" w:cs="Times New Roman"/>
          <w:sz w:val="28"/>
          <w:szCs w:val="28"/>
        </w:rPr>
        <w:t>Гавриила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908">
        <w:rPr>
          <w:rFonts w:ascii="Times New Roman" w:hAnsi="Times New Roman" w:cs="Times New Roman"/>
          <w:sz w:val="28"/>
          <w:szCs w:val="28"/>
        </w:rPr>
        <w:t xml:space="preserve"> (далее –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908">
        <w:rPr>
          <w:rFonts w:ascii="Times New Roman" w:hAnsi="Times New Roman" w:cs="Times New Roman"/>
          <w:sz w:val="28"/>
          <w:szCs w:val="28"/>
        </w:rPr>
        <w:t>Гавриила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учредителями которого являются 2 физических лица,</w:t>
      </w:r>
      <w:r w:rsidRPr="00910908">
        <w:rPr>
          <w:rFonts w:ascii="Times New Roman" w:hAnsi="Times New Roman" w:cs="Times New Roman"/>
          <w:sz w:val="28"/>
          <w:szCs w:val="28"/>
        </w:rPr>
        <w:t xml:space="preserve"> из окружного бюджета предоставлена </w:t>
      </w:r>
      <w:r>
        <w:rPr>
          <w:rFonts w:ascii="Times New Roman" w:hAnsi="Times New Roman" w:cs="Times New Roman"/>
          <w:sz w:val="28"/>
          <w:szCs w:val="28"/>
        </w:rPr>
        <w:t>субсидия в объеме 1 </w:t>
      </w:r>
      <w:r w:rsidRPr="00910908">
        <w:rPr>
          <w:rFonts w:ascii="Times New Roman" w:hAnsi="Times New Roman" w:cs="Times New Roman"/>
          <w:sz w:val="28"/>
          <w:szCs w:val="28"/>
        </w:rPr>
        <w:t>000,0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08">
        <w:rPr>
          <w:rFonts w:ascii="Times New Roman" w:hAnsi="Times New Roman" w:cs="Times New Roman"/>
          <w:sz w:val="28"/>
          <w:szCs w:val="28"/>
        </w:rPr>
        <w:t xml:space="preserve">на условиях долевого софинансирования расходов за счет собственных средств в размере 150,0 тыс. рублей. Субсидия предоставлена </w:t>
      </w:r>
      <w:r w:rsidRPr="00201484">
        <w:rPr>
          <w:rFonts w:ascii="Times New Roman" w:hAnsi="Times New Roman" w:cs="Times New Roman"/>
          <w:sz w:val="28"/>
          <w:szCs w:val="28"/>
        </w:rPr>
        <w:t>на закупку оборудования, инструментов, расходных материалов</w:t>
      </w:r>
      <w:r w:rsidRPr="00910908">
        <w:rPr>
          <w:rFonts w:ascii="Times New Roman" w:hAnsi="Times New Roman" w:cs="Times New Roman"/>
          <w:sz w:val="28"/>
          <w:szCs w:val="28"/>
        </w:rPr>
        <w:t xml:space="preserve"> на реализацию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908">
        <w:rPr>
          <w:rFonts w:ascii="Times New Roman" w:hAnsi="Times New Roman" w:cs="Times New Roman"/>
          <w:sz w:val="28"/>
          <w:szCs w:val="28"/>
        </w:rPr>
        <w:t>Вылов и переработка рыбы сиг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908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0908">
        <w:rPr>
          <w:rFonts w:ascii="Times New Roman" w:hAnsi="Times New Roman" w:cs="Times New Roman"/>
          <w:sz w:val="28"/>
          <w:szCs w:val="28"/>
        </w:rPr>
        <w:t xml:space="preserve">Беринговский. </w:t>
      </w:r>
      <w:r w:rsidRPr="00EE4350">
        <w:rPr>
          <w:rFonts w:ascii="Times New Roman" w:hAnsi="Times New Roman" w:cs="Times New Roman"/>
          <w:sz w:val="28"/>
          <w:szCs w:val="28"/>
        </w:rPr>
        <w:t xml:space="preserve">В </w:t>
      </w:r>
      <w:r w:rsidRPr="00EE43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350">
        <w:rPr>
          <w:rFonts w:ascii="Times New Roman" w:hAnsi="Times New Roman" w:cs="Times New Roman"/>
          <w:sz w:val="28"/>
          <w:szCs w:val="28"/>
        </w:rPr>
        <w:t xml:space="preserve"> и </w:t>
      </w:r>
      <w:r w:rsidRPr="00EE43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350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484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91090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908">
        <w:rPr>
          <w:rFonts w:ascii="Times New Roman" w:hAnsi="Times New Roman" w:cs="Times New Roman"/>
          <w:sz w:val="28"/>
          <w:szCs w:val="28"/>
        </w:rPr>
        <w:t>Гавриила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01484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Pr="00201484">
        <w:rPr>
          <w:rFonts w:ascii="Times New Roman" w:hAnsi="Times New Roman" w:cs="Times New Roman"/>
          <w:sz w:val="28"/>
          <w:szCs w:val="28"/>
        </w:rPr>
        <w:t xml:space="preserve"> с расчетного счета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84">
        <w:rPr>
          <w:rFonts w:ascii="Times New Roman" w:hAnsi="Times New Roman" w:cs="Times New Roman"/>
          <w:sz w:val="28"/>
          <w:szCs w:val="28"/>
        </w:rPr>
        <w:t xml:space="preserve">отчет с целью приобретения оборудования за наличный расчет </w:t>
      </w:r>
      <w:r>
        <w:rPr>
          <w:rFonts w:ascii="Times New Roman" w:hAnsi="Times New Roman" w:cs="Times New Roman"/>
          <w:sz w:val="28"/>
          <w:szCs w:val="28"/>
        </w:rPr>
        <w:t xml:space="preserve">- оплата </w:t>
      </w:r>
      <w:r w:rsidRPr="00201484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1484">
        <w:rPr>
          <w:rFonts w:ascii="Times New Roman" w:hAnsi="Times New Roman" w:cs="Times New Roman"/>
          <w:sz w:val="28"/>
          <w:szCs w:val="28"/>
        </w:rPr>
        <w:t xml:space="preserve"> </w:t>
      </w:r>
      <w:r w:rsidRPr="00EE4350">
        <w:rPr>
          <w:rFonts w:ascii="Times New Roman" w:hAnsi="Times New Roman" w:cs="Times New Roman"/>
          <w:sz w:val="28"/>
          <w:szCs w:val="28"/>
        </w:rPr>
        <w:t>на закупку оборудования,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350">
        <w:rPr>
          <w:rFonts w:ascii="Times New Roman" w:hAnsi="Times New Roman" w:cs="Times New Roman"/>
          <w:sz w:val="28"/>
          <w:szCs w:val="28"/>
        </w:rPr>
        <w:t xml:space="preserve"> расходных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484">
        <w:rPr>
          <w:rFonts w:ascii="Times New Roman" w:hAnsi="Times New Roman" w:cs="Times New Roman"/>
          <w:sz w:val="28"/>
          <w:szCs w:val="28"/>
        </w:rPr>
        <w:t xml:space="preserve"> В</w:t>
      </w:r>
      <w:r w:rsidRPr="00564B75">
        <w:rPr>
          <w:rFonts w:ascii="Times New Roman" w:hAnsi="Times New Roman" w:cs="Times New Roman"/>
          <w:sz w:val="28"/>
          <w:szCs w:val="28"/>
        </w:rPr>
        <w:t xml:space="preserve"> соответствии с условиями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4B75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B75">
        <w:rPr>
          <w:rFonts w:ascii="Times New Roman" w:hAnsi="Times New Roman" w:cs="Times New Roman"/>
          <w:sz w:val="28"/>
          <w:szCs w:val="28"/>
        </w:rPr>
        <w:t xml:space="preserve"> отчет по итогам реализации данного проекта должен быть представлен в Департамент </w:t>
      </w:r>
      <w:r w:rsidRPr="0020148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75">
        <w:rPr>
          <w:rFonts w:ascii="Times New Roman" w:hAnsi="Times New Roman" w:cs="Times New Roman"/>
          <w:sz w:val="28"/>
          <w:szCs w:val="28"/>
        </w:rPr>
        <w:t>грантополучателем не позднее 1</w:t>
      </w:r>
      <w:r>
        <w:rPr>
          <w:rFonts w:ascii="Times New Roman" w:hAnsi="Times New Roman" w:cs="Times New Roman"/>
          <w:sz w:val="28"/>
          <w:szCs w:val="28"/>
        </w:rPr>
        <w:t> февраля</w:t>
      </w:r>
      <w:r w:rsidRPr="00564B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года. На момент проверки, данный отчет в Департамент финансов ООО «Гавриила» не представлен. В нарушение пункта 8</w:t>
      </w:r>
      <w:r w:rsidRPr="002D03A6">
        <w:rPr>
          <w:rFonts w:ascii="Times New Roman" w:hAnsi="Times New Roman" w:cs="Times New Roman"/>
          <w:sz w:val="28"/>
          <w:szCs w:val="28"/>
        </w:rPr>
        <w:t>.2. Порядка</w:t>
      </w:r>
      <w:r>
        <w:rPr>
          <w:rFonts w:ascii="Times New Roman" w:hAnsi="Times New Roman" w:cs="Times New Roman"/>
          <w:sz w:val="28"/>
          <w:szCs w:val="28"/>
        </w:rPr>
        <w:t xml:space="preserve"> до 30 января 2017 года возврат субсидии в окружной бюджет не произведен.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проверке документам, в соответствии с пунктом 4.3. Соглашения №05-01-08/96 от 9 декабря 2015 года Департаментом финансов готовится исковое заявление в суд в целях взыскания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с ООО «Гавриила», допустившего нарушения условий Соглашения о предоставлении субсидии.</w:t>
      </w:r>
    </w:p>
    <w:p w:rsidR="00500669" w:rsidRDefault="00500669" w:rsidP="00070F45">
      <w:pPr>
        <w:tabs>
          <w:tab w:val="left" w:pos="8222"/>
        </w:tabs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6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E57B3E" w:rsidRPr="007E6CD7" w:rsidRDefault="00E57B3E" w:rsidP="00174785">
      <w:pPr>
        <w:tabs>
          <w:tab w:val="left" w:pos="8222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9366C" w:rsidRDefault="00500669" w:rsidP="00F9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A8">
        <w:rPr>
          <w:rFonts w:ascii="Times New Roman" w:hAnsi="Times New Roman" w:cs="Times New Roman"/>
          <w:sz w:val="28"/>
          <w:szCs w:val="28"/>
        </w:rPr>
        <w:t xml:space="preserve">На </w:t>
      </w:r>
      <w:r w:rsidR="006D52F6">
        <w:rPr>
          <w:rFonts w:ascii="Times New Roman" w:hAnsi="Times New Roman" w:cs="Times New Roman"/>
          <w:sz w:val="28"/>
          <w:szCs w:val="28"/>
        </w:rPr>
        <w:t xml:space="preserve">государственную поддержку начинающим субъектам малого предпринимательства на создание собственного дела </w:t>
      </w:r>
      <w:r>
        <w:rPr>
          <w:rFonts w:ascii="Times New Roman" w:hAnsi="Times New Roman" w:cs="Times New Roman"/>
          <w:sz w:val="28"/>
          <w:szCs w:val="28"/>
        </w:rPr>
        <w:t xml:space="preserve">в окружном бюджете </w:t>
      </w:r>
      <w:r w:rsidRPr="00B15DF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D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4 0</w:t>
      </w:r>
      <w:r w:rsidRPr="000063A8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3A8">
        <w:rPr>
          <w:rFonts w:ascii="Times New Roman" w:hAnsi="Times New Roman" w:cs="Times New Roman"/>
          <w:sz w:val="28"/>
          <w:szCs w:val="28"/>
        </w:rPr>
        <w:t>тыс. рублей</w:t>
      </w:r>
      <w:r w:rsidR="00E57B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63A8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окружного бюджета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3A8">
        <w:rPr>
          <w:rFonts w:ascii="Times New Roman" w:hAnsi="Times New Roman" w:cs="Times New Roman"/>
          <w:sz w:val="28"/>
          <w:szCs w:val="28"/>
        </w:rPr>
        <w:t xml:space="preserve"> грантополучателей на общую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B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3A8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3A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F45">
        <w:rPr>
          <w:rFonts w:ascii="Times New Roman" w:hAnsi="Times New Roman" w:cs="Times New Roman"/>
          <w:sz w:val="28"/>
          <w:szCs w:val="28"/>
        </w:rPr>
        <w:t xml:space="preserve"> </w:t>
      </w:r>
      <w:r w:rsidR="00534CEB">
        <w:rPr>
          <w:rFonts w:ascii="Times New Roman" w:hAnsi="Times New Roman" w:cs="Times New Roman"/>
          <w:sz w:val="28"/>
          <w:szCs w:val="28"/>
        </w:rPr>
        <w:t>П</w:t>
      </w:r>
      <w:r w:rsidR="00F9366C">
        <w:rPr>
          <w:rFonts w:ascii="Times New Roman" w:hAnsi="Times New Roman" w:cs="Times New Roman"/>
          <w:sz w:val="28"/>
          <w:szCs w:val="28"/>
        </w:rPr>
        <w:t>о состоянию на 1 января 2017 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года фактически </w:t>
      </w:r>
      <w:r w:rsidR="00F9366C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средств окружного бюджета </w:t>
      </w:r>
      <w:r w:rsidR="00F9366C">
        <w:rPr>
          <w:rFonts w:ascii="Times New Roman" w:hAnsi="Times New Roman" w:cs="Times New Roman"/>
          <w:sz w:val="28"/>
          <w:szCs w:val="28"/>
        </w:rPr>
        <w:t>на 95,0</w:t>
      </w:r>
      <w:r w:rsidR="00F9366C" w:rsidRPr="00941076">
        <w:rPr>
          <w:rFonts w:ascii="Times New Roman" w:hAnsi="Times New Roman" w:cs="Times New Roman"/>
          <w:sz w:val="28"/>
          <w:szCs w:val="28"/>
        </w:rPr>
        <w:t>% от полученных грантов</w:t>
      </w:r>
      <w:r w:rsidR="00F9366C">
        <w:rPr>
          <w:rFonts w:ascii="Times New Roman" w:hAnsi="Times New Roman" w:cs="Times New Roman"/>
          <w:sz w:val="28"/>
          <w:szCs w:val="28"/>
        </w:rPr>
        <w:t xml:space="preserve"> </w:t>
      </w:r>
      <w:r w:rsidR="00F9366C" w:rsidRPr="00201484">
        <w:rPr>
          <w:rFonts w:ascii="Times New Roman" w:hAnsi="Times New Roman" w:cs="Times New Roman"/>
          <w:sz w:val="28"/>
          <w:szCs w:val="28"/>
        </w:rPr>
        <w:t>и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 собственных средств </w:t>
      </w:r>
      <w:r w:rsidR="00F9366C" w:rsidRPr="00201484">
        <w:rPr>
          <w:rFonts w:ascii="Times New Roman" w:hAnsi="Times New Roman" w:cs="Times New Roman"/>
          <w:sz w:val="28"/>
          <w:szCs w:val="28"/>
        </w:rPr>
        <w:t>грантополучателей</w:t>
      </w:r>
      <w:r w:rsidR="00F9366C">
        <w:rPr>
          <w:rFonts w:ascii="Times New Roman" w:hAnsi="Times New Roman" w:cs="Times New Roman"/>
          <w:sz w:val="28"/>
          <w:szCs w:val="28"/>
        </w:rPr>
        <w:t xml:space="preserve"> 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– </w:t>
      </w:r>
      <w:r w:rsidR="00F9366C">
        <w:rPr>
          <w:rFonts w:ascii="Times New Roman" w:hAnsi="Times New Roman" w:cs="Times New Roman"/>
          <w:sz w:val="28"/>
          <w:szCs w:val="28"/>
        </w:rPr>
        <w:t>94,3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 %</w:t>
      </w:r>
      <w:r w:rsidR="00F9366C">
        <w:rPr>
          <w:rFonts w:ascii="Times New Roman" w:hAnsi="Times New Roman" w:cs="Times New Roman"/>
          <w:sz w:val="28"/>
          <w:szCs w:val="28"/>
        </w:rPr>
        <w:t xml:space="preserve"> от предусмотренных Соглашениями</w:t>
      </w:r>
      <w:r w:rsidR="00F9366C" w:rsidRPr="00941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906" w:rsidRPr="00F9366C" w:rsidRDefault="00802906" w:rsidP="00F9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6C">
        <w:rPr>
          <w:rFonts w:ascii="Times New Roman" w:hAnsi="Times New Roman" w:cs="Times New Roman"/>
          <w:sz w:val="28"/>
          <w:szCs w:val="28"/>
        </w:rPr>
        <w:t>Анализ использования грантов, предоставленных</w:t>
      </w:r>
      <w:r w:rsidR="0039591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F9366C">
        <w:rPr>
          <w:rFonts w:ascii="Times New Roman" w:hAnsi="Times New Roman" w:cs="Times New Roman"/>
          <w:sz w:val="28"/>
          <w:szCs w:val="28"/>
        </w:rPr>
        <w:t xml:space="preserve"> из окружного бюджета в 2016 году, по состоянию на 1 января 2017 года приведен в таблице № 3.</w:t>
      </w:r>
    </w:p>
    <w:p w:rsidR="00500669" w:rsidRPr="00F9366C" w:rsidRDefault="00500669" w:rsidP="001A3EE5">
      <w:pPr>
        <w:tabs>
          <w:tab w:val="left" w:pos="808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9366C">
        <w:rPr>
          <w:rFonts w:ascii="Times New Roman" w:hAnsi="Times New Roman" w:cs="Times New Roman"/>
          <w:sz w:val="28"/>
          <w:szCs w:val="28"/>
        </w:rPr>
        <w:tab/>
        <w:t>Таблица №</w:t>
      </w:r>
      <w:r w:rsidR="00E57B3E" w:rsidRPr="00F9366C">
        <w:rPr>
          <w:rFonts w:ascii="Times New Roman" w:hAnsi="Times New Roman" w:cs="Times New Roman"/>
          <w:sz w:val="28"/>
          <w:szCs w:val="28"/>
        </w:rPr>
        <w:t>3</w:t>
      </w:r>
    </w:p>
    <w:p w:rsidR="00500669" w:rsidRDefault="00500669" w:rsidP="001A3EE5">
      <w:pPr>
        <w:tabs>
          <w:tab w:val="left" w:pos="793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F9366C">
        <w:rPr>
          <w:rFonts w:ascii="Times New Roman" w:hAnsi="Times New Roman" w:cs="Times New Roman"/>
          <w:sz w:val="28"/>
          <w:szCs w:val="28"/>
        </w:rPr>
        <w:tab/>
      </w:r>
      <w:r w:rsidR="00F9366C">
        <w:rPr>
          <w:rFonts w:ascii="Times New Roman" w:hAnsi="Times New Roman" w:cs="Times New Roman"/>
          <w:sz w:val="28"/>
          <w:szCs w:val="28"/>
        </w:rPr>
        <w:t xml:space="preserve">  </w:t>
      </w:r>
      <w:r w:rsidRPr="00F9366C">
        <w:rPr>
          <w:rFonts w:ascii="Times New Roman" w:hAnsi="Times New Roman" w:cs="Times New Roman"/>
          <w:sz w:val="28"/>
          <w:szCs w:val="28"/>
        </w:rPr>
        <w:t>(тыс. рублей</w:t>
      </w:r>
      <w:r w:rsidRPr="004D1B1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9967" w:type="dxa"/>
        <w:tblInd w:w="-34" w:type="dxa"/>
        <w:tblLayout w:type="fixed"/>
        <w:tblLook w:val="04A0"/>
      </w:tblPr>
      <w:tblGrid>
        <w:gridCol w:w="1843"/>
        <w:gridCol w:w="1701"/>
        <w:gridCol w:w="1134"/>
        <w:gridCol w:w="1134"/>
        <w:gridCol w:w="1071"/>
        <w:gridCol w:w="858"/>
        <w:gridCol w:w="658"/>
        <w:gridCol w:w="794"/>
        <w:gridCol w:w="774"/>
      </w:tblGrid>
      <w:tr w:rsidR="00F24710" w:rsidRPr="00096551" w:rsidTr="00534CE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субъекта     малого и среднего предпринимательства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Предоставле</w:t>
            </w:r>
            <w:r w:rsid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</w:t>
            </w: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но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10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Сумма софинансиро</w:t>
            </w:r>
            <w:r w:rsid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</w:t>
            </w: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вания, </w:t>
            </w:r>
            <w:r w:rsidR="00101C2D"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по </w:t>
            </w: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Соглашени</w:t>
            </w:r>
            <w:r w:rsidR="00101C2D"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ю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Срок действия Соглашения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710" w:rsidRPr="00096551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Использовано  на 01.01.2017 г</w:t>
            </w:r>
            <w:r w:rsidR="004F1347"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.</w:t>
            </w: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за счет</w:t>
            </w:r>
          </w:p>
        </w:tc>
      </w:tr>
      <w:tr w:rsidR="00546F78" w:rsidRPr="00096551" w:rsidTr="00534CEB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субсидии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собственных средств</w:t>
            </w:r>
          </w:p>
        </w:tc>
      </w:tr>
      <w:tr w:rsidR="00546F78" w:rsidRPr="00096551" w:rsidTr="00534CEB">
        <w:trPr>
          <w:trHeight w:val="2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%</w:t>
            </w:r>
          </w:p>
        </w:tc>
      </w:tr>
      <w:tr w:rsidR="00546F78" w:rsidRPr="00096551" w:rsidTr="00534CEB">
        <w:trPr>
          <w:trHeight w:val="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096551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655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546F78" w:rsidRPr="00F24710" w:rsidTr="00534CEB">
        <w:trPr>
          <w:trHeight w:val="18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710" w:rsidRPr="004F1347" w:rsidRDefault="00F24710" w:rsidP="001A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Райхлин В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в Чукотском районе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F24710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24710"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="00F24710"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1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1A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Борисова Т</w:t>
            </w:r>
            <w:r w:rsidR="001A3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="001A3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Фитнес-клуб г.Анадырь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F24710" w:rsidP="001A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КФХ</w:t>
            </w:r>
          </w:p>
          <w:p w:rsidR="00F24710" w:rsidRPr="004F1347" w:rsidRDefault="00F24710" w:rsidP="001A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Ляшенко В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Переработка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КФХ </w:t>
            </w:r>
            <w:r w:rsidR="00395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 С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1A3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Выращивание огурцов методом гидропоники на искусственном освещении г.Анадырь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1A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Кречко П</w:t>
            </w:r>
            <w:r w:rsidR="001A3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1A3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 быстрого питания в п.Угольные Копи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CF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Климко В</w:t>
            </w:r>
            <w:r w:rsidR="00CF7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 w:rsidR="00CF7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Переработка водных биологических ресурсов в с.Канчалан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78" w:rsidRDefault="00546F78" w:rsidP="0054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546F78" w:rsidP="0054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6D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ГКФХ </w:t>
            </w:r>
            <w:r w:rsidR="006D5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Борздых</w:t>
            </w:r>
            <w:r w:rsidR="006D5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r w:rsidR="00CF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 w:rsidR="00CF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Переработка водных биологических ресурсов с.Марково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546F78" w:rsidP="0054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F24710"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01.04.2018г.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78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снабженческо-сбытовой потребительский кооператив</w:t>
            </w:r>
          </w:p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"Дары природы"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Переработка водных биологических ресурсов</w:t>
            </w:r>
            <w:r w:rsidR="006D5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5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</w:p>
          <w:p w:rsidR="00F24710" w:rsidRPr="004F1347" w:rsidRDefault="001A3EE5" w:rsidP="001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</w:t>
            </w: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F2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</w:tr>
      <w:tr w:rsidR="00546F78" w:rsidRPr="00F24710" w:rsidTr="00534CEB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F1347"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10" w:rsidRPr="004F1347" w:rsidRDefault="00F24710" w:rsidP="004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</w:tbl>
    <w:p w:rsidR="00096551" w:rsidRPr="00096551" w:rsidRDefault="00096551" w:rsidP="00070F4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669" w:rsidRPr="00500669" w:rsidRDefault="00500669" w:rsidP="00070F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субъекты малого </w:t>
      </w:r>
      <w:r w:rsidR="004F1347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получили поддержку из окружного бюджета в июне 2016 года, сроки предоставления итогового отчета о реализации Бизнес-проектов установлены до 1 октября 2017</w:t>
      </w:r>
      <w:r w:rsidR="00F936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0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2D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15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ГКФХ Борздых Андрей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 апреля 2018 года.</w:t>
      </w:r>
    </w:p>
    <w:p w:rsidR="00500669" w:rsidRPr="00070F45" w:rsidRDefault="00500669" w:rsidP="0017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1DC1" w:rsidRPr="00AD2608" w:rsidRDefault="00291DC1" w:rsidP="00291DC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6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Результативность использования средств окружного бюджета, предоставленных в виде </w:t>
      </w:r>
      <w:r w:rsidRPr="00AD2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государственной поддержки начинающим субъектам малого предпринимательства на создание собственного дела </w:t>
      </w:r>
    </w:p>
    <w:p w:rsidR="00291DC1" w:rsidRDefault="00291DC1" w:rsidP="00291D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Pr="000E04B8">
        <w:rPr>
          <w:rFonts w:ascii="Times New Roman" w:hAnsi="Times New Roman" w:cs="Times New Roman"/>
          <w:sz w:val="28"/>
          <w:szCs w:val="28"/>
        </w:rPr>
        <w:t xml:space="preserve">использования средств окружного бюджета, предоставленных в виде </w:t>
      </w:r>
      <w:r w:rsidRPr="000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 начинающим субъектам малого предпринимательства на создание собственного дела в 2015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определялась Счетной палатой по результатам анализа информации грантополучателей о реализации Бизнес-проектов на 1 января 2017 года, исходя из следующих критериев: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собственного дела, на реализацию которого предоставлена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0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поддержка;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вновь созданных рабочих мест субъектами предпринимательской деятельности;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выручки от реализации продукции, товаров, оказания услуг в первый год реализации проекта.</w:t>
      </w:r>
    </w:p>
    <w:p w:rsidR="00291DC1" w:rsidRDefault="00534CEB" w:rsidP="00291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291DC1" w:rsidRPr="00E57B3E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1DC1" w:rsidRPr="00E57B3E">
        <w:rPr>
          <w:rFonts w:ascii="Times New Roman" w:hAnsi="Times New Roman" w:cs="Times New Roman"/>
          <w:sz w:val="28"/>
          <w:szCs w:val="28"/>
        </w:rPr>
        <w:t xml:space="preserve"> грантополучателями показателей,  предусмотренных Бизнес-проектами, приведен в таблице № 4.</w:t>
      </w:r>
    </w:p>
    <w:p w:rsidR="00291DC1" w:rsidRDefault="00291DC1" w:rsidP="00291DC1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 4</w:t>
      </w:r>
    </w:p>
    <w:p w:rsidR="00291DC1" w:rsidRDefault="00291DC1" w:rsidP="00291DC1">
      <w:pPr>
        <w:tabs>
          <w:tab w:val="left" w:pos="7938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1418"/>
        <w:gridCol w:w="1559"/>
        <w:gridCol w:w="1134"/>
        <w:gridCol w:w="992"/>
        <w:gridCol w:w="709"/>
        <w:gridCol w:w="142"/>
        <w:gridCol w:w="992"/>
        <w:gridCol w:w="992"/>
        <w:gridCol w:w="993"/>
        <w:gridCol w:w="850"/>
      </w:tblGrid>
      <w:tr w:rsidR="00291DC1" w:rsidRPr="00A74D7F" w:rsidTr="00096551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грантополуча</w:t>
            </w:r>
            <w:r w:rsidR="00395919"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- </w:t>
            </w: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Наименование проекта (соглашение)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Получено грантов из окружного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Использовано на     </w:t>
            </w:r>
          </w:p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 января</w:t>
            </w:r>
          </w:p>
          <w:p w:rsidR="00291DC1" w:rsidRPr="00530F61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2017 г</w:t>
            </w:r>
            <w:r w:rsidRPr="00530F6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tabs>
                <w:tab w:val="left" w:pos="1026"/>
                <w:tab w:val="left" w:pos="1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Создание рабочих мест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Выручка в первый год реализации проекта</w:t>
            </w:r>
          </w:p>
        </w:tc>
      </w:tr>
      <w:tr w:rsidR="00291DC1" w:rsidRPr="00A74D7F" w:rsidTr="00096551">
        <w:trPr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C1" w:rsidRPr="00530F61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C1" w:rsidRPr="00530F61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C1" w:rsidRPr="00530F61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C1" w:rsidRPr="00530F61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Бизнес-проект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Соглаше</w:t>
            </w:r>
            <w:r w:rsidR="00395919"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- </w:t>
            </w: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1225BA" w:rsidP="003959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С</w:t>
            </w:r>
            <w:r w:rsidR="00291DC1"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реднеспис. численность на дату отчета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(факт)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Бизнес-проект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1225BA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Факт </w:t>
            </w:r>
          </w:p>
        </w:tc>
      </w:tr>
      <w:tr w:rsidR="00291DC1" w:rsidRPr="00A74D7F" w:rsidTr="00096551">
        <w:trPr>
          <w:trHeight w:val="30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Бизнес-проекты, срок реализации которых до 31 декабря 2016 года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DC1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КФХ </w:t>
            </w:r>
          </w:p>
          <w:p w:rsidR="00291DC1" w:rsidRPr="00A74D7F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Оттой А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Создание и развитие КФХ "Песцовая ферма в Чукот-ском р-не" (до 01.08.2016г.)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AD2608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91DC1"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2 275,0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480,0   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«Гавриила»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A9" w:rsidRPr="009968A9" w:rsidRDefault="00291DC1" w:rsidP="00291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Вылов и переработка рыбы сиг в Беринговском </w:t>
            </w:r>
          </w:p>
          <w:p w:rsidR="00291DC1" w:rsidRPr="009968A9" w:rsidRDefault="00291DC1" w:rsidP="00291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(до 31.12.2016г.)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3 700,0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29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Кабанов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Автобусные перевозки в Чу-котском р-не (до 31.12.2016)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2 867,5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1 514,9   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"Фортуна"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Кафе в Чукотском р-не (с.Лаврентия) (до 01.08.2016)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3 978,0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975,6   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Кочетова А</w:t>
            </w:r>
            <w:r w:rsidR="0099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99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Создание досугового центра "Learning English" г.Анадырь (до 01.08.2016г.)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1 555,2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478,8   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29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Амчет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sz w:val="15"/>
                <w:szCs w:val="15"/>
              </w:rPr>
              <w:t xml:space="preserve">Вылов и обработка рыбы </w:t>
            </w:r>
          </w:p>
          <w:p w:rsidR="00291DC1" w:rsidRPr="009968A9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sz w:val="15"/>
                <w:szCs w:val="15"/>
              </w:rPr>
              <w:t xml:space="preserve"> (до 09.12.2016)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1 050,0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29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Быков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9968A9" w:rsidRDefault="00291DC1" w:rsidP="001225B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968A9">
              <w:rPr>
                <w:rFonts w:ascii="Times New Roman" w:hAnsi="Times New Roman" w:cs="Times New Roman"/>
                <w:sz w:val="15"/>
                <w:szCs w:val="15"/>
              </w:rPr>
              <w:t>Детский развлекательный комплекс "Джунгли" в п.Провидения (до 09.12.2016г.)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3 096,0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381,0   </w:t>
            </w:r>
          </w:p>
        </w:tc>
      </w:tr>
      <w:tr w:rsidR="00291DC1" w:rsidRPr="00A74D7F" w:rsidTr="00096551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3 830,3</w:t>
            </w:r>
          </w:p>
        </w:tc>
      </w:tr>
      <w:tr w:rsidR="00291DC1" w:rsidRPr="00A74D7F" w:rsidTr="00096551">
        <w:trPr>
          <w:trHeight w:val="29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Бизнес-проекты, срок реализации которых до 31 декабря 2017 года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A9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КФХ </w:t>
            </w:r>
          </w:p>
          <w:p w:rsidR="00291DC1" w:rsidRPr="00A74D7F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Сильва С</w:t>
            </w:r>
            <w:r w:rsidR="0099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="0099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7E09EC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9EC">
              <w:rPr>
                <w:rFonts w:ascii="Times New Roman" w:hAnsi="Times New Roman" w:cs="Times New Roman"/>
                <w:sz w:val="16"/>
                <w:szCs w:val="16"/>
              </w:rPr>
              <w:t>Создание микро-свинофермы в г. Анадырь (до 31.03.2017г.)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5 939,5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29,6   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Пенет В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7E09EC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Вылов рыбы в районе с.Нутэ</w:t>
            </w:r>
            <w:r w:rsidR="00996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пельмен (до 31.12.2017)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680,0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DC1" w:rsidRPr="00A74D7F" w:rsidTr="00096551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CD" w:rsidRDefault="00291DC1" w:rsidP="0076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</w:p>
          <w:p w:rsidR="00291DC1" w:rsidRPr="00A74D7F" w:rsidRDefault="00291DC1" w:rsidP="0076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Ситарова</w:t>
            </w:r>
            <w:r w:rsidR="00765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7E09EC" w:rsidRDefault="00291DC1" w:rsidP="00395919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мини</w:t>
            </w:r>
            <w:r w:rsidR="00395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цеха по произ</w:t>
            </w:r>
            <w:r w:rsidR="00996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водству меховой продукции "Недеса" (до 01.10.2017)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1 039,0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99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Сэкве 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</w:t>
            </w: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996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7E09EC" w:rsidRDefault="00291DC1" w:rsidP="00395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0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мороженой и копчёной рыбы лососевых пород (до 30.11.2017г.)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22 195,0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29 853,5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291DC1" w:rsidRPr="00A74D7F" w:rsidTr="0009655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C1" w:rsidRPr="00A74D7F" w:rsidRDefault="00291DC1" w:rsidP="0076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3 859,9</w:t>
            </w:r>
          </w:p>
        </w:tc>
      </w:tr>
    </w:tbl>
    <w:p w:rsidR="00291DC1" w:rsidRDefault="00291DC1" w:rsidP="00291DC1">
      <w:pPr>
        <w:tabs>
          <w:tab w:val="left" w:pos="851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4706F">
        <w:rPr>
          <w:rFonts w:ascii="Times New Roman" w:hAnsi="Times New Roman" w:cs="Times New Roman"/>
          <w:sz w:val="28"/>
          <w:szCs w:val="28"/>
        </w:rPr>
        <w:tab/>
      </w:r>
    </w:p>
    <w:p w:rsidR="00291DC1" w:rsidRPr="00D4706F" w:rsidRDefault="00291DC1" w:rsidP="00010D88">
      <w:pPr>
        <w:tabs>
          <w:tab w:val="left" w:pos="851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показателей таблицы следует</w:t>
      </w:r>
      <w:r w:rsidRPr="00D47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D4706F">
        <w:rPr>
          <w:rFonts w:ascii="Times New Roman" w:hAnsi="Times New Roman" w:cs="Times New Roman"/>
          <w:sz w:val="28"/>
          <w:szCs w:val="28"/>
        </w:rPr>
        <w:t xml:space="preserve"> по семи бизнес-проектам, срок реализации которых завершен до 31 декабря 2016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6F">
        <w:rPr>
          <w:rFonts w:ascii="Times New Roman" w:hAnsi="Times New Roman" w:cs="Times New Roman"/>
          <w:sz w:val="28"/>
          <w:szCs w:val="28"/>
        </w:rPr>
        <w:t xml:space="preserve"> достигнуты следующие показатели:</w:t>
      </w:r>
    </w:p>
    <w:p w:rsidR="00291DC1" w:rsidRDefault="00291DC1" w:rsidP="0001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06F">
        <w:rPr>
          <w:rFonts w:ascii="Times New Roman" w:hAnsi="Times New Roman" w:cs="Times New Roman"/>
          <w:sz w:val="28"/>
          <w:szCs w:val="28"/>
        </w:rPr>
        <w:t>1. Собственное дело организовано шестью субъектами малого предпринимательства. Одним грантополучателем - ООО «Гавриила»</w:t>
      </w:r>
      <w:r>
        <w:rPr>
          <w:rFonts w:ascii="Times New Roman" w:hAnsi="Times New Roman" w:cs="Times New Roman"/>
          <w:sz w:val="28"/>
          <w:szCs w:val="28"/>
        </w:rPr>
        <w:t xml:space="preserve"> собственное дело за счет средств окружного бюджета не организовано.</w:t>
      </w:r>
      <w:r w:rsidRPr="0091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C1" w:rsidRDefault="00291DC1" w:rsidP="00010D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B5">
        <w:rPr>
          <w:rFonts w:ascii="Times New Roman" w:hAnsi="Times New Roman" w:cs="Times New Roman"/>
          <w:sz w:val="28"/>
          <w:szCs w:val="28"/>
        </w:rPr>
        <w:t xml:space="preserve">2. Двумя грантополучателями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Бизнес-проектов </w:t>
      </w:r>
      <w:r w:rsidRPr="00FA77B5">
        <w:rPr>
          <w:rFonts w:ascii="Times New Roman" w:hAnsi="Times New Roman" w:cs="Times New Roman"/>
          <w:sz w:val="28"/>
          <w:szCs w:val="28"/>
        </w:rPr>
        <w:t xml:space="preserve">создано рабочих мест больше, чем было предусмотрено: </w:t>
      </w:r>
      <w:r w:rsidRPr="00FA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КФХ Оттой</w:t>
      </w:r>
      <w:r w:rsidR="0013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(предусмотрено 15 рабочих мест, создано – 20), </w:t>
      </w:r>
      <w:r w:rsidRPr="00FA7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Кочетова А</w:t>
      </w:r>
      <w:r w:rsidR="00135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5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рабочих не предусматривалось, фактически создано одно рабочее место). </w:t>
      </w:r>
    </w:p>
    <w:p w:rsidR="00494B89" w:rsidRDefault="00291DC1" w:rsidP="00010D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Амчет А.А. сроком на один месяц был привлечен один наемный работник. Грантополучателями ИП Кабанов В.В., ИП Быков О.Н. новые рабочие места в ходе реализации бизнес-проектов не создавались. </w:t>
      </w:r>
    </w:p>
    <w:p w:rsidR="00291DC1" w:rsidRDefault="00291DC1" w:rsidP="00010D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ИП Кабанова В.В., ИП Быкова О.Н. в Департамент финансов, Комиссией было принято решение о внесении изменений в заключенные с ними Соглашения в части исключения условий, обязывающих предпринимателей создать рабочие места.</w:t>
      </w:r>
    </w:p>
    <w:p w:rsidR="00291DC1" w:rsidRDefault="00291DC1" w:rsidP="0001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Фактическая выручка в первый год реализации бизнес-проектов получена пятью грантополучателями в объемах, значительно ниже плановых.</w:t>
      </w:r>
    </w:p>
    <w:p w:rsidR="00291DC1" w:rsidRDefault="00291DC1" w:rsidP="0001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п</w:t>
      </w:r>
      <w:r w:rsidRPr="00D4706F">
        <w:rPr>
          <w:rFonts w:ascii="Times New Roman" w:hAnsi="Times New Roman" w:cs="Times New Roman"/>
          <w:sz w:val="28"/>
          <w:szCs w:val="28"/>
        </w:rPr>
        <w:t>о семи бизнес-проектам, срок реализации которых завершен до 31 декабря 2016 года</w:t>
      </w:r>
      <w:r>
        <w:rPr>
          <w:rFonts w:ascii="Times New Roman" w:hAnsi="Times New Roman" w:cs="Times New Roman"/>
          <w:sz w:val="28"/>
          <w:szCs w:val="28"/>
        </w:rPr>
        <w:t>, шестью субъектами предпринимательской деятельности целевые показатели, заявленные в Бизнес-проектах</w:t>
      </w:r>
      <w:r w:rsidR="00494B89" w:rsidRPr="00494B89">
        <w:rPr>
          <w:rFonts w:ascii="Times New Roman" w:hAnsi="Times New Roman" w:cs="Times New Roman"/>
          <w:sz w:val="28"/>
          <w:szCs w:val="28"/>
        </w:rPr>
        <w:t xml:space="preserve"> </w:t>
      </w:r>
      <w:r w:rsidR="00494B89">
        <w:rPr>
          <w:rFonts w:ascii="Times New Roman" w:hAnsi="Times New Roman" w:cs="Times New Roman"/>
          <w:sz w:val="28"/>
          <w:szCs w:val="28"/>
        </w:rPr>
        <w:t>достигнуты</w:t>
      </w:r>
      <w:r w:rsidR="00494B89" w:rsidRPr="00494B89">
        <w:rPr>
          <w:rFonts w:ascii="Times New Roman" w:hAnsi="Times New Roman" w:cs="Times New Roman"/>
          <w:sz w:val="28"/>
          <w:szCs w:val="28"/>
        </w:rPr>
        <w:t xml:space="preserve"> </w:t>
      </w:r>
      <w:r w:rsidR="00494B89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2F6">
        <w:rPr>
          <w:rFonts w:ascii="Times New Roman" w:hAnsi="Times New Roman" w:cs="Times New Roman"/>
          <w:sz w:val="28"/>
          <w:szCs w:val="28"/>
        </w:rPr>
        <w:t>Результативность использования бюджетных средств низкая.</w:t>
      </w:r>
    </w:p>
    <w:p w:rsidR="00291DC1" w:rsidRDefault="00291DC1" w:rsidP="00010D8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793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Pr="00583254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от 10 сентября 2013 года № 359 «Об утверждении Порядка разработки, реализации и оценки эффективности государственных программ </w:t>
      </w:r>
      <w:r w:rsidRPr="00583254">
        <w:rPr>
          <w:rFonts w:ascii="Times New Roman" w:hAnsi="Times New Roman" w:cs="Times New Roman"/>
          <w:sz w:val="28"/>
          <w:szCs w:val="28"/>
        </w:rPr>
        <w:lastRenderedPageBreak/>
        <w:t>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93">
        <w:rPr>
          <w:rFonts w:ascii="Times New Roman" w:hAnsi="Times New Roman" w:cs="Times New Roman"/>
          <w:sz w:val="28"/>
          <w:szCs w:val="28"/>
        </w:rPr>
        <w:t>о</w:t>
      </w:r>
      <w:r w:rsidRPr="00F023D2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</w:t>
      </w:r>
      <w:r w:rsidRPr="00612793">
        <w:rPr>
          <w:rFonts w:ascii="Times New Roman" w:hAnsi="Times New Roman" w:cs="Times New Roman"/>
          <w:sz w:val="28"/>
          <w:szCs w:val="28"/>
        </w:rPr>
        <w:t>Г</w:t>
      </w:r>
      <w:r w:rsidRPr="00F023D2">
        <w:rPr>
          <w:rFonts w:ascii="Times New Roman" w:hAnsi="Times New Roman" w:cs="Times New Roman"/>
          <w:sz w:val="28"/>
          <w:szCs w:val="28"/>
        </w:rPr>
        <w:t>осударственн</w:t>
      </w:r>
      <w:r w:rsidRPr="00612793">
        <w:rPr>
          <w:rFonts w:ascii="Times New Roman" w:hAnsi="Times New Roman" w:cs="Times New Roman"/>
          <w:sz w:val="28"/>
          <w:szCs w:val="28"/>
        </w:rPr>
        <w:t>ой</w:t>
      </w:r>
      <w:r w:rsidRPr="00F023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12793">
        <w:rPr>
          <w:rFonts w:ascii="Times New Roman" w:hAnsi="Times New Roman" w:cs="Times New Roman"/>
          <w:sz w:val="28"/>
          <w:szCs w:val="28"/>
        </w:rPr>
        <w:t>ы</w:t>
      </w:r>
      <w:r w:rsidRPr="00F023D2">
        <w:rPr>
          <w:rFonts w:ascii="Times New Roman" w:hAnsi="Times New Roman" w:cs="Times New Roman"/>
          <w:sz w:val="28"/>
          <w:szCs w:val="28"/>
        </w:rPr>
        <w:t xml:space="preserve"> осуществляется Правительством Чукотского автономного округа ежегодно на основании представляемого Департаментом</w:t>
      </w:r>
      <w:r w:rsidRPr="0061279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023D2">
        <w:rPr>
          <w:rFonts w:ascii="Times New Roman" w:hAnsi="Times New Roman" w:cs="Times New Roman"/>
          <w:sz w:val="28"/>
          <w:szCs w:val="28"/>
        </w:rPr>
        <w:t xml:space="preserve"> отчета о ходе реализации </w:t>
      </w:r>
      <w:r w:rsidR="00494B89">
        <w:rPr>
          <w:rFonts w:ascii="Times New Roman" w:hAnsi="Times New Roman" w:cs="Times New Roman"/>
          <w:sz w:val="28"/>
          <w:szCs w:val="28"/>
        </w:rPr>
        <w:t>г</w:t>
      </w:r>
      <w:r w:rsidRPr="00F023D2">
        <w:rPr>
          <w:rFonts w:ascii="Times New Roman" w:hAnsi="Times New Roman" w:cs="Times New Roman"/>
          <w:sz w:val="28"/>
          <w:szCs w:val="28"/>
        </w:rPr>
        <w:t>осударственных программ</w:t>
      </w:r>
      <w:r w:rsidRPr="00612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DC1" w:rsidRDefault="00291DC1" w:rsidP="00010D8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2C2760">
        <w:rPr>
          <w:rFonts w:ascii="Times New Roman" w:hAnsi="Times New Roman" w:cs="Times New Roman"/>
          <w:sz w:val="28"/>
          <w:szCs w:val="28"/>
        </w:rPr>
        <w:t>об исполнении целевых индикаторов и показателей, характеризующих эффективность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406FC2">
        <w:rPr>
          <w:rFonts w:ascii="Times New Roman" w:hAnsi="Times New Roman" w:cs="Times New Roman"/>
          <w:sz w:val="28"/>
          <w:szCs w:val="28"/>
        </w:rPr>
        <w:t>«П</w:t>
      </w:r>
      <w:r w:rsidRPr="0040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грантов начинающим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76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, в 2015 году отражена в таблице №5.</w:t>
      </w:r>
    </w:p>
    <w:p w:rsidR="00291DC1" w:rsidRPr="002C2760" w:rsidRDefault="00291DC1" w:rsidP="00291DC1">
      <w:pPr>
        <w:tabs>
          <w:tab w:val="left" w:pos="793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 5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9"/>
        <w:gridCol w:w="567"/>
        <w:gridCol w:w="1134"/>
        <w:gridCol w:w="1504"/>
      </w:tblGrid>
      <w:tr w:rsidR="00291DC1" w:rsidRPr="003A1674" w:rsidTr="00395919">
        <w:trPr>
          <w:trHeight w:val="510"/>
          <w:tblHeader/>
          <w:jc w:val="center"/>
        </w:trPr>
        <w:tc>
          <w:tcPr>
            <w:tcW w:w="6119" w:type="dxa"/>
            <w:shd w:val="clear" w:color="auto" w:fill="auto"/>
            <w:vAlign w:val="center"/>
            <w:hideMark/>
          </w:tcPr>
          <w:p w:rsidR="00291DC1" w:rsidRPr="005332EB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 целевого  показателя  (индикатора)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DC1" w:rsidRPr="005332EB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                                        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DC1" w:rsidRPr="005332EB" w:rsidRDefault="00291DC1" w:rsidP="00395919">
            <w:pPr>
              <w:spacing w:after="0" w:line="240" w:lineRule="auto"/>
              <w:ind w:left="-101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3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1504" w:type="dxa"/>
            <w:vAlign w:val="center"/>
          </w:tcPr>
          <w:p w:rsidR="00291DC1" w:rsidRPr="005332EB" w:rsidRDefault="00494B89" w:rsidP="00395919">
            <w:pPr>
              <w:spacing w:after="0" w:line="240" w:lineRule="auto"/>
              <w:ind w:left="-147" w:right="-183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  <w:r w:rsidR="00291DC1" w:rsidRPr="00533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показатели</w:t>
            </w:r>
          </w:p>
        </w:tc>
      </w:tr>
      <w:tr w:rsidR="00291DC1" w:rsidTr="00395919">
        <w:trPr>
          <w:trHeight w:val="20"/>
          <w:jc w:val="center"/>
        </w:trPr>
        <w:tc>
          <w:tcPr>
            <w:tcW w:w="6119" w:type="dxa"/>
            <w:shd w:val="clear" w:color="auto" w:fill="auto"/>
          </w:tcPr>
          <w:p w:rsidR="00291DC1" w:rsidRPr="002C2760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Pr="005E1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предпринимателей), всего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4" w:type="dxa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291DC1" w:rsidTr="00395919">
        <w:trPr>
          <w:trHeight w:val="20"/>
          <w:jc w:val="center"/>
        </w:trPr>
        <w:tc>
          <w:tcPr>
            <w:tcW w:w="6119" w:type="dxa"/>
            <w:shd w:val="clear" w:color="auto" w:fill="auto"/>
          </w:tcPr>
          <w:p w:rsidR="00291DC1" w:rsidRPr="002C2760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предоставление грантов начинающим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C1" w:rsidRPr="002C2760" w:rsidRDefault="00291DC1" w:rsidP="00395919">
            <w:pPr>
              <w:jc w:val="center"/>
              <w:rPr>
                <w:i/>
                <w:sz w:val="18"/>
                <w:szCs w:val="18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4" w:type="dxa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</w:t>
            </w:r>
            <w:r w:rsidRPr="00B426D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291DC1" w:rsidTr="00395919">
        <w:trPr>
          <w:trHeight w:val="20"/>
          <w:jc w:val="center"/>
        </w:trPr>
        <w:tc>
          <w:tcPr>
            <w:tcW w:w="6119" w:type="dxa"/>
            <w:shd w:val="clear" w:color="auto" w:fill="auto"/>
          </w:tcPr>
          <w:p w:rsidR="00291DC1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государственную поддержку</w:t>
            </w: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291DC1" w:rsidRPr="002C2760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2C2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4" w:type="dxa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91DC1" w:rsidTr="00395919">
        <w:trPr>
          <w:trHeight w:val="20"/>
          <w:jc w:val="center"/>
        </w:trPr>
        <w:tc>
          <w:tcPr>
            <w:tcW w:w="6119" w:type="dxa"/>
            <w:shd w:val="clear" w:color="auto" w:fill="auto"/>
          </w:tcPr>
          <w:p w:rsidR="00291DC1" w:rsidRPr="002C2760" w:rsidRDefault="00291DC1" w:rsidP="00395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предоставление грантов начинающим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C1" w:rsidRPr="002C2760" w:rsidRDefault="00291DC1" w:rsidP="00395919">
            <w:pPr>
              <w:jc w:val="center"/>
              <w:rPr>
                <w:i/>
                <w:sz w:val="18"/>
                <w:szCs w:val="18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4" w:type="dxa"/>
            <w:vAlign w:val="center"/>
          </w:tcPr>
          <w:p w:rsidR="00291DC1" w:rsidRPr="002C2760" w:rsidRDefault="00291DC1" w:rsidP="0039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C276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291DC1" w:rsidRPr="00607F27" w:rsidRDefault="00291DC1" w:rsidP="00291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7F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607F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отражены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обязательства грантополучателей по созданию рабочих мест</w:t>
      </w:r>
      <w:r w:rsidRPr="00607F27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607F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соглашениями (п.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07F27">
        <w:rPr>
          <w:rFonts w:ascii="Times New Roman" w:hAnsi="Times New Roman" w:cs="Times New Roman"/>
          <w:color w:val="000000" w:themeColor="text1"/>
          <w:sz w:val="20"/>
          <w:szCs w:val="20"/>
        </w:rPr>
        <w:t>3.2.3.).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Департаментом финансов показатели эффективности реализации мероприятия не отражают результативность использования средств окружного бюджета: создание собственного дела грантополучателем, создание рабочих мест, получение выручки в ходе реализации Бизнес-проекта и другие показатели, отражающие достижение заявленных в Бизнес-проектах целей</w:t>
      </w:r>
      <w:r w:rsidR="006D5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показатель: </w:t>
      </w:r>
    </w:p>
    <w:p w:rsidR="00291DC1" w:rsidRDefault="00291DC1" w:rsidP="00291DC1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 </w:t>
      </w:r>
      <w:r w:rsidRPr="006F2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вновь созданных рабочих мест (включая вновь зарегистрированных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424F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 количество рабочих мест, создание которых установлено заключенными с грантополучателями соглашениями, а не количество фактически созданных рабочих мест в ходе реализации Бизнес-проектов;</w:t>
      </w:r>
    </w:p>
    <w:p w:rsidR="00291DC1" w:rsidRDefault="00291DC1" w:rsidP="00291D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субъектов малого и среднего предпринимательства, получивших государственную 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 количество субъектов, получивших государственную поддержку. </w:t>
      </w:r>
    </w:p>
    <w:p w:rsidR="00291DC1" w:rsidRPr="00205592" w:rsidRDefault="00291DC1" w:rsidP="005C1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эффективности реализации мероприятия </w:t>
      </w:r>
      <w:r w:rsidR="002E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предусмотрен </w:t>
      </w:r>
      <w:r w:rsidR="002E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индикатор «количество субъектов предпринимательской деятельности, которые реализовали Бизнес-проекты», как </w:t>
      </w:r>
      <w:r w:rsidR="002E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объективно отражающий достижение цели использования грантов.</w:t>
      </w:r>
    </w:p>
    <w:p w:rsidR="00A41CFB" w:rsidRPr="001225BA" w:rsidRDefault="00A41CFB" w:rsidP="00657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4785" w:rsidRDefault="00174785" w:rsidP="00657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85">
        <w:rPr>
          <w:rFonts w:ascii="Times New Roman" w:hAnsi="Times New Roman" w:cs="Times New Roman"/>
          <w:b/>
          <w:sz w:val="28"/>
          <w:szCs w:val="28"/>
        </w:rPr>
        <w:t>2.2. </w:t>
      </w:r>
      <w:r w:rsidRPr="00174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</w:t>
      </w:r>
      <w:r w:rsidR="00944C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481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7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троительство объекта</w:t>
      </w:r>
      <w:r w:rsidR="00ED4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7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«Энергоустановка» промышленного парка «Анадырь»</w:t>
      </w:r>
    </w:p>
    <w:p w:rsidR="00070F45" w:rsidRPr="00070F45" w:rsidRDefault="00070F45" w:rsidP="00657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85BFC" w:rsidRPr="00DE1EBC" w:rsidRDefault="00485BFC" w:rsidP="00F46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lastRenderedPageBreak/>
        <w:t>В целях создания доступной инфраструктуры для стимулирования предпринимательской инициативы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>размещения производственных объектов бизнеса в городе Анадырь, Правительством Чукотского автономного  округа запланировано создание промышленного парка «Анадырь». Приоритетной специализацией промышленного парка «Анадырь» является промышленная переработка мяса, рыбы, выращивание овощей и зелени в теплицах, что позволит привлечь к хозяйственной деятельности коренные малочисленные народы Севера и повысить продовольственную безопасность региона.</w:t>
      </w:r>
    </w:p>
    <w:p w:rsidR="00485BFC" w:rsidRDefault="00543D8C" w:rsidP="00F46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85BFC" w:rsidRPr="00DE1EBC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 (далее – Минэкономразвития России)</w:t>
      </w:r>
      <w:r w:rsidR="00485BFC">
        <w:rPr>
          <w:rFonts w:ascii="Times New Roman" w:hAnsi="Times New Roman" w:cs="Times New Roman"/>
          <w:sz w:val="28"/>
          <w:szCs w:val="28"/>
        </w:rPr>
        <w:t xml:space="preserve"> с </w:t>
      </w:r>
      <w:r w:rsidR="00485BFC" w:rsidRPr="00DE1EBC">
        <w:rPr>
          <w:rFonts w:ascii="Times New Roman" w:hAnsi="Times New Roman" w:cs="Times New Roman"/>
          <w:sz w:val="28"/>
          <w:szCs w:val="28"/>
        </w:rPr>
        <w:t>Правительством Чукотского автономного округа заключено соглашение от 7 августа 2015 года № 083</w:t>
      </w:r>
      <w:r w:rsidR="00485BFC" w:rsidRPr="00DE1EBC">
        <w:rPr>
          <w:rFonts w:ascii="Times New Roman" w:hAnsi="Times New Roman" w:cs="Times New Roman"/>
          <w:sz w:val="28"/>
          <w:szCs w:val="28"/>
        </w:rPr>
        <w:noBreakHyphen/>
        <w:t>МБ</w:t>
      </w:r>
      <w:r w:rsidR="00485BFC" w:rsidRPr="00DE1EBC">
        <w:rPr>
          <w:rFonts w:ascii="Times New Roman" w:hAnsi="Times New Roman" w:cs="Times New Roman"/>
          <w:sz w:val="28"/>
          <w:szCs w:val="28"/>
        </w:rPr>
        <w:noBreakHyphen/>
        <w:t xml:space="preserve">15 </w:t>
      </w:r>
      <w:r w:rsidR="00485BFC" w:rsidRPr="00E35F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85BFC">
        <w:rPr>
          <w:rFonts w:ascii="Times New Roman" w:hAnsi="Times New Roman" w:cs="Times New Roman"/>
          <w:sz w:val="28"/>
          <w:szCs w:val="28"/>
        </w:rPr>
        <w:t>С</w:t>
      </w:r>
      <w:r w:rsidR="00485BFC" w:rsidRPr="00E35F23">
        <w:rPr>
          <w:rFonts w:ascii="Times New Roman" w:hAnsi="Times New Roman" w:cs="Times New Roman"/>
          <w:sz w:val="28"/>
          <w:szCs w:val="28"/>
        </w:rPr>
        <w:t>оглашение).</w:t>
      </w:r>
      <w:r w:rsidR="00485BFC">
        <w:rPr>
          <w:rFonts w:ascii="Times New Roman" w:hAnsi="Times New Roman" w:cs="Times New Roman"/>
          <w:sz w:val="28"/>
          <w:szCs w:val="28"/>
        </w:rPr>
        <w:t> 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85BFC">
        <w:rPr>
          <w:rFonts w:ascii="Times New Roman" w:hAnsi="Times New Roman" w:cs="Times New Roman"/>
          <w:sz w:val="28"/>
          <w:szCs w:val="28"/>
        </w:rPr>
        <w:t>С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485BFC">
        <w:rPr>
          <w:rFonts w:ascii="Times New Roman" w:hAnsi="Times New Roman" w:cs="Times New Roman"/>
          <w:sz w:val="28"/>
          <w:szCs w:val="28"/>
        </w:rPr>
        <w:t>-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предоставление субсидии из федерального бюджета на капитальные вложения в </w:t>
      </w:r>
      <w:r w:rsidR="003C10FE">
        <w:rPr>
          <w:rFonts w:ascii="Times New Roman" w:hAnsi="Times New Roman" w:cs="Times New Roman"/>
          <w:sz w:val="28"/>
          <w:szCs w:val="28"/>
        </w:rPr>
        <w:t>"С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334320" w:rsidRPr="00DE1EBC">
        <w:rPr>
          <w:rFonts w:ascii="Times New Roman" w:hAnsi="Times New Roman" w:cs="Times New Roman"/>
          <w:sz w:val="28"/>
          <w:szCs w:val="28"/>
        </w:rPr>
        <w:t>объекта</w:t>
      </w:r>
      <w:r w:rsidR="003C10FE">
        <w:rPr>
          <w:rFonts w:ascii="Times New Roman" w:hAnsi="Times New Roman" w:cs="Times New Roman"/>
          <w:sz w:val="28"/>
          <w:szCs w:val="28"/>
        </w:rPr>
        <w:t>:</w:t>
      </w:r>
      <w:r w:rsidR="00334320" w:rsidRPr="00DE1EBC">
        <w:rPr>
          <w:rFonts w:ascii="Times New Roman" w:hAnsi="Times New Roman" w:cs="Times New Roman"/>
          <w:sz w:val="28"/>
          <w:szCs w:val="28"/>
        </w:rPr>
        <w:t xml:space="preserve"> «Энергоустановка» промышленного парка «Анадырь</w:t>
      </w:r>
      <w:r w:rsidR="00334320" w:rsidRPr="00E35F23">
        <w:rPr>
          <w:rFonts w:ascii="Times New Roman" w:hAnsi="Times New Roman" w:cs="Times New Roman"/>
          <w:sz w:val="28"/>
          <w:szCs w:val="28"/>
        </w:rPr>
        <w:t>»</w:t>
      </w:r>
      <w:r w:rsidR="00334320">
        <w:rPr>
          <w:rFonts w:ascii="Times New Roman" w:hAnsi="Times New Roman" w:cs="Times New Roman"/>
          <w:sz w:val="28"/>
          <w:szCs w:val="28"/>
        </w:rPr>
        <w:t xml:space="preserve"> </w:t>
      </w:r>
      <w:r w:rsidR="00944C56">
        <w:rPr>
          <w:rFonts w:ascii="Times New Roman" w:hAnsi="Times New Roman" w:cs="Times New Roman"/>
          <w:sz w:val="28"/>
          <w:szCs w:val="28"/>
        </w:rPr>
        <w:t xml:space="preserve"> (далее – Энергоустановка) 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в объеме 40 850,0 тыс. рублей, при условии софинансирования расходов из </w:t>
      </w:r>
      <w:r w:rsidR="00485BFC">
        <w:rPr>
          <w:rFonts w:ascii="Times New Roman" w:hAnsi="Times New Roman" w:cs="Times New Roman"/>
          <w:sz w:val="28"/>
          <w:szCs w:val="28"/>
        </w:rPr>
        <w:t>окружного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бюджета в размере 2 150,0 тыс. рублей.</w:t>
      </w:r>
      <w:r w:rsidR="00485BFC" w:rsidRPr="004A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BFC" w:rsidRDefault="00485BFC" w:rsidP="00F46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В ходе строительства Энергоустановк</w:t>
      </w:r>
      <w:r w:rsidR="00944C56">
        <w:rPr>
          <w:rFonts w:ascii="Times New Roman" w:hAnsi="Times New Roman" w:cs="Times New Roman"/>
          <w:sz w:val="28"/>
          <w:szCs w:val="28"/>
        </w:rPr>
        <w:t>и</w:t>
      </w:r>
      <w:r w:rsidRPr="00E35F23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DE1EBC">
        <w:rPr>
          <w:rFonts w:ascii="Times New Roman" w:hAnsi="Times New Roman" w:cs="Times New Roman"/>
          <w:sz w:val="28"/>
          <w:szCs w:val="28"/>
        </w:rPr>
        <w:t xml:space="preserve"> запланированы следующие виды работ: строительство здания блочно-модульной котельной мощностью 2,6 МВт с прокладкой сетей газопровода, сетей водоснабжения и водоотведения, сетей электроснабжения (кабельные линии КЛ-0,4 кВ.).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>Место нахождение объекта: г. Анадырь ул. Рультытегина, 41.</w:t>
      </w:r>
    </w:p>
    <w:p w:rsidR="00494B89" w:rsidRDefault="00543D8C" w:rsidP="00981A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2015 - 2016 годах г</w:t>
      </w:r>
      <w:r w:rsidR="00485BFC" w:rsidRPr="00DE1EBC">
        <w:rPr>
          <w:rFonts w:ascii="Times New Roman" w:hAnsi="Times New Roman" w:cs="Times New Roman"/>
          <w:sz w:val="28"/>
          <w:szCs w:val="28"/>
        </w:rPr>
        <w:t>лавным распорядителем средств окружного бюджета и государственным заказчиком по реализации данного мероприятия явля</w:t>
      </w:r>
      <w:r w:rsidR="00485BFC">
        <w:rPr>
          <w:rFonts w:ascii="Times New Roman" w:hAnsi="Times New Roman" w:cs="Times New Roman"/>
          <w:sz w:val="28"/>
          <w:szCs w:val="28"/>
        </w:rPr>
        <w:t>лся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Департамент промышленной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1EB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676AB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9676AB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от 3 марта 2014 года </w:t>
      </w:r>
      <w:r w:rsidRPr="009676AB">
        <w:rPr>
          <w:rFonts w:ascii="Times New Roman" w:hAnsi="Times New Roman" w:cs="Times New Roman"/>
          <w:sz w:val="28"/>
          <w:szCs w:val="28"/>
        </w:rPr>
        <w:t>№ 105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промышленной политики </w:t>
      </w:r>
      <w:r w:rsidR="00485BFC" w:rsidRPr="00E35F23">
        <w:rPr>
          <w:rFonts w:ascii="Times New Roman" w:hAnsi="Times New Roman" w:cs="Times New Roman"/>
          <w:sz w:val="28"/>
          <w:szCs w:val="28"/>
        </w:rPr>
        <w:t>Управлени</w:t>
      </w:r>
      <w:r w:rsidR="00494B89">
        <w:rPr>
          <w:rFonts w:ascii="Times New Roman" w:hAnsi="Times New Roman" w:cs="Times New Roman"/>
          <w:sz w:val="28"/>
          <w:szCs w:val="28"/>
        </w:rPr>
        <w:t>ю</w:t>
      </w:r>
      <w:r w:rsidR="00485BFC">
        <w:rPr>
          <w:rFonts w:ascii="Times New Roman" w:hAnsi="Times New Roman" w:cs="Times New Roman"/>
          <w:sz w:val="28"/>
          <w:szCs w:val="28"/>
        </w:rPr>
        <w:t xml:space="preserve"> </w:t>
      </w:r>
      <w:r w:rsidR="00485BFC" w:rsidRPr="00DE1EBC">
        <w:rPr>
          <w:rFonts w:ascii="Times New Roman" w:hAnsi="Times New Roman" w:cs="Times New Roman"/>
          <w:sz w:val="28"/>
          <w:szCs w:val="28"/>
        </w:rPr>
        <w:t>перед</w:t>
      </w:r>
      <w:r w:rsidR="00485BFC">
        <w:rPr>
          <w:rFonts w:ascii="Times New Roman" w:hAnsi="Times New Roman" w:cs="Times New Roman"/>
          <w:sz w:val="28"/>
          <w:szCs w:val="28"/>
        </w:rPr>
        <w:t>аны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полномочия государственного заказчика по заключению и исполнению государственных контрактов </w:t>
      </w:r>
      <w:r w:rsidR="00485BFC">
        <w:rPr>
          <w:rFonts w:ascii="Times New Roman" w:hAnsi="Times New Roman" w:cs="Times New Roman"/>
          <w:sz w:val="28"/>
          <w:szCs w:val="28"/>
        </w:rPr>
        <w:t>на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5BFC">
        <w:rPr>
          <w:rFonts w:ascii="Times New Roman" w:hAnsi="Times New Roman" w:cs="Times New Roman"/>
          <w:sz w:val="28"/>
          <w:szCs w:val="28"/>
        </w:rPr>
        <w:t>о</w:t>
      </w:r>
      <w:r w:rsidR="00485BFC" w:rsidRPr="00DE1EBC">
        <w:rPr>
          <w:rFonts w:ascii="Times New Roman" w:hAnsi="Times New Roman" w:cs="Times New Roman"/>
          <w:sz w:val="28"/>
          <w:szCs w:val="28"/>
        </w:rPr>
        <w:t xml:space="preserve"> </w:t>
      </w:r>
      <w:r w:rsidR="00944C56">
        <w:rPr>
          <w:rFonts w:ascii="Times New Roman" w:hAnsi="Times New Roman" w:cs="Times New Roman"/>
          <w:sz w:val="28"/>
          <w:szCs w:val="28"/>
        </w:rPr>
        <w:t>Энергоустановки</w:t>
      </w:r>
      <w:r w:rsidR="00485BFC">
        <w:rPr>
          <w:rFonts w:ascii="Times New Roman" w:hAnsi="Times New Roman" w:cs="Times New Roman"/>
          <w:sz w:val="28"/>
          <w:szCs w:val="28"/>
        </w:rPr>
        <w:t xml:space="preserve">  </w:t>
      </w:r>
      <w:r w:rsidR="00485BFC" w:rsidRPr="00E35F23">
        <w:rPr>
          <w:rFonts w:ascii="Times New Roman" w:hAnsi="Times New Roman" w:cs="Times New Roman"/>
          <w:sz w:val="28"/>
          <w:szCs w:val="28"/>
        </w:rPr>
        <w:t>(</w:t>
      </w:r>
      <w:r w:rsidR="00485BFC" w:rsidRPr="00DE1EBC">
        <w:rPr>
          <w:rFonts w:ascii="Times New Roman" w:hAnsi="Times New Roman" w:cs="Times New Roman"/>
          <w:sz w:val="28"/>
          <w:szCs w:val="28"/>
        </w:rPr>
        <w:t>Соглашение о передаче полномочий от 04.06.2015г. № 4).</w:t>
      </w:r>
      <w:r w:rsidR="0038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FC" w:rsidRPr="00DE1EBC" w:rsidRDefault="00485BFC" w:rsidP="00424FC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088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485BFC" w:rsidRPr="00DE1EBC" w:rsidRDefault="00485BFC" w:rsidP="00424FC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Законом об окружном бюджете на 2015 год на реализацию мероприятия «Строительство объекта</w:t>
      </w:r>
      <w:r w:rsidR="00944C56">
        <w:rPr>
          <w:rFonts w:ascii="Times New Roman" w:hAnsi="Times New Roman" w:cs="Times New Roman"/>
          <w:sz w:val="28"/>
          <w:szCs w:val="28"/>
        </w:rPr>
        <w:t>:</w:t>
      </w:r>
      <w:r w:rsidRPr="00DE1EBC">
        <w:rPr>
          <w:rFonts w:ascii="Times New Roman" w:hAnsi="Times New Roman" w:cs="Times New Roman"/>
          <w:sz w:val="28"/>
          <w:szCs w:val="28"/>
        </w:rPr>
        <w:t xml:space="preserve"> «Энергоустановка» промышленного парка «Анадырь»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>Подпрограммы было предусмотрено 43 100,0 тыс. рублей, в том числе:</w:t>
      </w:r>
    </w:p>
    <w:p w:rsidR="00485BFC" w:rsidRPr="00DE1EBC" w:rsidRDefault="00485BFC" w:rsidP="00070F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E1EBC">
        <w:rPr>
          <w:rFonts w:ascii="Times New Roman" w:hAnsi="Times New Roman" w:cs="Times New Roman"/>
          <w:sz w:val="28"/>
          <w:szCs w:val="28"/>
        </w:rPr>
        <w:t>40 850,0 тыс. рублей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color w:val="000000" w:themeColor="text1"/>
          <w:sz w:val="28"/>
          <w:szCs w:val="28"/>
        </w:rPr>
        <w:t>(раздел, подраздел 04 12, целевая статья 04 1 5111, вид расходов 400);</w:t>
      </w:r>
    </w:p>
    <w:p w:rsidR="00485BFC" w:rsidRPr="00DE1EBC" w:rsidRDefault="00485BFC" w:rsidP="00070F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- 2 </w:t>
      </w:r>
      <w:r w:rsidRPr="00DE1EBC">
        <w:rPr>
          <w:rFonts w:ascii="Times New Roman" w:hAnsi="Times New Roman" w:cs="Times New Roman"/>
          <w:sz w:val="28"/>
          <w:szCs w:val="28"/>
        </w:rPr>
        <w:t>250,0 тыс. рублей за счет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color w:val="000000" w:themeColor="text1"/>
          <w:sz w:val="28"/>
          <w:szCs w:val="28"/>
        </w:rPr>
        <w:t>(раздел, подраздел 04 12, целевая статья 04 1 9999, вид расходов 400)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BFC" w:rsidRPr="00DE1EBC" w:rsidRDefault="00485BFC" w:rsidP="00070F45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485BFC" w:rsidRDefault="00485BFC" w:rsidP="0007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1EBC">
        <w:rPr>
          <w:rFonts w:ascii="Times New Roman" w:hAnsi="Times New Roman" w:cs="Times New Roman"/>
          <w:sz w:val="28"/>
          <w:szCs w:val="28"/>
        </w:rPr>
        <w:t xml:space="preserve"> 2015 году, в целях определения подрядной организации для выполнения строительно-монтажных работ на </w:t>
      </w:r>
      <w:r w:rsidR="00944C56">
        <w:rPr>
          <w:rFonts w:ascii="Times New Roman" w:hAnsi="Times New Roman" w:cs="Times New Roman"/>
          <w:sz w:val="28"/>
          <w:szCs w:val="28"/>
        </w:rPr>
        <w:t>Энергоустановке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DE1EBC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аукцион в электронной форме. По результатам несостоявшегося аукциона </w:t>
      </w:r>
      <w:r w:rsidR="00D67AAC" w:rsidRPr="00DE1EBC">
        <w:rPr>
          <w:rFonts w:ascii="Times New Roman" w:hAnsi="Times New Roman" w:cs="Times New Roman"/>
          <w:sz w:val="28"/>
          <w:szCs w:val="28"/>
        </w:rPr>
        <w:t>Управлением был заключен Государственный контракт</w:t>
      </w:r>
      <w:r w:rsidR="00D67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единственным участником</w:t>
      </w:r>
      <w:r w:rsidR="008201BE">
        <w:rPr>
          <w:rFonts w:ascii="Times New Roman" w:hAnsi="Times New Roman" w:cs="Times New Roman"/>
          <w:sz w:val="28"/>
          <w:szCs w:val="28"/>
        </w:rPr>
        <w:t> - Обществом с ограниченной ответственностью</w:t>
      </w:r>
      <w:r w:rsidR="008201BE" w:rsidRPr="00DE1EBC">
        <w:rPr>
          <w:rFonts w:ascii="Times New Roman" w:hAnsi="Times New Roman" w:cs="Times New Roman"/>
          <w:sz w:val="28"/>
          <w:szCs w:val="28"/>
        </w:rPr>
        <w:t xml:space="preserve"> «Теплоэнергосервис ДКМ» </w:t>
      </w:r>
      <w:r w:rsidR="008201BE" w:rsidRPr="00E35F23">
        <w:rPr>
          <w:rFonts w:ascii="Times New Roman" w:hAnsi="Times New Roman" w:cs="Times New Roman"/>
          <w:sz w:val="28"/>
          <w:szCs w:val="28"/>
        </w:rPr>
        <w:t>(далее – подрядчик)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>от 2 декабря 2015 года № 0188200000415000604-0165333</w:t>
      </w:r>
      <w:r w:rsidRPr="00DE1EBC">
        <w:rPr>
          <w:rFonts w:ascii="Times New Roman" w:hAnsi="Times New Roman" w:cs="Times New Roman"/>
          <w:sz w:val="28"/>
          <w:szCs w:val="28"/>
        </w:rPr>
        <w:noBreakHyphen/>
        <w:t>01 (далее – контракт</w:t>
      </w:r>
      <w:r w:rsidRPr="00E35F23">
        <w:rPr>
          <w:rFonts w:ascii="Times New Roman" w:hAnsi="Times New Roman" w:cs="Times New Roman"/>
          <w:sz w:val="28"/>
          <w:szCs w:val="28"/>
        </w:rPr>
        <w:t>). Цена контракта составила 42 990,9 тыс. рублей.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Срок исполнения работ по контракту </w:t>
      </w:r>
      <w:r w:rsidR="008201BE">
        <w:rPr>
          <w:rFonts w:ascii="Times New Roman" w:hAnsi="Times New Roman" w:cs="Times New Roman"/>
          <w:sz w:val="28"/>
          <w:szCs w:val="28"/>
        </w:rPr>
        <w:t>-</w:t>
      </w:r>
      <w:r w:rsidRPr="00DE1EBC">
        <w:rPr>
          <w:rFonts w:ascii="Times New Roman" w:hAnsi="Times New Roman" w:cs="Times New Roman"/>
          <w:sz w:val="28"/>
          <w:szCs w:val="28"/>
        </w:rPr>
        <w:t xml:space="preserve"> 31 марта 2016 года</w:t>
      </w:r>
      <w:r>
        <w:rPr>
          <w:rFonts w:ascii="Times New Roman" w:hAnsi="Times New Roman" w:cs="Times New Roman"/>
          <w:sz w:val="28"/>
          <w:szCs w:val="28"/>
        </w:rPr>
        <w:t>, срок действия контракта до 30 мая 2016 года</w:t>
      </w:r>
      <w:r w:rsidRPr="00DE1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FC" w:rsidRPr="00DE1EBC" w:rsidRDefault="00485BFC" w:rsidP="0007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1F">
        <w:rPr>
          <w:rFonts w:ascii="Times New Roman" w:hAnsi="Times New Roman" w:cs="Times New Roman"/>
          <w:sz w:val="28"/>
          <w:szCs w:val="28"/>
        </w:rPr>
        <w:t xml:space="preserve">В декабре 2015 года подрядчиком было выполнено два этапа строительно-монтажных работ, общая стоимость которых составила 3 876,4 тыс. рублей, в том числе за счет средств федерального бюджета 3 682,6 тыс. рублей и за счет средств окружного бюджета 193,8 тыс. рублей. </w:t>
      </w:r>
    </w:p>
    <w:p w:rsidR="00485BFC" w:rsidRPr="00DE1EBC" w:rsidRDefault="00485BFC" w:rsidP="00070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EBC">
        <w:rPr>
          <w:rFonts w:ascii="Times New Roman" w:hAnsi="Times New Roman" w:cs="Times New Roman"/>
          <w:sz w:val="28"/>
          <w:szCs w:val="28"/>
        </w:rPr>
        <w:t>о состоянию на 1 января 2016 года на реализацию мероприятия было использовано 3 975,4 тыс. рублей</w:t>
      </w:r>
      <w:r w:rsidR="00F95956">
        <w:rPr>
          <w:rFonts w:ascii="Times New Roman" w:hAnsi="Times New Roman" w:cs="Times New Roman"/>
          <w:sz w:val="28"/>
          <w:szCs w:val="28"/>
        </w:rPr>
        <w:t xml:space="preserve"> (</w:t>
      </w:r>
      <w:r w:rsidR="00C920C0">
        <w:rPr>
          <w:rFonts w:ascii="Times New Roman" w:hAnsi="Times New Roman" w:cs="Times New Roman"/>
          <w:sz w:val="28"/>
          <w:szCs w:val="28"/>
        </w:rPr>
        <w:t>в том числе:</w:t>
      </w:r>
      <w:r w:rsidR="00F95956">
        <w:rPr>
          <w:rFonts w:ascii="Times New Roman" w:hAnsi="Times New Roman" w:cs="Times New Roman"/>
          <w:sz w:val="28"/>
          <w:szCs w:val="28"/>
        </w:rPr>
        <w:t xml:space="preserve"> 3 876,4 тыс. рублей – оплата по контракту</w:t>
      </w:r>
      <w:r w:rsidR="00C920C0">
        <w:rPr>
          <w:rFonts w:ascii="Times New Roman" w:hAnsi="Times New Roman" w:cs="Times New Roman"/>
          <w:sz w:val="28"/>
          <w:szCs w:val="28"/>
        </w:rPr>
        <w:t xml:space="preserve"> и </w:t>
      </w:r>
      <w:r w:rsidR="00C920C0" w:rsidRPr="00DE1EBC">
        <w:rPr>
          <w:rFonts w:ascii="Times New Roman" w:hAnsi="Times New Roman" w:cs="Times New Roman"/>
          <w:sz w:val="28"/>
          <w:szCs w:val="28"/>
        </w:rPr>
        <w:t xml:space="preserve">99,0 тыс. рублей </w:t>
      </w:r>
      <w:r w:rsidR="00C920C0">
        <w:rPr>
          <w:rFonts w:ascii="Times New Roman" w:hAnsi="Times New Roman" w:cs="Times New Roman"/>
          <w:sz w:val="28"/>
          <w:szCs w:val="28"/>
        </w:rPr>
        <w:t xml:space="preserve">- </w:t>
      </w:r>
      <w:r w:rsidR="00532636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920C0">
        <w:rPr>
          <w:rFonts w:ascii="Times New Roman" w:hAnsi="Times New Roman" w:cs="Times New Roman"/>
          <w:sz w:val="28"/>
          <w:szCs w:val="28"/>
        </w:rPr>
        <w:t xml:space="preserve">за </w:t>
      </w:r>
      <w:r w:rsidR="00C920C0" w:rsidRPr="00DE1EBC">
        <w:rPr>
          <w:rFonts w:ascii="Times New Roman" w:hAnsi="Times New Roman" w:cs="Times New Roman"/>
          <w:sz w:val="28"/>
          <w:szCs w:val="28"/>
        </w:rPr>
        <w:t>оформлени</w:t>
      </w:r>
      <w:r w:rsidR="00C920C0">
        <w:rPr>
          <w:rFonts w:ascii="Times New Roman" w:hAnsi="Times New Roman" w:cs="Times New Roman"/>
          <w:sz w:val="28"/>
          <w:szCs w:val="28"/>
        </w:rPr>
        <w:t>е</w:t>
      </w:r>
      <w:r w:rsidR="00C920C0" w:rsidRPr="00DE1EBC">
        <w:rPr>
          <w:rFonts w:ascii="Times New Roman" w:hAnsi="Times New Roman" w:cs="Times New Roman"/>
          <w:sz w:val="28"/>
          <w:szCs w:val="28"/>
        </w:rPr>
        <w:t xml:space="preserve"> документов для постановки на государственный кадастровый учет части земельного участка «Газопровод», расположенного под объектом</w:t>
      </w:r>
      <w:r w:rsidR="00F95956">
        <w:rPr>
          <w:rFonts w:ascii="Times New Roman" w:hAnsi="Times New Roman" w:cs="Times New Roman"/>
          <w:sz w:val="28"/>
          <w:szCs w:val="28"/>
        </w:rPr>
        <w:t>)</w:t>
      </w:r>
      <w:r w:rsidRPr="00DE1EBC">
        <w:rPr>
          <w:rFonts w:ascii="Times New Roman" w:hAnsi="Times New Roman" w:cs="Times New Roman"/>
          <w:sz w:val="28"/>
          <w:szCs w:val="28"/>
        </w:rPr>
        <w:t xml:space="preserve"> или 9 % от плана, в том числе:</w:t>
      </w:r>
    </w:p>
    <w:p w:rsidR="00485BFC" w:rsidRPr="00DE1EBC" w:rsidRDefault="00485BFC" w:rsidP="00070F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–</w:t>
      </w:r>
      <w:r w:rsidRPr="00DE1EBC">
        <w:rPr>
          <w:rFonts w:ascii="Times New Roman" w:hAnsi="Times New Roman" w:cs="Times New Roman"/>
          <w:sz w:val="28"/>
          <w:szCs w:val="28"/>
        </w:rPr>
        <w:tab/>
        <w:t xml:space="preserve">3 682,6 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федерального бюджета;</w:t>
      </w:r>
    </w:p>
    <w:p w:rsidR="00485BFC" w:rsidRPr="00DE1EBC" w:rsidRDefault="00485BFC" w:rsidP="00070F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–</w:t>
      </w:r>
      <w:r w:rsidRPr="00DE1EBC">
        <w:rPr>
          <w:rFonts w:ascii="Times New Roman" w:hAnsi="Times New Roman" w:cs="Times New Roman"/>
          <w:sz w:val="28"/>
          <w:szCs w:val="28"/>
        </w:rPr>
        <w:tab/>
        <w:t xml:space="preserve">292,8 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BFC" w:rsidRPr="00DE1EBC" w:rsidRDefault="00485BFC" w:rsidP="0007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По состоянию на 1 января 2016 года остаток неиспользованных средств составил  39 124,6 тыс. рублей, в том числе 37 167,4 тыс. рублей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федерального бюджета и 1 957,2 тыс. рублей – окружного бюджета. </w:t>
      </w:r>
    </w:p>
    <w:p w:rsidR="00485BFC" w:rsidRPr="00070F45" w:rsidRDefault="00485BFC" w:rsidP="00485B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5BFC" w:rsidRPr="00431256" w:rsidRDefault="00485BFC" w:rsidP="00070F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56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485BFC" w:rsidRPr="00DE1EBC" w:rsidRDefault="00485BFC" w:rsidP="00070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BC">
        <w:rPr>
          <w:rFonts w:ascii="Times New Roman" w:hAnsi="Times New Roman" w:cs="Times New Roman"/>
          <w:sz w:val="28"/>
          <w:szCs w:val="28"/>
        </w:rPr>
        <w:t>Законом об окружном бюджете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1EBC">
        <w:rPr>
          <w:rFonts w:ascii="Times New Roman" w:hAnsi="Times New Roman" w:cs="Times New Roman"/>
          <w:sz w:val="28"/>
          <w:szCs w:val="28"/>
        </w:rPr>
        <w:t> год на реализацию мероприятия «Строительство объекта</w:t>
      </w:r>
      <w:r w:rsidR="00944C56">
        <w:rPr>
          <w:rFonts w:ascii="Times New Roman" w:hAnsi="Times New Roman" w:cs="Times New Roman"/>
          <w:sz w:val="28"/>
          <w:szCs w:val="28"/>
        </w:rPr>
        <w:t>:</w:t>
      </w:r>
      <w:r w:rsidRPr="00DE1EBC">
        <w:rPr>
          <w:rFonts w:ascii="Times New Roman" w:hAnsi="Times New Roman" w:cs="Times New Roman"/>
          <w:sz w:val="28"/>
          <w:szCs w:val="28"/>
        </w:rPr>
        <w:t xml:space="preserve"> «Энергоустановка» промышленного парка «Анадырь»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BC">
        <w:rPr>
          <w:rFonts w:ascii="Times New Roman" w:hAnsi="Times New Roman" w:cs="Times New Roman"/>
          <w:sz w:val="28"/>
          <w:szCs w:val="28"/>
        </w:rPr>
        <w:t xml:space="preserve">Подпрограммы было предусмотрено </w:t>
      </w:r>
      <w:r>
        <w:rPr>
          <w:rFonts w:ascii="Times New Roman" w:hAnsi="Times New Roman" w:cs="Times New Roman"/>
          <w:sz w:val="28"/>
          <w:szCs w:val="28"/>
        </w:rPr>
        <w:t>55 360,5</w:t>
      </w:r>
      <w:r w:rsidRPr="00DE1EB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485BFC" w:rsidRPr="00DE1EBC" w:rsidRDefault="00485BFC" w:rsidP="00070F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- 37 158,8</w:t>
      </w:r>
      <w:r w:rsidRPr="00DE1EBC">
        <w:rPr>
          <w:rFonts w:ascii="Times New Roman" w:hAnsi="Times New Roman" w:cs="Times New Roman"/>
          <w:sz w:val="28"/>
          <w:szCs w:val="28"/>
        </w:rPr>
        <w:t> тыс. рублей за счет средств федерального бюджета</w:t>
      </w:r>
      <w:r w:rsidRPr="00DE1E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FC" w:rsidRPr="00DE1EBC" w:rsidRDefault="00485BFC" w:rsidP="00070F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- 18 201,7</w:t>
      </w:r>
      <w:r w:rsidRPr="00DE1EBC">
        <w:rPr>
          <w:rFonts w:ascii="Times New Roman" w:hAnsi="Times New Roman" w:cs="Times New Roman"/>
          <w:sz w:val="28"/>
          <w:szCs w:val="28"/>
        </w:rPr>
        <w:t> тыс. рублей за счет средств окружного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BFC" w:rsidRPr="00DF36CA" w:rsidRDefault="00C77E71" w:rsidP="00070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России было подписано Дополнительное соглашение </w:t>
      </w:r>
      <w:r w:rsidR="00A7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23.06.2016г. 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 неиспользованный остаток субсидии 2015 года в размере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>158,8 тыс. рублей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окружному бюджету в 2016 году и срок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обязательств по строительству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485BFC" w:rsidRPr="00C33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 сентября 2016 года.</w:t>
      </w:r>
      <w:r w:rsidR="00485BFC" w:rsidRPr="004A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</w:t>
      </w:r>
      <w:r w:rsidR="00485BFC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 w:rsidR="00485BFC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FC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BFC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2016 года составила 87%.</w:t>
      </w:r>
    </w:p>
    <w:p w:rsidR="00485BFC" w:rsidRDefault="00485BFC" w:rsidP="00F46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ноябре 2016 года были заверш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строительству модульной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законченного строительством объекта по форме КС-11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71"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 21 декабря 2016 года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пояснениям </w:t>
      </w:r>
      <w:r w:rsidR="00A70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в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в эксплуатацию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осуществить в течение первого полугодия 2017 года по итогам проведения необходимых пуско-наладочных испытаний и комплексного опробования оборудования.</w:t>
      </w:r>
    </w:p>
    <w:p w:rsidR="00485BFC" w:rsidRPr="00BA5463" w:rsidRDefault="00485BFC" w:rsidP="00F46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A0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</w:t>
      </w:r>
      <w:r w:rsidRPr="006D2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25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принятых и оплаченных в 2016 году составила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38 838,8 </w:t>
      </w:r>
      <w:r w:rsidRPr="00DE1EBC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896,9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1 941,9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окружного бюджета.</w:t>
      </w:r>
    </w:p>
    <w:p w:rsidR="00485BFC" w:rsidRPr="00BA5463" w:rsidRDefault="00485BFC" w:rsidP="00F46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</w:t>
      </w:r>
      <w:r w:rsidR="00543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неиспользованных бюджетных назначений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 года составил 16 521,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16 259,7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окружного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650" w:rsidRDefault="00AA5650" w:rsidP="00F46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палатой, в рамках контрольного мероприятия, в Управлении проведена встречная проверка выполнения</w:t>
      </w:r>
      <w:r w:rsidRPr="00EE271F">
        <w:rPr>
          <w:rFonts w:ascii="Times New Roman" w:hAnsi="Times New Roman" w:cs="Times New Roman"/>
          <w:sz w:val="28"/>
          <w:szCs w:val="28"/>
        </w:rPr>
        <w:t xml:space="preserve"> п</w:t>
      </w:r>
      <w:r w:rsidRPr="00DE1EBC">
        <w:rPr>
          <w:rFonts w:ascii="Times New Roman" w:hAnsi="Times New Roman" w:cs="Times New Roman"/>
          <w:sz w:val="28"/>
          <w:szCs w:val="28"/>
        </w:rPr>
        <w:t>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1EBC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по заключению и исполнению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1EB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44C56">
        <w:rPr>
          <w:rFonts w:ascii="Times New Roman" w:hAnsi="Times New Roman" w:cs="Times New Roman"/>
          <w:sz w:val="28"/>
          <w:szCs w:val="28"/>
        </w:rPr>
        <w:t>о</w:t>
      </w:r>
      <w:r w:rsidRPr="00DE1EBC">
        <w:rPr>
          <w:rFonts w:ascii="Times New Roman" w:hAnsi="Times New Roman" w:cs="Times New Roman"/>
          <w:sz w:val="28"/>
          <w:szCs w:val="28"/>
        </w:rPr>
        <w:t xml:space="preserve"> </w:t>
      </w:r>
      <w:r w:rsidR="00944C56">
        <w:rPr>
          <w:rFonts w:ascii="Times New Roman" w:hAnsi="Times New Roman" w:cs="Times New Roman"/>
          <w:sz w:val="28"/>
          <w:szCs w:val="28"/>
        </w:rPr>
        <w:t>Энергоустановки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AA5650">
        <w:rPr>
          <w:rFonts w:ascii="Times New Roman" w:hAnsi="Times New Roman" w:cs="Times New Roman"/>
          <w:sz w:val="28"/>
          <w:szCs w:val="28"/>
        </w:rPr>
        <w:t xml:space="preserve">акт от </w:t>
      </w:r>
      <w:r>
        <w:rPr>
          <w:rFonts w:ascii="Times New Roman" w:hAnsi="Times New Roman" w:cs="Times New Roman"/>
          <w:sz w:val="28"/>
          <w:szCs w:val="28"/>
        </w:rPr>
        <w:t>27 марта 2017 года</w:t>
      </w:r>
      <w:r w:rsidRPr="00AA565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50" w:rsidRDefault="00AA5650" w:rsidP="00F46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581707">
        <w:rPr>
          <w:rFonts w:ascii="Times New Roman" w:hAnsi="Times New Roman" w:cs="Times New Roman"/>
          <w:sz w:val="28"/>
          <w:szCs w:val="28"/>
        </w:rPr>
        <w:t xml:space="preserve"> проверки установлен</w:t>
      </w:r>
      <w:r>
        <w:rPr>
          <w:rFonts w:ascii="Times New Roman" w:hAnsi="Times New Roman" w:cs="Times New Roman"/>
          <w:sz w:val="28"/>
          <w:szCs w:val="28"/>
        </w:rPr>
        <w:t>ы нарушения Федерального закона от</w:t>
      </w:r>
      <w:r w:rsidR="0003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36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апреля 2013 года №44-ФЗ «</w:t>
      </w:r>
      <w:r w:rsidRPr="00CD11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 №44-ФЗ):</w:t>
      </w:r>
    </w:p>
    <w:p w:rsidR="00AA5650" w:rsidRDefault="00AA5650" w:rsidP="00F46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пункта 3 статьи 96 - срок действия банковской гарантии на один месяц меньше срока действия контракта;</w:t>
      </w:r>
    </w:p>
    <w:p w:rsidR="00AA5650" w:rsidRDefault="00AA5650" w:rsidP="00F46D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пункта 2 статьи 34 - Управлением в отсутствие надлежащих оснований заключено дополнительное соглашение к контракту  от 27 мая 2016 года №2 об изменении срока действия контракта до 30 ноября 2016 года;</w:t>
      </w:r>
    </w:p>
    <w:p w:rsidR="00AA5650" w:rsidRDefault="00AA5650" w:rsidP="00F46D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1C22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219">
        <w:rPr>
          <w:rFonts w:ascii="Times New Roman" w:hAnsi="Times New Roman" w:cs="Times New Roman"/>
          <w:sz w:val="28"/>
          <w:szCs w:val="28"/>
        </w:rPr>
        <w:t xml:space="preserve"> 10 части 2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2219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2219">
        <w:rPr>
          <w:rFonts w:ascii="Times New Roman" w:hAnsi="Times New Roman" w:cs="Times New Roman"/>
          <w:sz w:val="28"/>
          <w:szCs w:val="28"/>
        </w:rPr>
        <w:t>отсутствуют сведения об исполнении контракт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C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50" w:rsidRPr="00EE271F" w:rsidRDefault="00AA5650" w:rsidP="00F46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также установлено, что срок исполнения работ </w:t>
      </w:r>
      <w:r w:rsidRPr="00430350">
        <w:rPr>
          <w:rFonts w:ascii="Times New Roman" w:hAnsi="Times New Roman" w:cs="Times New Roman"/>
          <w:sz w:val="28"/>
          <w:szCs w:val="28"/>
        </w:rPr>
        <w:t>(около</w:t>
      </w:r>
      <w:r>
        <w:rPr>
          <w:rFonts w:ascii="Times New Roman" w:hAnsi="Times New Roman" w:cs="Times New Roman"/>
          <w:sz w:val="28"/>
          <w:szCs w:val="28"/>
        </w:rPr>
        <w:t xml:space="preserve"> четырёх месяцев со дня заключения контракта) не соответствует продолжительности строительства </w:t>
      </w:r>
      <w:r w:rsidR="00944C56">
        <w:rPr>
          <w:rFonts w:ascii="Times New Roman" w:hAnsi="Times New Roman" w:cs="Times New Roman"/>
          <w:sz w:val="28"/>
          <w:szCs w:val="28"/>
        </w:rPr>
        <w:t>Энергоустановки</w:t>
      </w:r>
      <w:r>
        <w:rPr>
          <w:rFonts w:ascii="Times New Roman" w:hAnsi="Times New Roman" w:cs="Times New Roman"/>
          <w:sz w:val="28"/>
          <w:szCs w:val="28"/>
        </w:rPr>
        <w:t xml:space="preserve"> (шесть месяцев), указанной в  положительном заключении государственной экспертизы проектной документации № 87-1-5-0001-15 от 18 июня 2015 года, проведенной Комитетом по градостроительству и архитектуре Департамента промышленной политики.  Таким образом, </w:t>
      </w:r>
      <w:r w:rsidRPr="0043214D">
        <w:rPr>
          <w:rFonts w:ascii="Times New Roman" w:hAnsi="Times New Roman" w:cs="Times New Roman"/>
          <w:sz w:val="28"/>
          <w:szCs w:val="28"/>
        </w:rPr>
        <w:t xml:space="preserve">Управлением в контракт включено заведомо </w:t>
      </w:r>
      <w:r w:rsidRPr="00EE271F">
        <w:rPr>
          <w:rFonts w:ascii="Times New Roman" w:hAnsi="Times New Roman" w:cs="Times New Roman"/>
          <w:sz w:val="28"/>
          <w:szCs w:val="28"/>
        </w:rPr>
        <w:t>невыполнимое условие в части производства работ в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71F">
        <w:rPr>
          <w:rFonts w:ascii="Times New Roman" w:hAnsi="Times New Roman" w:cs="Times New Roman"/>
          <w:sz w:val="28"/>
          <w:szCs w:val="28"/>
        </w:rPr>
        <w:t xml:space="preserve"> срок. </w:t>
      </w:r>
    </w:p>
    <w:p w:rsidR="00AA5650" w:rsidRDefault="00AA5650" w:rsidP="00944C56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нарушения указывают на отсутствие контроля со стороны Управления за надлежащим заключением контракта и </w:t>
      </w:r>
      <w:r w:rsidR="00534CEB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3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а также</w:t>
      </w:r>
      <w:r w:rsidR="00534CE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сфере закупок.</w:t>
      </w:r>
    </w:p>
    <w:p w:rsidR="00AF6D8B" w:rsidRDefault="00AF6D8B" w:rsidP="00532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608">
        <w:rPr>
          <w:rFonts w:ascii="Times New Roman" w:hAnsi="Times New Roman" w:cs="Times New Roman"/>
          <w:b/>
          <w:i/>
          <w:sz w:val="28"/>
          <w:szCs w:val="28"/>
        </w:rPr>
        <w:t>Результативность использования средств окружного бюджета на</w:t>
      </w:r>
      <w:r w:rsidR="00944C56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мероприятие </w:t>
      </w:r>
      <w:r w:rsidR="00944C56" w:rsidRPr="00944C56">
        <w:rPr>
          <w:rFonts w:ascii="Times New Roman" w:hAnsi="Times New Roman" w:cs="Times New Roman"/>
          <w:b/>
          <w:bCs/>
          <w:i/>
          <w:sz w:val="28"/>
          <w:szCs w:val="28"/>
        </w:rPr>
        <w:t>«С</w:t>
      </w:r>
      <w:r w:rsidR="00944C56" w:rsidRPr="00944C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троительство объекта: «Энергоустановка» промышленного парка «Анадырь»</w:t>
      </w:r>
      <w:r w:rsidR="00944C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2608">
        <w:rPr>
          <w:rFonts w:ascii="Times New Roman" w:hAnsi="Times New Roman" w:cs="Times New Roman"/>
          <w:b/>
          <w:i/>
          <w:sz w:val="28"/>
          <w:szCs w:val="28"/>
        </w:rPr>
        <w:t>за 2015-2016 годы»</w:t>
      </w:r>
    </w:p>
    <w:p w:rsidR="00532636" w:rsidRPr="00AD2608" w:rsidRDefault="00532636" w:rsidP="00532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AF6D8B" w:rsidRDefault="00AF6D8B" w:rsidP="005326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Pr="000E04B8">
        <w:rPr>
          <w:rFonts w:ascii="Times New Roman" w:hAnsi="Times New Roman" w:cs="Times New Roman"/>
          <w:sz w:val="28"/>
          <w:szCs w:val="28"/>
        </w:rPr>
        <w:t xml:space="preserve">использования средств окружного бюджета, предоставленных </w:t>
      </w:r>
      <w:r w:rsidRPr="00DE1EBC">
        <w:rPr>
          <w:rFonts w:ascii="Times New Roman" w:hAnsi="Times New Roman" w:cs="Times New Roman"/>
          <w:sz w:val="28"/>
          <w:szCs w:val="28"/>
        </w:rPr>
        <w:t>на реализацию мероприятия «Строительство объекта</w:t>
      </w:r>
      <w:r w:rsidR="00944C56">
        <w:rPr>
          <w:rFonts w:ascii="Times New Roman" w:hAnsi="Times New Roman" w:cs="Times New Roman"/>
          <w:sz w:val="28"/>
          <w:szCs w:val="28"/>
        </w:rPr>
        <w:t>:</w:t>
      </w:r>
      <w:r w:rsidRPr="00DE1EBC">
        <w:rPr>
          <w:rFonts w:ascii="Times New Roman" w:hAnsi="Times New Roman" w:cs="Times New Roman"/>
          <w:sz w:val="28"/>
          <w:szCs w:val="28"/>
        </w:rPr>
        <w:t xml:space="preserve"> «Энергоустановка» промышленного парка «Анадырь»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годах определялась Счетной палатой исходя из следующих критериев:</w:t>
      </w:r>
    </w:p>
    <w:p w:rsidR="00AF6D8B" w:rsidRDefault="00AF6D8B" w:rsidP="00F6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использования субсидии из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строительства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D8B" w:rsidRDefault="00AF6D8B" w:rsidP="00F6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соблюдение условий контракта на строительство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341" w:rsidRDefault="00AF6D8B" w:rsidP="00F6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федерального и окружного бюджет</w:t>
      </w:r>
      <w:r w:rsidR="0054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D8B" w:rsidRDefault="00AF6D8B" w:rsidP="00F6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2.2.4. Соглашения установлены показатели результативности использования субсидии, анализ выполнения которых за 2015 год отражен в таблице №</w:t>
      </w:r>
      <w:r w:rsidR="001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5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A86" w:rsidRDefault="00105A86" w:rsidP="00F65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№6</w:t>
      </w:r>
    </w:p>
    <w:tbl>
      <w:tblPr>
        <w:tblW w:w="9513" w:type="dxa"/>
        <w:jc w:val="center"/>
        <w:tblInd w:w="93" w:type="dxa"/>
        <w:tblLook w:val="04A0"/>
      </w:tblPr>
      <w:tblGrid>
        <w:gridCol w:w="5969"/>
        <w:gridCol w:w="1134"/>
        <w:gridCol w:w="1276"/>
        <w:gridCol w:w="1134"/>
      </w:tblGrid>
      <w:tr w:rsidR="00AF6D8B" w:rsidRPr="00981A71" w:rsidTr="00981A71">
        <w:trPr>
          <w:trHeight w:val="20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Установлено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 на 1 января 2016 года</w:t>
            </w:r>
          </w:p>
        </w:tc>
      </w:tr>
      <w:tr w:rsidR="00AF6D8B" w:rsidRPr="00981A71" w:rsidTr="00981A71">
        <w:trPr>
          <w:trHeight w:val="20"/>
          <w:jc w:val="center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981A71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81A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F6D8B" w:rsidRPr="00DF2959" w:rsidTr="00981A71">
        <w:trPr>
          <w:trHeight w:val="20"/>
          <w:jc w:val="center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8B" w:rsidRPr="00DF2959" w:rsidRDefault="00AF6D8B" w:rsidP="0021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F6D8B" w:rsidRPr="00DF2959" w:rsidTr="00981A71">
        <w:trPr>
          <w:trHeight w:val="20"/>
          <w:jc w:val="center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8B" w:rsidRPr="00DF2959" w:rsidRDefault="00AF6D8B" w:rsidP="0021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F2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F6D8B" w:rsidRPr="00DF2959" w:rsidTr="00981A71">
        <w:trPr>
          <w:trHeight w:val="20"/>
          <w:jc w:val="center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8B" w:rsidRPr="00DF2959" w:rsidRDefault="00AF6D8B" w:rsidP="0021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соблюдения установленного соглашением графика выполнения мероприятий по проектированию и строительству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F6D8B" w:rsidRPr="00DF2959" w:rsidTr="00981A71">
        <w:trPr>
          <w:trHeight w:val="20"/>
          <w:jc w:val="center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8B" w:rsidRPr="00DF2959" w:rsidRDefault="00AF6D8B" w:rsidP="0021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 субъектов малого и среднего предпринимательства, размещенных на территории промышленного парка, индустриального парка и агропромышленного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B" w:rsidRPr="00DF2959" w:rsidRDefault="00AF6D8B" w:rsidP="002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81A71" w:rsidRPr="00532636" w:rsidRDefault="00981A71" w:rsidP="005205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8B" w:rsidRPr="00DF36CA" w:rsidRDefault="00AB6D4E" w:rsidP="005205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5407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407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6469D0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показатели результативности использования субсидии на 1 января 2016 года не достигнуты.</w:t>
      </w:r>
      <w:r w:rsidR="00E3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не соблюден график строительства </w:t>
      </w:r>
      <w:r w:rsidR="00944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Энергоустановки</w:t>
      </w:r>
      <w:r w:rsidR="00E3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(плановый срок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2016 года, фактическое выполнение - ноябрь 2016 года). </w:t>
      </w:r>
      <w:r w:rsidR="00586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 условий при предоставлении субсидии (</w:t>
      </w:r>
      <w:r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2.2.4. 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586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 промышленной политики возврат</w:t>
      </w:r>
      <w:r w:rsidR="00586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586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федеральный бюджет в сумме 12 255,0 тыс. рублей 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окружного бюджета 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(пл. поручение №785426 от 30.09.2016</w:t>
      </w:r>
      <w:r w:rsidR="00E30B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20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F6D8B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за счет средств окружного бюджета, являются нерезультативными  (статья 34 Бюджетного кодекса), поскольку заданный результат достигнут с использованием дополнительного объема средств</w:t>
      </w:r>
      <w:r w:rsidR="009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бюджета</w:t>
      </w:r>
      <w:r w:rsidR="0052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E22" w:rsidRDefault="00AF6D8B" w:rsidP="00F65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использования средств федерального и окружного бюджет</w:t>
      </w:r>
      <w:r w:rsidR="00541E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мероприятия приведен </w:t>
      </w:r>
      <w:r w:rsidRPr="00E57B3E">
        <w:rPr>
          <w:rFonts w:ascii="Times New Roman" w:hAnsi="Times New Roman" w:cs="Times New Roman"/>
          <w:sz w:val="28"/>
          <w:szCs w:val="28"/>
        </w:rPr>
        <w:t>в таблице №</w:t>
      </w:r>
      <w:r w:rsidR="00105A86">
        <w:rPr>
          <w:rFonts w:ascii="Times New Roman" w:hAnsi="Times New Roman" w:cs="Times New Roman"/>
          <w:sz w:val="28"/>
          <w:szCs w:val="28"/>
        </w:rPr>
        <w:t>7</w:t>
      </w:r>
      <w:r w:rsidR="00F65E22">
        <w:rPr>
          <w:rFonts w:ascii="Times New Roman" w:hAnsi="Times New Roman" w:cs="Times New Roman"/>
          <w:sz w:val="28"/>
          <w:szCs w:val="28"/>
        </w:rPr>
        <w:t>.</w:t>
      </w:r>
    </w:p>
    <w:p w:rsidR="00AF6D8B" w:rsidRDefault="00F65E22" w:rsidP="00E30B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6D8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05A86">
        <w:rPr>
          <w:rFonts w:ascii="Times New Roman" w:hAnsi="Times New Roman" w:cs="Times New Roman"/>
          <w:sz w:val="28"/>
          <w:szCs w:val="28"/>
        </w:rPr>
        <w:t>7</w:t>
      </w:r>
    </w:p>
    <w:p w:rsidR="00AF6D8B" w:rsidRDefault="00AF6D8B" w:rsidP="00E30B85">
      <w:pPr>
        <w:tabs>
          <w:tab w:val="left" w:pos="6300"/>
          <w:tab w:val="left" w:pos="6804"/>
          <w:tab w:val="left" w:pos="76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 w:rsidR="00FF3341">
        <w:rPr>
          <w:rFonts w:ascii="Times New Roman" w:hAnsi="Times New Roman"/>
          <w:sz w:val="16"/>
          <w:szCs w:val="16"/>
        </w:rPr>
        <w:tab/>
      </w:r>
      <w:r w:rsidR="00FF3341">
        <w:rPr>
          <w:rFonts w:ascii="Times New Roman" w:hAnsi="Times New Roman"/>
          <w:sz w:val="16"/>
          <w:szCs w:val="16"/>
        </w:rPr>
        <w:tab/>
      </w:r>
      <w:r w:rsidR="00FF3341" w:rsidRPr="00FF334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14" w:type="dxa"/>
        <w:jc w:val="center"/>
        <w:tblInd w:w="-176" w:type="dxa"/>
        <w:tblLook w:val="04A0"/>
      </w:tblPr>
      <w:tblGrid>
        <w:gridCol w:w="904"/>
        <w:gridCol w:w="1165"/>
        <w:gridCol w:w="828"/>
        <w:gridCol w:w="829"/>
        <w:gridCol w:w="1241"/>
        <w:gridCol w:w="906"/>
        <w:gridCol w:w="950"/>
        <w:gridCol w:w="1193"/>
        <w:gridCol w:w="833"/>
        <w:gridCol w:w="865"/>
      </w:tblGrid>
      <w:tr w:rsidR="00532636" w:rsidRPr="00CF77B2" w:rsidTr="00532636">
        <w:trPr>
          <w:trHeight w:val="348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Остаток неиспользованных средств</w:t>
            </w:r>
          </w:p>
        </w:tc>
      </w:tr>
      <w:tr w:rsidR="00532636" w:rsidRPr="00CF77B2" w:rsidTr="006F4B66">
        <w:trPr>
          <w:trHeight w:val="18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 том числе за счет средств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 том числе за счет средств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 том числе за счет средств</w:t>
            </w:r>
          </w:p>
        </w:tc>
      </w:tr>
      <w:tr w:rsidR="00532636" w:rsidRPr="00CF77B2" w:rsidTr="006F4B66">
        <w:trPr>
          <w:trHeight w:val="18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1225BA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25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</w:t>
            </w:r>
          </w:p>
        </w:tc>
      </w:tr>
      <w:tr w:rsidR="00532636" w:rsidRPr="00CF77B2" w:rsidTr="006F4B66">
        <w:trPr>
          <w:trHeight w:val="18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CF77B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7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Закон об окружном бюджете</w:t>
            </w:r>
          </w:p>
        </w:tc>
      </w:tr>
      <w:tr w:rsidR="00532636" w:rsidRPr="00CF77B2" w:rsidTr="006F4B66">
        <w:trPr>
          <w:trHeight w:val="22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40 850,0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39 124,6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37 167,4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1 957,2</w:t>
            </w:r>
          </w:p>
        </w:tc>
      </w:tr>
      <w:tr w:rsidR="00532636" w:rsidRPr="00CF77B2" w:rsidTr="006F4B66">
        <w:trPr>
          <w:trHeight w:val="178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55 360,5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18 201,7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36 896,9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16 521,7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16 259,8</w:t>
            </w:r>
          </w:p>
        </w:tc>
      </w:tr>
      <w:tr w:rsidR="00532636" w:rsidRPr="00CF77B2" w:rsidTr="006F4B66">
        <w:trPr>
          <w:trHeight w:val="178"/>
          <w:jc w:val="center"/>
        </w:trPr>
        <w:tc>
          <w:tcPr>
            <w:tcW w:w="3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4783C" w:rsidRDefault="00532636" w:rsidP="006F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4783C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42 814,2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4783C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40 579,5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4783C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2 234,7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636" w:rsidRPr="00CF77B2" w:rsidTr="006F4B66">
        <w:trPr>
          <w:trHeight w:val="274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Возврат средств субсидии в ФБ в связи с  нарушением  обязательств по достижению </w:t>
            </w:r>
          </w:p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показателей результативности использования субсидии</w:t>
            </w:r>
          </w:p>
        </w:tc>
      </w:tr>
      <w:tr w:rsidR="00532636" w:rsidRPr="00CF77B2" w:rsidTr="006F4B66">
        <w:trPr>
          <w:trHeight w:val="18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36" w:rsidRPr="00CF77B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36" w:rsidRPr="00FF3341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12 255,5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36" w:rsidRPr="00FF3341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36" w:rsidRPr="00FF3341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F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255,5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8A1BE9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636" w:rsidRPr="00CF77B2" w:rsidTr="006F4B66">
        <w:trPr>
          <w:trHeight w:val="18"/>
          <w:jc w:val="center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36" w:rsidRPr="00F65E22" w:rsidRDefault="00532636" w:rsidP="006F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F65E2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55 069,2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F65E2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40 579,5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36" w:rsidRPr="00F65E2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14 489,7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636" w:rsidRPr="00F65E22" w:rsidRDefault="00532636" w:rsidP="006F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6D8B" w:rsidRDefault="00AF6D8B" w:rsidP="00AF6D8B">
      <w:pPr>
        <w:tabs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8B" w:rsidRDefault="00AF6D8B" w:rsidP="00AB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об окружном бюджете на 2016 год за счет средств окружного бюджета на реализацию мероприятия в 2016 году предусмотрено на 16</w:t>
      </w:r>
      <w:r w:rsidR="0037215E">
        <w:rPr>
          <w:rFonts w:ascii="Times New Roman" w:hAnsi="Times New Roman" w:cs="Times New Roman"/>
          <w:sz w:val="28"/>
          <w:szCs w:val="28"/>
        </w:rPr>
        <w:t> 259,8</w:t>
      </w:r>
      <w:r>
        <w:rPr>
          <w:rFonts w:ascii="Times New Roman" w:hAnsi="Times New Roman" w:cs="Times New Roman"/>
          <w:sz w:val="28"/>
          <w:szCs w:val="28"/>
        </w:rPr>
        <w:t> тыс. рублей больше, чем подтверждена потребность</w:t>
      </w:r>
      <w:r w:rsidR="00362CF8">
        <w:rPr>
          <w:rFonts w:ascii="Times New Roman" w:hAnsi="Times New Roman" w:cs="Times New Roman"/>
          <w:sz w:val="28"/>
          <w:szCs w:val="28"/>
        </w:rPr>
        <w:t xml:space="preserve"> в ассигнованиях</w:t>
      </w:r>
      <w:r>
        <w:rPr>
          <w:rFonts w:ascii="Times New Roman" w:hAnsi="Times New Roman" w:cs="Times New Roman"/>
          <w:sz w:val="28"/>
          <w:szCs w:val="28"/>
        </w:rPr>
        <w:t xml:space="preserve"> на оплату работ по контракту, что </w:t>
      </w:r>
      <w:r w:rsidR="00362CF8">
        <w:rPr>
          <w:rFonts w:ascii="Times New Roman" w:hAnsi="Times New Roman" w:cs="Times New Roman"/>
          <w:sz w:val="28"/>
          <w:szCs w:val="28"/>
        </w:rPr>
        <w:t>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</w:t>
      </w:r>
      <w:r w:rsidR="00362C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362CF8">
        <w:rPr>
          <w:rFonts w:ascii="Times New Roman" w:hAnsi="Times New Roman" w:cs="Times New Roman"/>
          <w:sz w:val="28"/>
          <w:szCs w:val="28"/>
        </w:rPr>
        <w:t>е</w:t>
      </w:r>
      <w:r w:rsidR="004B4E0F">
        <w:rPr>
          <w:rFonts w:ascii="Times New Roman" w:hAnsi="Times New Roman" w:cs="Times New Roman"/>
          <w:sz w:val="28"/>
          <w:szCs w:val="28"/>
        </w:rPr>
        <w:t xml:space="preserve"> </w:t>
      </w:r>
      <w:r w:rsidR="00E30B85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4B4E0F">
        <w:rPr>
          <w:rFonts w:ascii="Times New Roman" w:hAnsi="Times New Roman" w:cs="Times New Roman"/>
          <w:sz w:val="28"/>
          <w:szCs w:val="28"/>
        </w:rPr>
        <w:t>на указанное мероприятие</w:t>
      </w:r>
      <w:r w:rsidR="00E80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D8B" w:rsidRDefault="006F0B74" w:rsidP="00AB6D4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8B">
        <w:rPr>
          <w:rFonts w:ascii="Times New Roman" w:hAnsi="Times New Roman" w:cs="Times New Roman"/>
          <w:sz w:val="28"/>
          <w:szCs w:val="28"/>
        </w:rPr>
        <w:t xml:space="preserve">Фактически за 2015-2016 год </w:t>
      </w:r>
      <w:r w:rsidR="0058620B">
        <w:rPr>
          <w:rFonts w:ascii="Times New Roman" w:hAnsi="Times New Roman" w:cs="Times New Roman"/>
          <w:sz w:val="28"/>
          <w:szCs w:val="28"/>
        </w:rPr>
        <w:t>при</w:t>
      </w:r>
      <w:r w:rsidR="00AF6D8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8620B">
        <w:rPr>
          <w:rFonts w:ascii="Times New Roman" w:hAnsi="Times New Roman" w:cs="Times New Roman"/>
          <w:sz w:val="28"/>
          <w:szCs w:val="28"/>
        </w:rPr>
        <w:t>и</w:t>
      </w:r>
      <w:r w:rsidR="00AF6D8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58620B">
        <w:rPr>
          <w:rFonts w:ascii="Times New Roman" w:hAnsi="Times New Roman" w:cs="Times New Roman"/>
          <w:sz w:val="28"/>
          <w:szCs w:val="28"/>
        </w:rPr>
        <w:t>использовано</w:t>
      </w:r>
      <w:r w:rsidR="00AF6D8B">
        <w:rPr>
          <w:rFonts w:ascii="Times New Roman" w:hAnsi="Times New Roman" w:cs="Times New Roman"/>
          <w:sz w:val="28"/>
          <w:szCs w:val="28"/>
        </w:rPr>
        <w:t xml:space="preserve"> 55 069,2 тыс. рублей, в том числе: </w:t>
      </w:r>
      <w:r w:rsidR="00AF6D8B" w:rsidRPr="00A4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40 579,5</w:t>
      </w:r>
      <w:r w:rsidR="00AF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за счет средств федерального бюджета</w:t>
      </w:r>
      <w:r w:rsidR="004B4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F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6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счет окружного бюджета </w:t>
      </w:r>
      <w:r w:rsidR="00AF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14 489,7 тыс. рублей (с учетом возврата в федеральный бюджет 12 255,0 тыс. рублей)</w:t>
      </w:r>
      <w:r w:rsidR="004B4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30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22F31" w:rsidRDefault="00AF6D8B" w:rsidP="00AB6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р</w:t>
      </w:r>
      <w:r w:rsidRPr="002E6CA2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CA2">
        <w:rPr>
          <w:rFonts w:ascii="Times New Roman" w:hAnsi="Times New Roman" w:cs="Times New Roman"/>
          <w:sz w:val="28"/>
          <w:szCs w:val="28"/>
        </w:rPr>
        <w:t xml:space="preserve"> использования средств окружного бюджета на мероприятие «Создание и развитие инфраструктуры поддержки субъектов малого и среднего предпринимательства» за 2015-2016 годы»</w:t>
      </w:r>
      <w:r>
        <w:rPr>
          <w:rFonts w:ascii="Times New Roman" w:hAnsi="Times New Roman" w:cs="Times New Roman"/>
          <w:sz w:val="28"/>
          <w:szCs w:val="28"/>
        </w:rPr>
        <w:t xml:space="preserve">, показал, что конечная цель мероприятия </w:t>
      </w:r>
      <w:r w:rsidR="00F65E22">
        <w:rPr>
          <w:rFonts w:ascii="Times New Roman" w:hAnsi="Times New Roman" w:cs="Times New Roman"/>
          <w:sz w:val="28"/>
          <w:szCs w:val="28"/>
        </w:rPr>
        <w:t>«</w:t>
      </w:r>
      <w:r w:rsidR="00F22F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 объекта «Энергоустановка» достигнута</w:t>
      </w:r>
      <w:r w:rsidR="004C3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0B">
        <w:rPr>
          <w:rFonts w:ascii="Times New Roman" w:hAnsi="Times New Roman" w:cs="Times New Roman"/>
          <w:sz w:val="28"/>
          <w:szCs w:val="28"/>
        </w:rPr>
        <w:t xml:space="preserve">Однако в связи с нарушением условия Соглашения и графика строительства объекта расходы окружного </w:t>
      </w:r>
      <w:r w:rsidR="00AE452E">
        <w:rPr>
          <w:rFonts w:ascii="Times New Roman" w:hAnsi="Times New Roman" w:cs="Times New Roman"/>
          <w:sz w:val="28"/>
          <w:szCs w:val="28"/>
        </w:rPr>
        <w:t xml:space="preserve">возросли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6 раз</w:t>
      </w:r>
      <w:r w:rsidR="00F2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F31" w:rsidRPr="00AB6D4E" w:rsidRDefault="00F22F31" w:rsidP="00AB6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5D4" w:rsidRPr="0061759E" w:rsidRDefault="00F65E22" w:rsidP="00F22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C30515">
        <w:rPr>
          <w:rFonts w:ascii="Times New Roman" w:hAnsi="Times New Roman" w:cs="Times New Roman"/>
          <w:b/>
          <w:sz w:val="28"/>
          <w:szCs w:val="28"/>
        </w:rPr>
        <w:t>:</w:t>
      </w:r>
    </w:p>
    <w:p w:rsidR="000445D4" w:rsidRPr="00AB6D4E" w:rsidRDefault="000445D4" w:rsidP="000445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E6CD7" w:rsidRDefault="000445D4" w:rsidP="00AB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2015 году </w:t>
      </w:r>
      <w:r w:rsidR="001A40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141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2D">
        <w:rPr>
          <w:rFonts w:ascii="Times New Roman" w:hAnsi="Times New Roman" w:cs="Times New Roman"/>
          <w:sz w:val="28"/>
          <w:szCs w:val="28"/>
        </w:rPr>
        <w:t xml:space="preserve">(гранты)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окружного бюджета </w:t>
      </w:r>
      <w:r w:rsidRPr="000063A8">
        <w:rPr>
          <w:rFonts w:ascii="Times New Roman" w:hAnsi="Times New Roman" w:cs="Times New Roman"/>
          <w:sz w:val="28"/>
          <w:szCs w:val="28"/>
        </w:rPr>
        <w:t>получили 11</w:t>
      </w:r>
      <w:r>
        <w:rPr>
          <w:rFonts w:ascii="Times New Roman" w:hAnsi="Times New Roman" w:cs="Times New Roman"/>
          <w:sz w:val="28"/>
          <w:szCs w:val="28"/>
        </w:rPr>
        <w:t> субъектов предпринимательской деятельности</w:t>
      </w:r>
      <w:r w:rsidRPr="000063A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5 8</w:t>
      </w:r>
      <w:r w:rsidRPr="000063A8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3A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92D">
        <w:rPr>
          <w:rFonts w:ascii="Times New Roman" w:hAnsi="Times New Roman" w:cs="Times New Roman"/>
          <w:sz w:val="28"/>
          <w:szCs w:val="28"/>
        </w:rPr>
        <w:t>На 1 января 2017 </w:t>
      </w:r>
      <w:r w:rsidR="00D1692D" w:rsidRPr="00941076">
        <w:rPr>
          <w:rFonts w:ascii="Times New Roman" w:hAnsi="Times New Roman" w:cs="Times New Roman"/>
          <w:sz w:val="28"/>
          <w:szCs w:val="28"/>
        </w:rPr>
        <w:t xml:space="preserve">года фактически </w:t>
      </w:r>
      <w:r w:rsidR="00D1692D">
        <w:rPr>
          <w:rFonts w:ascii="Times New Roman" w:hAnsi="Times New Roman" w:cs="Times New Roman"/>
          <w:sz w:val="28"/>
          <w:szCs w:val="28"/>
        </w:rPr>
        <w:t xml:space="preserve">использованы гранты в сумме </w:t>
      </w:r>
      <w:r w:rsidR="0068112F">
        <w:rPr>
          <w:rFonts w:ascii="Times New Roman" w:hAnsi="Times New Roman" w:cs="Times New Roman"/>
          <w:sz w:val="28"/>
          <w:szCs w:val="28"/>
        </w:rPr>
        <w:t>4 02</w:t>
      </w:r>
      <w:r w:rsidR="00D7363B">
        <w:rPr>
          <w:rFonts w:ascii="Times New Roman" w:hAnsi="Times New Roman" w:cs="Times New Roman"/>
          <w:sz w:val="28"/>
          <w:szCs w:val="28"/>
        </w:rPr>
        <w:t>7</w:t>
      </w:r>
      <w:r w:rsidR="0068112F">
        <w:rPr>
          <w:rFonts w:ascii="Times New Roman" w:hAnsi="Times New Roman" w:cs="Times New Roman"/>
          <w:sz w:val="28"/>
          <w:szCs w:val="28"/>
        </w:rPr>
        <w:t>,2</w:t>
      </w:r>
      <w:r w:rsidR="006E1925">
        <w:rPr>
          <w:rFonts w:ascii="Times New Roman" w:hAnsi="Times New Roman" w:cs="Times New Roman"/>
          <w:sz w:val="28"/>
          <w:szCs w:val="28"/>
        </w:rPr>
        <w:t> </w:t>
      </w:r>
      <w:r w:rsidR="00D1692D">
        <w:rPr>
          <w:rFonts w:ascii="Times New Roman" w:hAnsi="Times New Roman" w:cs="Times New Roman"/>
          <w:sz w:val="28"/>
          <w:szCs w:val="28"/>
        </w:rPr>
        <w:t>тыс. рублей</w:t>
      </w:r>
      <w:r w:rsidR="006E1925">
        <w:rPr>
          <w:rFonts w:ascii="Times New Roman" w:hAnsi="Times New Roman" w:cs="Times New Roman"/>
          <w:sz w:val="28"/>
          <w:szCs w:val="28"/>
        </w:rPr>
        <w:t>, собственные средства грантополучателей – 1 197,9 тыс. рублей</w:t>
      </w:r>
      <w:r w:rsidR="00D1692D">
        <w:rPr>
          <w:rFonts w:ascii="Times New Roman" w:hAnsi="Times New Roman" w:cs="Times New Roman"/>
          <w:sz w:val="28"/>
          <w:szCs w:val="28"/>
        </w:rPr>
        <w:t>.</w:t>
      </w:r>
    </w:p>
    <w:p w:rsidR="007F7718" w:rsidRDefault="000445D4" w:rsidP="00AB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706F">
        <w:rPr>
          <w:rFonts w:ascii="Times New Roman" w:hAnsi="Times New Roman" w:cs="Times New Roman"/>
          <w:sz w:val="28"/>
          <w:szCs w:val="28"/>
        </w:rPr>
        <w:t>о семи бизнес-проектам, срок реализации которых завершен до 31</w:t>
      </w:r>
      <w:r w:rsidR="00A71941">
        <w:rPr>
          <w:rFonts w:ascii="Times New Roman" w:hAnsi="Times New Roman" w:cs="Times New Roman"/>
          <w:sz w:val="28"/>
          <w:szCs w:val="28"/>
        </w:rPr>
        <w:t> </w:t>
      </w:r>
      <w:r w:rsidRPr="00D4706F">
        <w:rPr>
          <w:rFonts w:ascii="Times New Roman" w:hAnsi="Times New Roman" w:cs="Times New Roman"/>
          <w:sz w:val="28"/>
          <w:szCs w:val="28"/>
        </w:rPr>
        <w:t>декабря 2016 года</w:t>
      </w:r>
      <w:r w:rsidR="007F7718">
        <w:rPr>
          <w:rFonts w:ascii="Times New Roman" w:hAnsi="Times New Roman" w:cs="Times New Roman"/>
          <w:sz w:val="28"/>
          <w:szCs w:val="28"/>
        </w:rPr>
        <w:t>:</w:t>
      </w:r>
    </w:p>
    <w:p w:rsidR="007F7718" w:rsidRDefault="007F7718" w:rsidP="00AB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5D4">
        <w:rPr>
          <w:rFonts w:ascii="Times New Roman" w:hAnsi="Times New Roman" w:cs="Times New Roman"/>
          <w:sz w:val="28"/>
          <w:szCs w:val="28"/>
        </w:rPr>
        <w:t xml:space="preserve"> шестью субъектами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заявленные целевые показатели </w:t>
      </w:r>
      <w:r w:rsidR="000445D4">
        <w:rPr>
          <w:rFonts w:ascii="Times New Roman" w:hAnsi="Times New Roman" w:cs="Times New Roman"/>
          <w:sz w:val="28"/>
          <w:szCs w:val="28"/>
        </w:rPr>
        <w:t>достигнуты</w:t>
      </w:r>
      <w:r w:rsidRPr="007F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частично;</w:t>
      </w:r>
    </w:p>
    <w:p w:rsidR="000445D4" w:rsidRDefault="007F7718" w:rsidP="00AB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4BFB">
        <w:rPr>
          <w:rFonts w:ascii="Times New Roman" w:hAnsi="Times New Roman" w:cs="Times New Roman"/>
          <w:sz w:val="28"/>
          <w:szCs w:val="28"/>
        </w:rPr>
        <w:t> 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6766B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E84B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766BB">
        <w:rPr>
          <w:rFonts w:ascii="Times New Roman" w:hAnsi="Times New Roman" w:cs="Times New Roman"/>
          <w:sz w:val="28"/>
          <w:szCs w:val="28"/>
        </w:rPr>
        <w:t>Соглашени</w:t>
      </w:r>
      <w:r w:rsidR="00E84B9B">
        <w:rPr>
          <w:rFonts w:ascii="Times New Roman" w:hAnsi="Times New Roman" w:cs="Times New Roman"/>
          <w:sz w:val="28"/>
          <w:szCs w:val="28"/>
        </w:rPr>
        <w:t>й</w:t>
      </w:r>
      <w:r w:rsidR="006766BB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941076">
        <w:rPr>
          <w:rFonts w:ascii="Times New Roman" w:hAnsi="Times New Roman" w:cs="Times New Roman"/>
          <w:sz w:val="28"/>
          <w:szCs w:val="28"/>
        </w:rPr>
        <w:t>грантополучател</w:t>
      </w:r>
      <w:r w:rsidR="001A40ED">
        <w:rPr>
          <w:rFonts w:ascii="Times New Roman" w:hAnsi="Times New Roman" w:cs="Times New Roman"/>
          <w:sz w:val="28"/>
          <w:szCs w:val="28"/>
        </w:rPr>
        <w:t>ями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94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«Гавриила»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субсидии в сумме 1 000,0 тыс. рублей </w:t>
      </w:r>
      <w:r w:rsidR="001A40ED">
        <w:rPr>
          <w:rFonts w:ascii="Times New Roman" w:hAnsi="Times New Roman" w:cs="Times New Roman"/>
          <w:sz w:val="28"/>
          <w:szCs w:val="28"/>
        </w:rPr>
        <w:t xml:space="preserve">и ИП Сэкве В.Н. в сумме 500,0 тыс. рублей </w:t>
      </w:r>
      <w:r w:rsidR="000445D4">
        <w:rPr>
          <w:rFonts w:ascii="Times New Roman" w:hAnsi="Times New Roman" w:cs="Times New Roman"/>
          <w:sz w:val="28"/>
          <w:szCs w:val="28"/>
        </w:rPr>
        <w:t xml:space="preserve">документально не подтверждено. </w:t>
      </w:r>
    </w:p>
    <w:p w:rsidR="00E5509A" w:rsidRDefault="00E5509A" w:rsidP="00E55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2016 году </w:t>
      </w:r>
      <w:r w:rsidR="001A40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окружного бюджета </w:t>
      </w:r>
      <w:r w:rsidRPr="000063A8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8 </w:t>
      </w:r>
      <w:r w:rsidRPr="000063A8">
        <w:rPr>
          <w:rFonts w:ascii="Times New Roman" w:hAnsi="Times New Roman" w:cs="Times New Roman"/>
          <w:sz w:val="28"/>
          <w:szCs w:val="28"/>
        </w:rPr>
        <w:t xml:space="preserve">грантополучателей на общую сумму </w:t>
      </w:r>
      <w:r>
        <w:rPr>
          <w:rFonts w:ascii="Times New Roman" w:hAnsi="Times New Roman" w:cs="Times New Roman"/>
          <w:sz w:val="28"/>
          <w:szCs w:val="28"/>
        </w:rPr>
        <w:t>4 0</w:t>
      </w:r>
      <w:r w:rsidRPr="000063A8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3A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 На 1 января 2017 </w:t>
      </w:r>
      <w:r w:rsidRPr="00941076">
        <w:rPr>
          <w:rFonts w:ascii="Times New Roman" w:hAnsi="Times New Roman" w:cs="Times New Roman"/>
          <w:sz w:val="28"/>
          <w:szCs w:val="28"/>
        </w:rPr>
        <w:t xml:space="preserve">года фактически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использовано грантов 3 800,0 тыс. рублей </w:t>
      </w:r>
      <w:r w:rsidRPr="00304B88">
        <w:rPr>
          <w:rFonts w:ascii="Times New Roman" w:hAnsi="Times New Roman" w:cs="Times New Roman"/>
          <w:sz w:val="28"/>
          <w:szCs w:val="28"/>
        </w:rPr>
        <w:t>и собственных средств</w:t>
      </w:r>
      <w:r w:rsidRPr="00941076">
        <w:rPr>
          <w:rFonts w:ascii="Times New Roman" w:hAnsi="Times New Roman" w:cs="Times New Roman"/>
          <w:sz w:val="28"/>
          <w:szCs w:val="28"/>
        </w:rPr>
        <w:t xml:space="preserve"> </w:t>
      </w:r>
      <w:r w:rsidR="001A40ED">
        <w:rPr>
          <w:rFonts w:ascii="Times New Roman" w:hAnsi="Times New Roman" w:cs="Times New Roman"/>
          <w:sz w:val="28"/>
          <w:szCs w:val="28"/>
        </w:rPr>
        <w:t xml:space="preserve"> грантополучателей </w:t>
      </w:r>
      <w:r w:rsidRPr="009410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1 335,74 тыс. рублей.</w:t>
      </w:r>
    </w:p>
    <w:p w:rsidR="007E6CD7" w:rsidRDefault="00E5509A" w:rsidP="00AB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851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становленные Департаментом финансов показатели эффективности реализации мероприятия </w:t>
      </w:r>
      <w:r w:rsidR="00065FC9" w:rsidRPr="00B75CE9">
        <w:rPr>
          <w:rFonts w:ascii="Times New Roman" w:hAnsi="Times New Roman" w:cs="Times New Roman"/>
          <w:sz w:val="28"/>
          <w:szCs w:val="28"/>
        </w:rPr>
        <w:t>«Предоставление государственной поддержки начинающим субъектам малого предпринимательства на создание собственного дела»</w:t>
      </w:r>
      <w:r w:rsidR="0006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отражают результативность использования средств окружного бюджета</w:t>
      </w:r>
      <w:r w:rsidR="007F1A1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создание собственного дела грантополучател</w:t>
      </w:r>
      <w:r w:rsidR="007F1A17">
        <w:rPr>
          <w:rFonts w:ascii="Times New Roman" w:hAnsi="Times New Roman" w:cs="Times New Roman"/>
          <w:sz w:val="28"/>
          <w:szCs w:val="28"/>
        </w:rPr>
        <w:t>ями.</w:t>
      </w:r>
      <w:r w:rsidR="001A40ED">
        <w:rPr>
          <w:rFonts w:ascii="Times New Roman" w:hAnsi="Times New Roman" w:cs="Times New Roman"/>
          <w:sz w:val="28"/>
          <w:szCs w:val="28"/>
        </w:rPr>
        <w:t xml:space="preserve"> Н</w:t>
      </w:r>
      <w:r w:rsidR="001A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установлен основной целевой индикатор «количество субъектов предпринимательской деятельности, которые реализовали Бизнес-проекты», как наиболее объективно отражающий достижение цели использования грантов</w:t>
      </w:r>
      <w:r w:rsidR="007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5D4" w:rsidRDefault="00E5509A" w:rsidP="00065F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5D4">
        <w:rPr>
          <w:rFonts w:ascii="Times New Roman" w:hAnsi="Times New Roman" w:cs="Times New Roman"/>
          <w:sz w:val="28"/>
          <w:szCs w:val="28"/>
        </w:rPr>
        <w:t>. </w:t>
      </w:r>
      <w:r w:rsidR="000445D4" w:rsidRPr="00DE1EBC">
        <w:rPr>
          <w:rFonts w:ascii="Times New Roman" w:hAnsi="Times New Roman" w:cs="Times New Roman"/>
          <w:sz w:val="28"/>
          <w:szCs w:val="28"/>
        </w:rPr>
        <w:t>Законом об окружном бюджете на 2015 год на реализацию мероприятия «Строительство объекта «Энергоустановка» промышленного парка «Анадырь»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E1EBC">
        <w:rPr>
          <w:rFonts w:ascii="Times New Roman" w:hAnsi="Times New Roman" w:cs="Times New Roman"/>
          <w:sz w:val="28"/>
          <w:szCs w:val="28"/>
        </w:rPr>
        <w:t>было предусмотрено 43 100,0 тыс. рублей, в том числе: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E1EBC">
        <w:rPr>
          <w:rFonts w:ascii="Times New Roman" w:hAnsi="Times New Roman" w:cs="Times New Roman"/>
          <w:sz w:val="28"/>
          <w:szCs w:val="28"/>
        </w:rPr>
        <w:t>40 850,0 тыс. рублей за счет средств федерального бюджета</w:t>
      </w:r>
      <w:r w:rsidR="000445D4">
        <w:rPr>
          <w:rFonts w:ascii="Times New Roman" w:hAnsi="Times New Roman" w:cs="Times New Roman"/>
          <w:sz w:val="28"/>
          <w:szCs w:val="28"/>
        </w:rPr>
        <w:t>, 2 </w:t>
      </w:r>
      <w:r w:rsidR="000445D4" w:rsidRPr="00DE1EBC">
        <w:rPr>
          <w:rFonts w:ascii="Times New Roman" w:hAnsi="Times New Roman" w:cs="Times New Roman"/>
          <w:sz w:val="28"/>
          <w:szCs w:val="28"/>
        </w:rPr>
        <w:t>250,0 тыс. рублей за счет средств окружного бюджета</w:t>
      </w:r>
      <w:r w:rsidR="000445D4">
        <w:rPr>
          <w:rFonts w:ascii="Times New Roman" w:hAnsi="Times New Roman" w:cs="Times New Roman"/>
          <w:sz w:val="28"/>
          <w:szCs w:val="28"/>
        </w:rPr>
        <w:t>.</w:t>
      </w:r>
      <w:r w:rsidR="000E4BFB">
        <w:rPr>
          <w:rFonts w:ascii="Times New Roman" w:hAnsi="Times New Roman" w:cs="Times New Roman"/>
          <w:sz w:val="28"/>
          <w:szCs w:val="28"/>
        </w:rPr>
        <w:t xml:space="preserve"> </w:t>
      </w:r>
      <w:r w:rsidR="000445D4">
        <w:rPr>
          <w:rFonts w:ascii="Times New Roman" w:hAnsi="Times New Roman" w:cs="Times New Roman"/>
          <w:sz w:val="28"/>
          <w:szCs w:val="28"/>
        </w:rPr>
        <w:t>П</w:t>
      </w:r>
      <w:r w:rsidR="000445D4" w:rsidRPr="00DE1EBC">
        <w:rPr>
          <w:rFonts w:ascii="Times New Roman" w:hAnsi="Times New Roman" w:cs="Times New Roman"/>
          <w:sz w:val="28"/>
          <w:szCs w:val="28"/>
        </w:rPr>
        <w:t>о состоянию на 1 января 2016 года использовано 3 975,4 тыс. рублей или 9 % от плана, в том числе: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3 682,6 тыс. рублей </w:t>
      </w:r>
      <w:r w:rsidR="000445D4">
        <w:rPr>
          <w:rFonts w:ascii="Times New Roman" w:hAnsi="Times New Roman" w:cs="Times New Roman"/>
          <w:sz w:val="28"/>
          <w:szCs w:val="28"/>
        </w:rPr>
        <w:t>-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445D4">
        <w:rPr>
          <w:rFonts w:ascii="Times New Roman" w:hAnsi="Times New Roman" w:cs="Times New Roman"/>
          <w:sz w:val="28"/>
          <w:szCs w:val="28"/>
        </w:rPr>
        <w:t>а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 федерального бюджета;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292,8 тыс. рублей </w:t>
      </w:r>
      <w:r w:rsidR="000445D4">
        <w:rPr>
          <w:rFonts w:ascii="Times New Roman" w:hAnsi="Times New Roman" w:cs="Times New Roman"/>
          <w:sz w:val="28"/>
          <w:szCs w:val="28"/>
        </w:rPr>
        <w:t>-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 окружного бюджета</w:t>
      </w:r>
      <w:r w:rsidR="00065FC9">
        <w:rPr>
          <w:rFonts w:ascii="Times New Roman" w:hAnsi="Times New Roman" w:cs="Times New Roman"/>
          <w:sz w:val="28"/>
          <w:szCs w:val="28"/>
        </w:rPr>
        <w:t xml:space="preserve">. 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условий </w:t>
      </w:r>
      <w:r w:rsidR="0004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2.2.4 и 4.1.) 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выполнение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B9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достижению показателей результативности использования субсидии из федерального бюджета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BB9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C3BB9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BB9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строительства объекта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BB9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промышленной политики </w:t>
      </w:r>
      <w:r w:rsidR="001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окружного бюджета 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0336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субсидии в федеральный бюджет в сумме 12 255,0 тыс. рублей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CD7" w:rsidRDefault="00065FC9" w:rsidP="00AB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5D4">
        <w:rPr>
          <w:rFonts w:ascii="Times New Roman" w:hAnsi="Times New Roman" w:cs="Times New Roman"/>
          <w:sz w:val="28"/>
          <w:szCs w:val="28"/>
        </w:rPr>
        <w:t>. </w:t>
      </w:r>
      <w:r w:rsidR="000445D4" w:rsidRPr="00DE1EBC">
        <w:rPr>
          <w:rFonts w:ascii="Times New Roman" w:hAnsi="Times New Roman" w:cs="Times New Roman"/>
          <w:sz w:val="28"/>
          <w:szCs w:val="28"/>
        </w:rPr>
        <w:t>Законом об окружном бюджете на 201</w:t>
      </w:r>
      <w:r w:rsidR="000445D4">
        <w:rPr>
          <w:rFonts w:ascii="Times New Roman" w:hAnsi="Times New Roman" w:cs="Times New Roman"/>
          <w:sz w:val="28"/>
          <w:szCs w:val="28"/>
        </w:rPr>
        <w:t>6</w:t>
      </w:r>
      <w:r w:rsidR="000445D4" w:rsidRPr="00DE1EBC">
        <w:rPr>
          <w:rFonts w:ascii="Times New Roman" w:hAnsi="Times New Roman" w:cs="Times New Roman"/>
          <w:sz w:val="28"/>
          <w:szCs w:val="28"/>
        </w:rPr>
        <w:t> год на реализацию мероприятия «Строительство объекта «Энергоустановка» промышленного парка «Анадырь»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445D4">
        <w:rPr>
          <w:rFonts w:ascii="Times New Roman" w:hAnsi="Times New Roman" w:cs="Times New Roman"/>
          <w:sz w:val="28"/>
          <w:szCs w:val="28"/>
        </w:rPr>
        <w:t>55 360,5</w:t>
      </w:r>
      <w:r w:rsidR="000445D4" w:rsidRPr="00DE1EBC">
        <w:rPr>
          <w:rFonts w:ascii="Times New Roman" w:hAnsi="Times New Roman" w:cs="Times New Roman"/>
          <w:sz w:val="28"/>
          <w:szCs w:val="28"/>
        </w:rPr>
        <w:t> тыс. рублей, в том числе:</w:t>
      </w:r>
      <w:r w:rsidR="000445D4">
        <w:rPr>
          <w:rFonts w:ascii="Times New Roman" w:hAnsi="Times New Roman" w:cs="Times New Roman"/>
          <w:sz w:val="28"/>
          <w:szCs w:val="28"/>
        </w:rPr>
        <w:t xml:space="preserve"> 37 158,8</w:t>
      </w:r>
      <w:r w:rsidR="000445D4" w:rsidRPr="00DE1EBC">
        <w:rPr>
          <w:rFonts w:ascii="Times New Roman" w:hAnsi="Times New Roman" w:cs="Times New Roman"/>
          <w:sz w:val="28"/>
          <w:szCs w:val="28"/>
        </w:rPr>
        <w:t> тыс. рублей за счет средств федерального бюджета</w:t>
      </w:r>
      <w:r w:rsidR="00E80430">
        <w:rPr>
          <w:rFonts w:ascii="Times New Roman" w:hAnsi="Times New Roman" w:cs="Times New Roman"/>
          <w:sz w:val="28"/>
          <w:szCs w:val="28"/>
        </w:rPr>
        <w:t>,</w:t>
      </w:r>
      <w:r w:rsidR="00044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5D4">
        <w:rPr>
          <w:rFonts w:ascii="Times New Roman" w:hAnsi="Times New Roman" w:cs="Times New Roman"/>
          <w:sz w:val="28"/>
          <w:szCs w:val="28"/>
        </w:rPr>
        <w:t>18 201,7</w:t>
      </w:r>
      <w:r w:rsidR="000445D4" w:rsidRPr="00DE1EBC">
        <w:rPr>
          <w:rFonts w:ascii="Times New Roman" w:hAnsi="Times New Roman" w:cs="Times New Roman"/>
          <w:sz w:val="28"/>
          <w:szCs w:val="28"/>
        </w:rPr>
        <w:t xml:space="preserve"> тыс. рублей </w:t>
      </w:r>
      <w:r w:rsidR="00E80430">
        <w:rPr>
          <w:rFonts w:ascii="Times New Roman" w:hAnsi="Times New Roman" w:cs="Times New Roman"/>
          <w:sz w:val="28"/>
          <w:szCs w:val="28"/>
        </w:rPr>
        <w:t xml:space="preserve">- </w:t>
      </w:r>
      <w:r w:rsidR="000445D4" w:rsidRPr="00DE1EBC">
        <w:rPr>
          <w:rFonts w:ascii="Times New Roman" w:hAnsi="Times New Roman" w:cs="Times New Roman"/>
          <w:sz w:val="28"/>
          <w:szCs w:val="28"/>
        </w:rPr>
        <w:t>окружного бюджета</w:t>
      </w:r>
      <w:r w:rsidR="00033626">
        <w:rPr>
          <w:rFonts w:ascii="Times New Roman" w:hAnsi="Times New Roman" w:cs="Times New Roman"/>
          <w:sz w:val="28"/>
          <w:szCs w:val="28"/>
        </w:rPr>
        <w:t>. В связи с некачественным планированием ассигнований на реализацию данного мероприятия в окружном бюджете</w:t>
      </w:r>
      <w:r w:rsidR="000445D4" w:rsidRPr="00C73813">
        <w:rPr>
          <w:rFonts w:ascii="Times New Roman" w:hAnsi="Times New Roman" w:cs="Times New Roman"/>
          <w:sz w:val="28"/>
          <w:szCs w:val="28"/>
        </w:rPr>
        <w:t xml:space="preserve"> </w:t>
      </w:r>
      <w:r w:rsidR="00033626">
        <w:rPr>
          <w:rFonts w:ascii="Times New Roman" w:hAnsi="Times New Roman" w:cs="Times New Roman"/>
          <w:sz w:val="28"/>
          <w:szCs w:val="28"/>
        </w:rPr>
        <w:t>плановые назначения превысили фактическую потребность в ассигнованиях</w:t>
      </w:r>
      <w:r w:rsidR="007F1A17" w:rsidRPr="007F1A17">
        <w:rPr>
          <w:rFonts w:ascii="Times New Roman" w:hAnsi="Times New Roman" w:cs="Times New Roman"/>
          <w:sz w:val="28"/>
          <w:szCs w:val="28"/>
        </w:rPr>
        <w:t xml:space="preserve"> </w:t>
      </w:r>
      <w:r w:rsidR="007F1A17">
        <w:rPr>
          <w:rFonts w:ascii="Times New Roman" w:hAnsi="Times New Roman" w:cs="Times New Roman"/>
          <w:sz w:val="28"/>
          <w:szCs w:val="28"/>
        </w:rPr>
        <w:t>на 16 259,8 тыс. рублей</w:t>
      </w:r>
      <w:r w:rsidR="00E80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</w:t>
      </w:r>
      <w:r w:rsidRPr="0025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оплаченных в 2016 году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="007F1A17">
        <w:rPr>
          <w:rFonts w:ascii="Times New Roman" w:hAnsi="Times New Roman" w:cs="Times New Roman"/>
          <w:sz w:val="28"/>
          <w:szCs w:val="28"/>
        </w:rPr>
        <w:t>Энергоустановки</w:t>
      </w:r>
      <w:r w:rsidRPr="00DE1EBC">
        <w:rPr>
          <w:rFonts w:ascii="Times New Roman" w:hAnsi="Times New Roman" w:cs="Times New Roman"/>
          <w:sz w:val="28"/>
          <w:szCs w:val="28"/>
        </w:rPr>
        <w:t xml:space="preserve"> </w:t>
      </w:r>
      <w:r w:rsidRPr="0025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838,8 </w:t>
      </w:r>
      <w:r w:rsidRPr="00DE1EBC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896,9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1 941,9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окружного бюджета.</w:t>
      </w:r>
    </w:p>
    <w:p w:rsidR="00A67448" w:rsidRDefault="00E80430" w:rsidP="002370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70B6">
        <w:rPr>
          <w:rFonts w:ascii="Times New Roman" w:hAnsi="Times New Roman" w:cs="Times New Roman"/>
          <w:sz w:val="28"/>
          <w:szCs w:val="28"/>
        </w:rPr>
        <w:t>6</w:t>
      </w:r>
      <w:r w:rsidR="000445D4">
        <w:rPr>
          <w:rFonts w:ascii="Times New Roman" w:hAnsi="Times New Roman" w:cs="Times New Roman"/>
          <w:sz w:val="28"/>
          <w:szCs w:val="28"/>
        </w:rPr>
        <w:t>. Анализ р</w:t>
      </w:r>
      <w:r w:rsidR="000445D4" w:rsidRPr="002E6CA2">
        <w:rPr>
          <w:rFonts w:ascii="Times New Roman" w:hAnsi="Times New Roman" w:cs="Times New Roman"/>
          <w:sz w:val="28"/>
          <w:szCs w:val="28"/>
        </w:rPr>
        <w:t>езультативност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2E6CA2">
        <w:rPr>
          <w:rFonts w:ascii="Times New Roman" w:hAnsi="Times New Roman" w:cs="Times New Roman"/>
          <w:sz w:val="28"/>
          <w:szCs w:val="28"/>
        </w:rPr>
        <w:t xml:space="preserve"> использования средств окружного бюджета на </w:t>
      </w:r>
      <w:r w:rsidR="00C3051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0445D4" w:rsidRPr="002E6CA2">
        <w:rPr>
          <w:rFonts w:ascii="Times New Roman" w:hAnsi="Times New Roman" w:cs="Times New Roman"/>
          <w:sz w:val="28"/>
          <w:szCs w:val="28"/>
        </w:rPr>
        <w:t>мероприяти</w:t>
      </w:r>
      <w:r w:rsidR="00C30515">
        <w:rPr>
          <w:rFonts w:ascii="Times New Roman" w:hAnsi="Times New Roman" w:cs="Times New Roman"/>
          <w:sz w:val="28"/>
          <w:szCs w:val="28"/>
        </w:rPr>
        <w:t>я</w:t>
      </w:r>
      <w:r w:rsidR="000445D4" w:rsidRPr="002E6CA2">
        <w:rPr>
          <w:rFonts w:ascii="Times New Roman" w:hAnsi="Times New Roman" w:cs="Times New Roman"/>
          <w:sz w:val="28"/>
          <w:szCs w:val="28"/>
        </w:rPr>
        <w:t xml:space="preserve"> «Создание и развитие инфраструктуры поддержки субъектов малого и среднего предпринимательства» за 2015-2016 годы»</w:t>
      </w:r>
      <w:r w:rsidR="000445D4">
        <w:rPr>
          <w:rFonts w:ascii="Times New Roman" w:hAnsi="Times New Roman" w:cs="Times New Roman"/>
          <w:sz w:val="28"/>
          <w:szCs w:val="28"/>
        </w:rPr>
        <w:t>, показал, что конечная цель мероприятия</w:t>
      </w:r>
      <w:r w:rsidR="000E4BFB">
        <w:rPr>
          <w:rFonts w:ascii="Times New Roman" w:hAnsi="Times New Roman" w:cs="Times New Roman"/>
          <w:sz w:val="28"/>
          <w:szCs w:val="28"/>
        </w:rPr>
        <w:t xml:space="preserve"> </w:t>
      </w:r>
      <w:r w:rsidR="00065FC9">
        <w:rPr>
          <w:rFonts w:ascii="Times New Roman" w:hAnsi="Times New Roman" w:cs="Times New Roman"/>
          <w:sz w:val="28"/>
          <w:szCs w:val="28"/>
        </w:rPr>
        <w:t>«</w:t>
      </w:r>
      <w:r w:rsidR="00A67448">
        <w:rPr>
          <w:rFonts w:ascii="Times New Roman" w:hAnsi="Times New Roman" w:cs="Times New Roman"/>
          <w:sz w:val="28"/>
          <w:szCs w:val="28"/>
        </w:rPr>
        <w:t>С</w:t>
      </w:r>
      <w:r w:rsidR="000445D4">
        <w:rPr>
          <w:rFonts w:ascii="Times New Roman" w:hAnsi="Times New Roman" w:cs="Times New Roman"/>
          <w:sz w:val="28"/>
          <w:szCs w:val="28"/>
        </w:rPr>
        <w:t xml:space="preserve">троительство объекта </w:t>
      </w:r>
      <w:r w:rsidR="000445D4" w:rsidRPr="00DE1EBC">
        <w:rPr>
          <w:rFonts w:ascii="Times New Roman" w:hAnsi="Times New Roman" w:cs="Times New Roman"/>
          <w:sz w:val="28"/>
          <w:szCs w:val="28"/>
        </w:rPr>
        <w:t>«Энергоустановка» промышленного парка «Анадырь»</w:t>
      </w:r>
      <w:r w:rsidR="000445D4">
        <w:rPr>
          <w:rFonts w:ascii="Times New Roman" w:hAnsi="Times New Roman" w:cs="Times New Roman"/>
          <w:sz w:val="28"/>
          <w:szCs w:val="28"/>
        </w:rPr>
        <w:t xml:space="preserve"> достигнута</w:t>
      </w:r>
      <w:r w:rsidR="00C30515">
        <w:rPr>
          <w:rFonts w:ascii="Times New Roman" w:hAnsi="Times New Roman" w:cs="Times New Roman"/>
          <w:sz w:val="28"/>
          <w:szCs w:val="28"/>
        </w:rPr>
        <w:t>.</w:t>
      </w:r>
      <w:r w:rsidR="00A67448">
        <w:rPr>
          <w:rFonts w:ascii="Times New Roman" w:hAnsi="Times New Roman" w:cs="Times New Roman"/>
          <w:sz w:val="28"/>
          <w:szCs w:val="28"/>
        </w:rPr>
        <w:t xml:space="preserve"> </w:t>
      </w:r>
      <w:r w:rsidR="00C30515">
        <w:rPr>
          <w:rFonts w:ascii="Times New Roman" w:hAnsi="Times New Roman" w:cs="Times New Roman"/>
          <w:sz w:val="28"/>
          <w:szCs w:val="28"/>
        </w:rPr>
        <w:t>П</w:t>
      </w:r>
      <w:r w:rsidR="00A67448">
        <w:rPr>
          <w:rFonts w:ascii="Times New Roman" w:hAnsi="Times New Roman" w:cs="Times New Roman"/>
          <w:sz w:val="28"/>
          <w:szCs w:val="28"/>
        </w:rPr>
        <w:t>ри этом</w:t>
      </w:r>
      <w:r w:rsidR="006012B9">
        <w:rPr>
          <w:rFonts w:ascii="Times New Roman" w:hAnsi="Times New Roman" w:cs="Times New Roman"/>
          <w:sz w:val="28"/>
          <w:szCs w:val="28"/>
        </w:rPr>
        <w:t>,</w:t>
      </w:r>
      <w:r w:rsidR="000445D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субсидии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полученной</w:t>
      </w:r>
      <w:r w:rsidR="000445D4" w:rsidRPr="00D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выполнены.</w:t>
      </w:r>
    </w:p>
    <w:p w:rsidR="009F7E6E" w:rsidRDefault="002370B6" w:rsidP="009F7E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в федеральный бюджет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B9" w:rsidRPr="0006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06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C3BB9" w:rsidRPr="0006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за счет средств окружного бюджета  более чем в 6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превысила</w:t>
      </w:r>
      <w:r w:rsidR="00AB6D4E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B9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C3BB9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D4E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</w:t>
      </w:r>
      <w:r w:rsidR="000445D4" w:rsidRPr="00AB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7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12 </w:t>
      </w:r>
      <w:r w:rsidR="00A435B4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 w:rsidR="007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F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за счет средств окружного бюджета, являются </w:t>
      </w:r>
      <w:r w:rsidR="0052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F7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результативными  (статья 34 Бюджетного кодекса), поскольку заданный результат достигнут с использованием дополнительного объема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бюджета</w:t>
      </w:r>
      <w:r w:rsidR="009F7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95C" w:rsidRDefault="007B095C" w:rsidP="007B0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 общего объема проверенных бюджетных </w:t>
      </w:r>
      <w:r w:rsidRPr="005E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5E25D4">
        <w:rPr>
          <w:rFonts w:ascii="Times New Roman" w:hAnsi="Times New Roman" w:cs="Times New Roman"/>
          <w:sz w:val="28"/>
          <w:szCs w:val="28"/>
        </w:rPr>
        <w:t xml:space="preserve"> государственной поддержки (65 155,0 тыс. рублей) с нарушением </w:t>
      </w:r>
      <w:r w:rsidR="005E25D4" w:rsidRPr="005E25D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Pr="005E25D4">
        <w:rPr>
          <w:rFonts w:ascii="Times New Roman" w:hAnsi="Times New Roman" w:cs="Times New Roman"/>
          <w:sz w:val="28"/>
          <w:szCs w:val="28"/>
        </w:rPr>
        <w:t>использованы</w:t>
      </w:r>
      <w:r w:rsidR="005E25D4" w:rsidRPr="005E25D4">
        <w:rPr>
          <w:rFonts w:ascii="Times New Roman" w:hAnsi="Times New Roman" w:cs="Times New Roman"/>
          <w:sz w:val="28"/>
          <w:szCs w:val="28"/>
        </w:rPr>
        <w:t xml:space="preserve"> </w:t>
      </w:r>
      <w:r w:rsidR="008C2E5D">
        <w:rPr>
          <w:rFonts w:ascii="Times New Roman" w:hAnsi="Times New Roman" w:cs="Times New Roman"/>
          <w:sz w:val="28"/>
          <w:szCs w:val="28"/>
        </w:rPr>
        <w:t xml:space="preserve">бюджетные ассигнования в сумме </w:t>
      </w:r>
      <w:r w:rsidR="005E25D4" w:rsidRPr="005E25D4">
        <w:rPr>
          <w:rFonts w:ascii="Times New Roman" w:hAnsi="Times New Roman" w:cs="Times New Roman"/>
          <w:sz w:val="28"/>
          <w:szCs w:val="28"/>
        </w:rPr>
        <w:t>56 855,0 тыс. рублей</w:t>
      </w:r>
      <w:r w:rsidR="005E25D4">
        <w:rPr>
          <w:rFonts w:ascii="Times New Roman" w:hAnsi="Times New Roman" w:cs="Times New Roman"/>
          <w:sz w:val="28"/>
          <w:szCs w:val="28"/>
        </w:rPr>
        <w:t xml:space="preserve"> </w:t>
      </w:r>
      <w:r w:rsidR="005E25D4" w:rsidRPr="002739F7">
        <w:rPr>
          <w:rFonts w:ascii="Times New Roman" w:hAnsi="Times New Roman" w:cs="Times New Roman"/>
          <w:sz w:val="28"/>
          <w:szCs w:val="28"/>
        </w:rPr>
        <w:t>(с учетом результатов встречной проверки)</w:t>
      </w:r>
      <w:r w:rsidRPr="002739F7">
        <w:rPr>
          <w:rFonts w:ascii="Times New Roman" w:hAnsi="Times New Roman" w:cs="Times New Roman"/>
          <w:sz w:val="28"/>
          <w:szCs w:val="28"/>
        </w:rPr>
        <w:t>.</w:t>
      </w:r>
    </w:p>
    <w:p w:rsidR="007B095C" w:rsidRPr="00DF36CA" w:rsidRDefault="007B095C" w:rsidP="009F7E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C9" w:rsidRDefault="00065FC9" w:rsidP="00065FC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7B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33626" w:rsidRPr="00AC2F8F" w:rsidRDefault="00033626" w:rsidP="002370B6">
      <w:pPr>
        <w:pStyle w:val="a5"/>
        <w:spacing w:line="276" w:lineRule="auto"/>
        <w:ind w:firstLine="708"/>
        <w:rPr>
          <w:rFonts w:ascii="Times New Roman" w:hAnsi="Times New Roman"/>
          <w:sz w:val="16"/>
          <w:szCs w:val="16"/>
        </w:rPr>
      </w:pPr>
    </w:p>
    <w:p w:rsidR="00DA5DD6" w:rsidRDefault="00DA5DD6" w:rsidP="002370B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>Утвердить отчёт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E9">
        <w:rPr>
          <w:rFonts w:ascii="Times New Roman" w:hAnsi="Times New Roman" w:cs="Times New Roman"/>
          <w:sz w:val="28"/>
          <w:szCs w:val="28"/>
        </w:rPr>
        <w:t>«Проверка результативности использования средств окружного бюджета на мероприятия Государственной программы «Стимулирование экономической активности населения Чукотского автономного округа на 2014 - 2018 годы»: «Предоставление государственной поддержки начинающим субъектам малого предпринимательства на создание собственного дела», «Создание и развитие инфраструктуры поддержки субъектов малого и среднего предпринимательства» за 2015-2016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DD6" w:rsidRDefault="00DA5DD6" w:rsidP="00237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представления Счетной палаты Чукотского автономного округа в адрес:</w:t>
      </w:r>
    </w:p>
    <w:p w:rsidR="00DA5DD6" w:rsidRDefault="00DA5DD6" w:rsidP="00DA5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Департамента финансов, экономики и имущественных отношений Чукотского автономного округа;</w:t>
      </w:r>
    </w:p>
    <w:p w:rsidR="00DA5DD6" w:rsidRDefault="00DA5DD6" w:rsidP="00F77A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70B6" w:rsidRPr="00DE1EBC">
        <w:rPr>
          <w:rFonts w:ascii="Times New Roman" w:hAnsi="Times New Roman" w:cs="Times New Roman"/>
          <w:sz w:val="28"/>
          <w:szCs w:val="28"/>
        </w:rPr>
        <w:t>Государственно</w:t>
      </w:r>
      <w:r w:rsidR="002370B6">
        <w:rPr>
          <w:rFonts w:ascii="Times New Roman" w:hAnsi="Times New Roman" w:cs="Times New Roman"/>
          <w:sz w:val="28"/>
          <w:szCs w:val="28"/>
        </w:rPr>
        <w:t>го</w:t>
      </w:r>
      <w:r w:rsidR="002370B6" w:rsidRPr="00DE1EB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370B6">
        <w:rPr>
          <w:rFonts w:ascii="Times New Roman" w:hAnsi="Times New Roman" w:cs="Times New Roman"/>
          <w:sz w:val="28"/>
          <w:szCs w:val="28"/>
        </w:rPr>
        <w:t>го</w:t>
      </w:r>
      <w:r w:rsidR="002370B6" w:rsidRPr="00DE1E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370B6">
        <w:rPr>
          <w:rFonts w:ascii="Times New Roman" w:hAnsi="Times New Roman" w:cs="Times New Roman"/>
          <w:sz w:val="28"/>
          <w:szCs w:val="28"/>
        </w:rPr>
        <w:t>я</w:t>
      </w:r>
      <w:r w:rsidR="002370B6" w:rsidRPr="00DE1EBC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</w:t>
      </w:r>
      <w:r w:rsidR="002370B6" w:rsidRPr="00E35F23">
        <w:rPr>
          <w:rFonts w:ascii="Times New Roman" w:hAnsi="Times New Roman" w:cs="Times New Roman"/>
          <w:sz w:val="28"/>
          <w:szCs w:val="28"/>
        </w:rPr>
        <w:t>»</w:t>
      </w:r>
      <w:r w:rsidR="002370B6">
        <w:rPr>
          <w:rFonts w:ascii="Times New Roman" w:hAnsi="Times New Roman" w:cs="Times New Roman"/>
          <w:sz w:val="28"/>
          <w:szCs w:val="28"/>
        </w:rPr>
        <w:t>.</w:t>
      </w:r>
    </w:p>
    <w:p w:rsidR="00DA5DD6" w:rsidRPr="0077428F" w:rsidRDefault="00DA5DD6" w:rsidP="00237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>Отчет направить в Думу и Губернатору Чукотского автономного округа.</w:t>
      </w:r>
    </w:p>
    <w:p w:rsidR="00DA5DD6" w:rsidRDefault="00DA5DD6" w:rsidP="00DA5DD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225BA" w:rsidRPr="001225BA" w:rsidRDefault="001225BA" w:rsidP="001225BA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1225BA">
        <w:rPr>
          <w:rFonts w:ascii="Times New Roman" w:hAnsi="Times New Roman" w:cs="Times New Roman"/>
          <w:sz w:val="28"/>
          <w:szCs w:val="28"/>
          <w:lang w:eastAsia="ru-RU"/>
        </w:rPr>
        <w:t>Аудитор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91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Л.П. Николаюк</w:t>
      </w:r>
    </w:p>
    <w:sectPr w:rsidR="001225BA" w:rsidRPr="001225BA" w:rsidSect="000546A7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25" w:rsidRDefault="00C47C25" w:rsidP="00EF640A">
      <w:pPr>
        <w:spacing w:after="0" w:line="240" w:lineRule="auto"/>
      </w:pPr>
      <w:r>
        <w:separator/>
      </w:r>
    </w:p>
  </w:endnote>
  <w:endnote w:type="continuationSeparator" w:id="1">
    <w:p w:rsidR="00C47C25" w:rsidRDefault="00C47C25" w:rsidP="00EF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25" w:rsidRDefault="00C47C25" w:rsidP="00EF640A">
      <w:pPr>
        <w:spacing w:after="0" w:line="240" w:lineRule="auto"/>
      </w:pPr>
      <w:r>
        <w:separator/>
      </w:r>
    </w:p>
  </w:footnote>
  <w:footnote w:type="continuationSeparator" w:id="1">
    <w:p w:rsidR="00C47C25" w:rsidRDefault="00C47C25" w:rsidP="00EF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367"/>
      <w:docPartObj>
        <w:docPartGallery w:val="Page Numbers (Top of Page)"/>
        <w:docPartUnique/>
      </w:docPartObj>
    </w:sdtPr>
    <w:sdtContent>
      <w:p w:rsidR="00874329" w:rsidRDefault="00874329">
        <w:pPr>
          <w:pStyle w:val="aa"/>
          <w:jc w:val="center"/>
        </w:pPr>
        <w:fldSimple w:instr=" PAGE   \* MERGEFORMAT ">
          <w:r w:rsidR="007529A3">
            <w:rPr>
              <w:noProof/>
            </w:rPr>
            <w:t>16</w:t>
          </w:r>
        </w:fldSimple>
      </w:p>
    </w:sdtContent>
  </w:sdt>
  <w:p w:rsidR="00874329" w:rsidRDefault="008743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E6B"/>
    <w:multiLevelType w:val="hybridMultilevel"/>
    <w:tmpl w:val="112C1306"/>
    <w:lvl w:ilvl="0" w:tplc="A552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85575"/>
    <w:multiLevelType w:val="hybridMultilevel"/>
    <w:tmpl w:val="32D09CC2"/>
    <w:lvl w:ilvl="0" w:tplc="F322E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15B70"/>
    <w:multiLevelType w:val="hybridMultilevel"/>
    <w:tmpl w:val="3E862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1784C"/>
    <w:multiLevelType w:val="hybridMultilevel"/>
    <w:tmpl w:val="0CAC8F2A"/>
    <w:lvl w:ilvl="0" w:tplc="DA9637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A3A0319"/>
    <w:multiLevelType w:val="multilevel"/>
    <w:tmpl w:val="691CDC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0B5ED0"/>
    <w:multiLevelType w:val="hybridMultilevel"/>
    <w:tmpl w:val="619C087A"/>
    <w:lvl w:ilvl="0" w:tplc="CD22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14187"/>
    <w:multiLevelType w:val="hybridMultilevel"/>
    <w:tmpl w:val="28687F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076D4"/>
    <w:multiLevelType w:val="hybridMultilevel"/>
    <w:tmpl w:val="053082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1DF1A42"/>
    <w:multiLevelType w:val="hybridMultilevel"/>
    <w:tmpl w:val="34AAC33A"/>
    <w:lvl w:ilvl="0" w:tplc="0004E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4D2FBE"/>
    <w:multiLevelType w:val="hybridMultilevel"/>
    <w:tmpl w:val="7F4C1646"/>
    <w:lvl w:ilvl="0" w:tplc="4710A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060AA"/>
    <w:multiLevelType w:val="hybridMultilevel"/>
    <w:tmpl w:val="CA709F30"/>
    <w:lvl w:ilvl="0" w:tplc="253E076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533"/>
    <w:rsid w:val="000063A8"/>
    <w:rsid w:val="00010D88"/>
    <w:rsid w:val="0001517D"/>
    <w:rsid w:val="00016C15"/>
    <w:rsid w:val="000200F4"/>
    <w:rsid w:val="00030D9A"/>
    <w:rsid w:val="00033626"/>
    <w:rsid w:val="000400F9"/>
    <w:rsid w:val="00043699"/>
    <w:rsid w:val="000445D4"/>
    <w:rsid w:val="000546A7"/>
    <w:rsid w:val="00065FC9"/>
    <w:rsid w:val="00070F45"/>
    <w:rsid w:val="00081318"/>
    <w:rsid w:val="00082803"/>
    <w:rsid w:val="00096551"/>
    <w:rsid w:val="00097242"/>
    <w:rsid w:val="000A3D5F"/>
    <w:rsid w:val="000A69A6"/>
    <w:rsid w:val="000B74D5"/>
    <w:rsid w:val="000C733C"/>
    <w:rsid w:val="000D3417"/>
    <w:rsid w:val="000D4C77"/>
    <w:rsid w:val="000E04B8"/>
    <w:rsid w:val="000E4BFB"/>
    <w:rsid w:val="000E4E7A"/>
    <w:rsid w:val="000E5FA6"/>
    <w:rsid w:val="000E60E4"/>
    <w:rsid w:val="000E7DE7"/>
    <w:rsid w:val="000F250E"/>
    <w:rsid w:val="00100BF1"/>
    <w:rsid w:val="00101C2D"/>
    <w:rsid w:val="00104C09"/>
    <w:rsid w:val="00105A86"/>
    <w:rsid w:val="00105B10"/>
    <w:rsid w:val="00107591"/>
    <w:rsid w:val="00107F69"/>
    <w:rsid w:val="001117E8"/>
    <w:rsid w:val="00112EF0"/>
    <w:rsid w:val="00114DA7"/>
    <w:rsid w:val="00116E81"/>
    <w:rsid w:val="001225BA"/>
    <w:rsid w:val="001341E0"/>
    <w:rsid w:val="0013500D"/>
    <w:rsid w:val="001360D9"/>
    <w:rsid w:val="001475D9"/>
    <w:rsid w:val="0015304B"/>
    <w:rsid w:val="0015308D"/>
    <w:rsid w:val="0015638A"/>
    <w:rsid w:val="00162EF6"/>
    <w:rsid w:val="0016372F"/>
    <w:rsid w:val="00174785"/>
    <w:rsid w:val="00186FD4"/>
    <w:rsid w:val="00190771"/>
    <w:rsid w:val="001962D3"/>
    <w:rsid w:val="001A3EE5"/>
    <w:rsid w:val="001A40ED"/>
    <w:rsid w:val="001B0F65"/>
    <w:rsid w:val="001B4FD0"/>
    <w:rsid w:val="001C2578"/>
    <w:rsid w:val="001C3729"/>
    <w:rsid w:val="001C4673"/>
    <w:rsid w:val="001C6B64"/>
    <w:rsid w:val="001D2282"/>
    <w:rsid w:val="001E6576"/>
    <w:rsid w:val="00201066"/>
    <w:rsid w:val="00201484"/>
    <w:rsid w:val="00203654"/>
    <w:rsid w:val="002053B3"/>
    <w:rsid w:val="00205592"/>
    <w:rsid w:val="0020651D"/>
    <w:rsid w:val="00211528"/>
    <w:rsid w:val="00214549"/>
    <w:rsid w:val="00214C4F"/>
    <w:rsid w:val="0023040C"/>
    <w:rsid w:val="002350F7"/>
    <w:rsid w:val="00235643"/>
    <w:rsid w:val="002370B6"/>
    <w:rsid w:val="00251F7E"/>
    <w:rsid w:val="002551DE"/>
    <w:rsid w:val="00261B08"/>
    <w:rsid w:val="00271F98"/>
    <w:rsid w:val="002735F0"/>
    <w:rsid w:val="002739F7"/>
    <w:rsid w:val="00275FCB"/>
    <w:rsid w:val="002802DA"/>
    <w:rsid w:val="002808D3"/>
    <w:rsid w:val="00291DC1"/>
    <w:rsid w:val="00293321"/>
    <w:rsid w:val="002936D0"/>
    <w:rsid w:val="002A06B8"/>
    <w:rsid w:val="002A298D"/>
    <w:rsid w:val="002C2760"/>
    <w:rsid w:val="002C37E4"/>
    <w:rsid w:val="002D03A6"/>
    <w:rsid w:val="002D402B"/>
    <w:rsid w:val="002D7728"/>
    <w:rsid w:val="002E149B"/>
    <w:rsid w:val="002E46CB"/>
    <w:rsid w:val="002F16BC"/>
    <w:rsid w:val="002F6D87"/>
    <w:rsid w:val="003021A7"/>
    <w:rsid w:val="00302F3E"/>
    <w:rsid w:val="003038D4"/>
    <w:rsid w:val="00304B88"/>
    <w:rsid w:val="00312183"/>
    <w:rsid w:val="00313C04"/>
    <w:rsid w:val="00314D6C"/>
    <w:rsid w:val="00320890"/>
    <w:rsid w:val="00323A4C"/>
    <w:rsid w:val="003327DA"/>
    <w:rsid w:val="0033390A"/>
    <w:rsid w:val="00334320"/>
    <w:rsid w:val="00343434"/>
    <w:rsid w:val="0034627B"/>
    <w:rsid w:val="0035407B"/>
    <w:rsid w:val="00360AC8"/>
    <w:rsid w:val="0036200B"/>
    <w:rsid w:val="00362CF8"/>
    <w:rsid w:val="003631AA"/>
    <w:rsid w:val="003635F9"/>
    <w:rsid w:val="00371ED4"/>
    <w:rsid w:val="0037215E"/>
    <w:rsid w:val="003761F8"/>
    <w:rsid w:val="0038043C"/>
    <w:rsid w:val="00390DDC"/>
    <w:rsid w:val="00395919"/>
    <w:rsid w:val="003A28F3"/>
    <w:rsid w:val="003A2DD1"/>
    <w:rsid w:val="003A51E0"/>
    <w:rsid w:val="003A6B29"/>
    <w:rsid w:val="003A74EB"/>
    <w:rsid w:val="003B169C"/>
    <w:rsid w:val="003B1C27"/>
    <w:rsid w:val="003B1C68"/>
    <w:rsid w:val="003B2E6C"/>
    <w:rsid w:val="003B3F2F"/>
    <w:rsid w:val="003B3F6D"/>
    <w:rsid w:val="003C000A"/>
    <w:rsid w:val="003C10FE"/>
    <w:rsid w:val="003D4270"/>
    <w:rsid w:val="003D63F9"/>
    <w:rsid w:val="003E1088"/>
    <w:rsid w:val="003F3ACF"/>
    <w:rsid w:val="003F47DF"/>
    <w:rsid w:val="00406FC2"/>
    <w:rsid w:val="004078CA"/>
    <w:rsid w:val="00424FC3"/>
    <w:rsid w:val="00430B45"/>
    <w:rsid w:val="00431256"/>
    <w:rsid w:val="004446C7"/>
    <w:rsid w:val="00444EEA"/>
    <w:rsid w:val="004506EF"/>
    <w:rsid w:val="00453475"/>
    <w:rsid w:val="00454658"/>
    <w:rsid w:val="00455F27"/>
    <w:rsid w:val="004562C6"/>
    <w:rsid w:val="004629EC"/>
    <w:rsid w:val="00467358"/>
    <w:rsid w:val="00470B06"/>
    <w:rsid w:val="0047114D"/>
    <w:rsid w:val="0047336A"/>
    <w:rsid w:val="00485BFC"/>
    <w:rsid w:val="00490E72"/>
    <w:rsid w:val="00491D46"/>
    <w:rsid w:val="00494B89"/>
    <w:rsid w:val="004A0630"/>
    <w:rsid w:val="004A26F5"/>
    <w:rsid w:val="004A632B"/>
    <w:rsid w:val="004A6845"/>
    <w:rsid w:val="004A6F7F"/>
    <w:rsid w:val="004B0086"/>
    <w:rsid w:val="004B4E0F"/>
    <w:rsid w:val="004B586D"/>
    <w:rsid w:val="004C3BB9"/>
    <w:rsid w:val="004D182D"/>
    <w:rsid w:val="004D1B1B"/>
    <w:rsid w:val="004D4264"/>
    <w:rsid w:val="004F0F27"/>
    <w:rsid w:val="004F1347"/>
    <w:rsid w:val="00500669"/>
    <w:rsid w:val="00501D68"/>
    <w:rsid w:val="0050579D"/>
    <w:rsid w:val="005063F4"/>
    <w:rsid w:val="0051134D"/>
    <w:rsid w:val="0052058B"/>
    <w:rsid w:val="00522C4D"/>
    <w:rsid w:val="00523BBC"/>
    <w:rsid w:val="00526FC6"/>
    <w:rsid w:val="00530F61"/>
    <w:rsid w:val="00532636"/>
    <w:rsid w:val="005332EB"/>
    <w:rsid w:val="00534CEB"/>
    <w:rsid w:val="00540EC3"/>
    <w:rsid w:val="00541E48"/>
    <w:rsid w:val="00541F6E"/>
    <w:rsid w:val="00543D8C"/>
    <w:rsid w:val="00546F78"/>
    <w:rsid w:val="005538DC"/>
    <w:rsid w:val="005630D2"/>
    <w:rsid w:val="00564B75"/>
    <w:rsid w:val="00566FD2"/>
    <w:rsid w:val="0056714D"/>
    <w:rsid w:val="00573456"/>
    <w:rsid w:val="00575E39"/>
    <w:rsid w:val="00576FC7"/>
    <w:rsid w:val="00580FB5"/>
    <w:rsid w:val="0058620B"/>
    <w:rsid w:val="005879CB"/>
    <w:rsid w:val="00591939"/>
    <w:rsid w:val="00596A70"/>
    <w:rsid w:val="005A0254"/>
    <w:rsid w:val="005A3DB5"/>
    <w:rsid w:val="005B2E6E"/>
    <w:rsid w:val="005B7533"/>
    <w:rsid w:val="005C1DF1"/>
    <w:rsid w:val="005C21C5"/>
    <w:rsid w:val="005C34A7"/>
    <w:rsid w:val="005C45B6"/>
    <w:rsid w:val="005C5514"/>
    <w:rsid w:val="005D6CC8"/>
    <w:rsid w:val="005E18AE"/>
    <w:rsid w:val="005E25D4"/>
    <w:rsid w:val="005E6080"/>
    <w:rsid w:val="005F47CC"/>
    <w:rsid w:val="006012B9"/>
    <w:rsid w:val="00601B72"/>
    <w:rsid w:val="006033F7"/>
    <w:rsid w:val="00607DBD"/>
    <w:rsid w:val="00607F27"/>
    <w:rsid w:val="00612793"/>
    <w:rsid w:val="0061759E"/>
    <w:rsid w:val="00627B22"/>
    <w:rsid w:val="006360F7"/>
    <w:rsid w:val="0064093C"/>
    <w:rsid w:val="006452B0"/>
    <w:rsid w:val="006469D0"/>
    <w:rsid w:val="00657187"/>
    <w:rsid w:val="00657BC8"/>
    <w:rsid w:val="006719B3"/>
    <w:rsid w:val="00676112"/>
    <w:rsid w:val="006766BB"/>
    <w:rsid w:val="0068112F"/>
    <w:rsid w:val="00685271"/>
    <w:rsid w:val="00690D86"/>
    <w:rsid w:val="00693578"/>
    <w:rsid w:val="006A5038"/>
    <w:rsid w:val="006B79B0"/>
    <w:rsid w:val="006C0362"/>
    <w:rsid w:val="006C4BCA"/>
    <w:rsid w:val="006D07DC"/>
    <w:rsid w:val="006D29A0"/>
    <w:rsid w:val="006D52F6"/>
    <w:rsid w:val="006E1925"/>
    <w:rsid w:val="006F0B74"/>
    <w:rsid w:val="006F1C99"/>
    <w:rsid w:val="006F2F74"/>
    <w:rsid w:val="006F4B66"/>
    <w:rsid w:val="006F5324"/>
    <w:rsid w:val="007011B9"/>
    <w:rsid w:val="00706544"/>
    <w:rsid w:val="0071593F"/>
    <w:rsid w:val="00720172"/>
    <w:rsid w:val="00721803"/>
    <w:rsid w:val="00722BBF"/>
    <w:rsid w:val="007252C7"/>
    <w:rsid w:val="007333A9"/>
    <w:rsid w:val="00742FD8"/>
    <w:rsid w:val="007457A4"/>
    <w:rsid w:val="00747471"/>
    <w:rsid w:val="00747A6A"/>
    <w:rsid w:val="007529A3"/>
    <w:rsid w:val="00760FAC"/>
    <w:rsid w:val="0076108B"/>
    <w:rsid w:val="00765ECD"/>
    <w:rsid w:val="0076645E"/>
    <w:rsid w:val="00771BFA"/>
    <w:rsid w:val="00777F00"/>
    <w:rsid w:val="00780860"/>
    <w:rsid w:val="007812EC"/>
    <w:rsid w:val="007933FC"/>
    <w:rsid w:val="00797437"/>
    <w:rsid w:val="007A0956"/>
    <w:rsid w:val="007A0C88"/>
    <w:rsid w:val="007A33EA"/>
    <w:rsid w:val="007A6380"/>
    <w:rsid w:val="007B0137"/>
    <w:rsid w:val="007B095C"/>
    <w:rsid w:val="007B799C"/>
    <w:rsid w:val="007D0A1D"/>
    <w:rsid w:val="007D2D56"/>
    <w:rsid w:val="007D50CF"/>
    <w:rsid w:val="007E09EC"/>
    <w:rsid w:val="007E60F5"/>
    <w:rsid w:val="007E6CD7"/>
    <w:rsid w:val="007F0DCA"/>
    <w:rsid w:val="007F1A17"/>
    <w:rsid w:val="007F7718"/>
    <w:rsid w:val="008011E6"/>
    <w:rsid w:val="00802906"/>
    <w:rsid w:val="0081440C"/>
    <w:rsid w:val="008201BE"/>
    <w:rsid w:val="00822990"/>
    <w:rsid w:val="0083740B"/>
    <w:rsid w:val="008422EA"/>
    <w:rsid w:val="00855EC4"/>
    <w:rsid w:val="00867023"/>
    <w:rsid w:val="00874329"/>
    <w:rsid w:val="00881804"/>
    <w:rsid w:val="00886C1A"/>
    <w:rsid w:val="008945E5"/>
    <w:rsid w:val="00895AF2"/>
    <w:rsid w:val="008966A1"/>
    <w:rsid w:val="00897B01"/>
    <w:rsid w:val="008A0A8B"/>
    <w:rsid w:val="008A1A9B"/>
    <w:rsid w:val="008C2968"/>
    <w:rsid w:val="008C2E5D"/>
    <w:rsid w:val="008D1587"/>
    <w:rsid w:val="008D2EE3"/>
    <w:rsid w:val="008D7E9A"/>
    <w:rsid w:val="008E1383"/>
    <w:rsid w:val="008F370F"/>
    <w:rsid w:val="0090423E"/>
    <w:rsid w:val="00910908"/>
    <w:rsid w:val="009256E0"/>
    <w:rsid w:val="00933604"/>
    <w:rsid w:val="00941076"/>
    <w:rsid w:val="00944C56"/>
    <w:rsid w:val="0095491D"/>
    <w:rsid w:val="00954D93"/>
    <w:rsid w:val="009650C5"/>
    <w:rsid w:val="009676AB"/>
    <w:rsid w:val="00975056"/>
    <w:rsid w:val="00981A71"/>
    <w:rsid w:val="00984D5F"/>
    <w:rsid w:val="009968A9"/>
    <w:rsid w:val="009A336C"/>
    <w:rsid w:val="009A4C02"/>
    <w:rsid w:val="009A4FED"/>
    <w:rsid w:val="009B7C14"/>
    <w:rsid w:val="009C0AB8"/>
    <w:rsid w:val="009E1BD4"/>
    <w:rsid w:val="009E2E9C"/>
    <w:rsid w:val="009F2315"/>
    <w:rsid w:val="009F7E6E"/>
    <w:rsid w:val="009F7F91"/>
    <w:rsid w:val="00A04D35"/>
    <w:rsid w:val="00A11479"/>
    <w:rsid w:val="00A15832"/>
    <w:rsid w:val="00A2472C"/>
    <w:rsid w:val="00A2774D"/>
    <w:rsid w:val="00A374F5"/>
    <w:rsid w:val="00A41CFB"/>
    <w:rsid w:val="00A435B4"/>
    <w:rsid w:val="00A51300"/>
    <w:rsid w:val="00A6447F"/>
    <w:rsid w:val="00A67448"/>
    <w:rsid w:val="00A678FA"/>
    <w:rsid w:val="00A67953"/>
    <w:rsid w:val="00A70FD4"/>
    <w:rsid w:val="00A71941"/>
    <w:rsid w:val="00A74D7F"/>
    <w:rsid w:val="00A93774"/>
    <w:rsid w:val="00AA5650"/>
    <w:rsid w:val="00AA5F1A"/>
    <w:rsid w:val="00AB071B"/>
    <w:rsid w:val="00AB5B21"/>
    <w:rsid w:val="00AB6552"/>
    <w:rsid w:val="00AB6D4E"/>
    <w:rsid w:val="00AC2F8F"/>
    <w:rsid w:val="00AC7249"/>
    <w:rsid w:val="00AD0697"/>
    <w:rsid w:val="00AD2608"/>
    <w:rsid w:val="00AD5190"/>
    <w:rsid w:val="00AD6755"/>
    <w:rsid w:val="00AE452E"/>
    <w:rsid w:val="00AF1900"/>
    <w:rsid w:val="00AF478E"/>
    <w:rsid w:val="00AF57E3"/>
    <w:rsid w:val="00AF6D8B"/>
    <w:rsid w:val="00B034D5"/>
    <w:rsid w:val="00B15DF4"/>
    <w:rsid w:val="00B1601A"/>
    <w:rsid w:val="00B169EC"/>
    <w:rsid w:val="00B22060"/>
    <w:rsid w:val="00B25CB5"/>
    <w:rsid w:val="00B426D9"/>
    <w:rsid w:val="00B4693F"/>
    <w:rsid w:val="00B51289"/>
    <w:rsid w:val="00B5260A"/>
    <w:rsid w:val="00B56872"/>
    <w:rsid w:val="00B66CDA"/>
    <w:rsid w:val="00B75CE9"/>
    <w:rsid w:val="00B8065C"/>
    <w:rsid w:val="00B80942"/>
    <w:rsid w:val="00B819A1"/>
    <w:rsid w:val="00B9569E"/>
    <w:rsid w:val="00B95BC8"/>
    <w:rsid w:val="00B97281"/>
    <w:rsid w:val="00BA0CF7"/>
    <w:rsid w:val="00BA1591"/>
    <w:rsid w:val="00BA5463"/>
    <w:rsid w:val="00BB4B23"/>
    <w:rsid w:val="00BD05E4"/>
    <w:rsid w:val="00BE0DF3"/>
    <w:rsid w:val="00BE38A2"/>
    <w:rsid w:val="00BE5895"/>
    <w:rsid w:val="00BE5B39"/>
    <w:rsid w:val="00BF7680"/>
    <w:rsid w:val="00C02632"/>
    <w:rsid w:val="00C03F7C"/>
    <w:rsid w:val="00C13F42"/>
    <w:rsid w:val="00C15D71"/>
    <w:rsid w:val="00C16547"/>
    <w:rsid w:val="00C30515"/>
    <w:rsid w:val="00C33F34"/>
    <w:rsid w:val="00C34E4F"/>
    <w:rsid w:val="00C36D9F"/>
    <w:rsid w:val="00C47C25"/>
    <w:rsid w:val="00C52449"/>
    <w:rsid w:val="00C52D49"/>
    <w:rsid w:val="00C544AF"/>
    <w:rsid w:val="00C54BC0"/>
    <w:rsid w:val="00C65140"/>
    <w:rsid w:val="00C65C7F"/>
    <w:rsid w:val="00C73BFF"/>
    <w:rsid w:val="00C77CE9"/>
    <w:rsid w:val="00C77E71"/>
    <w:rsid w:val="00C912E5"/>
    <w:rsid w:val="00C920C0"/>
    <w:rsid w:val="00C938EF"/>
    <w:rsid w:val="00CA560F"/>
    <w:rsid w:val="00CC68F7"/>
    <w:rsid w:val="00CC7A9D"/>
    <w:rsid w:val="00CD125B"/>
    <w:rsid w:val="00CD1463"/>
    <w:rsid w:val="00CD66F9"/>
    <w:rsid w:val="00CE2F2E"/>
    <w:rsid w:val="00CE5B31"/>
    <w:rsid w:val="00CE6862"/>
    <w:rsid w:val="00CF74D2"/>
    <w:rsid w:val="00CF77B2"/>
    <w:rsid w:val="00D04ABF"/>
    <w:rsid w:val="00D07251"/>
    <w:rsid w:val="00D1594D"/>
    <w:rsid w:val="00D1692D"/>
    <w:rsid w:val="00D176BF"/>
    <w:rsid w:val="00D361F1"/>
    <w:rsid w:val="00D40169"/>
    <w:rsid w:val="00D42474"/>
    <w:rsid w:val="00D4706F"/>
    <w:rsid w:val="00D600CB"/>
    <w:rsid w:val="00D67AAC"/>
    <w:rsid w:val="00D73386"/>
    <w:rsid w:val="00D7363B"/>
    <w:rsid w:val="00D753BF"/>
    <w:rsid w:val="00D776B4"/>
    <w:rsid w:val="00D81CE0"/>
    <w:rsid w:val="00D84D9C"/>
    <w:rsid w:val="00D97CAB"/>
    <w:rsid w:val="00DA1C84"/>
    <w:rsid w:val="00DA5DD6"/>
    <w:rsid w:val="00DB2153"/>
    <w:rsid w:val="00DC7286"/>
    <w:rsid w:val="00DD1FD6"/>
    <w:rsid w:val="00DD6C9D"/>
    <w:rsid w:val="00DE0151"/>
    <w:rsid w:val="00DE1EBC"/>
    <w:rsid w:val="00DE6F58"/>
    <w:rsid w:val="00DE7EA7"/>
    <w:rsid w:val="00DF2959"/>
    <w:rsid w:val="00DF36CA"/>
    <w:rsid w:val="00E05C6A"/>
    <w:rsid w:val="00E12AD3"/>
    <w:rsid w:val="00E144CF"/>
    <w:rsid w:val="00E165BB"/>
    <w:rsid w:val="00E22E9E"/>
    <w:rsid w:val="00E26825"/>
    <w:rsid w:val="00E30B85"/>
    <w:rsid w:val="00E35F23"/>
    <w:rsid w:val="00E516B8"/>
    <w:rsid w:val="00E530AA"/>
    <w:rsid w:val="00E543DA"/>
    <w:rsid w:val="00E5509A"/>
    <w:rsid w:val="00E57B3E"/>
    <w:rsid w:val="00E80430"/>
    <w:rsid w:val="00E82E73"/>
    <w:rsid w:val="00E84B9B"/>
    <w:rsid w:val="00E8516A"/>
    <w:rsid w:val="00E935FD"/>
    <w:rsid w:val="00EB4251"/>
    <w:rsid w:val="00EC2E27"/>
    <w:rsid w:val="00EC391E"/>
    <w:rsid w:val="00EC6271"/>
    <w:rsid w:val="00ED2398"/>
    <w:rsid w:val="00ED481B"/>
    <w:rsid w:val="00EE4350"/>
    <w:rsid w:val="00EE504B"/>
    <w:rsid w:val="00EF4EB4"/>
    <w:rsid w:val="00EF640A"/>
    <w:rsid w:val="00F01700"/>
    <w:rsid w:val="00F01F05"/>
    <w:rsid w:val="00F023D2"/>
    <w:rsid w:val="00F02427"/>
    <w:rsid w:val="00F03AEB"/>
    <w:rsid w:val="00F12247"/>
    <w:rsid w:val="00F13E72"/>
    <w:rsid w:val="00F22F31"/>
    <w:rsid w:val="00F242DD"/>
    <w:rsid w:val="00F24710"/>
    <w:rsid w:val="00F248F5"/>
    <w:rsid w:val="00F31228"/>
    <w:rsid w:val="00F336B8"/>
    <w:rsid w:val="00F46D3F"/>
    <w:rsid w:val="00F50905"/>
    <w:rsid w:val="00F60616"/>
    <w:rsid w:val="00F61F1C"/>
    <w:rsid w:val="00F65E22"/>
    <w:rsid w:val="00F77A71"/>
    <w:rsid w:val="00F81ECB"/>
    <w:rsid w:val="00F871A4"/>
    <w:rsid w:val="00F911D9"/>
    <w:rsid w:val="00F91722"/>
    <w:rsid w:val="00F9366C"/>
    <w:rsid w:val="00F93698"/>
    <w:rsid w:val="00F95956"/>
    <w:rsid w:val="00FA122E"/>
    <w:rsid w:val="00FA2490"/>
    <w:rsid w:val="00FA77B5"/>
    <w:rsid w:val="00FC37C0"/>
    <w:rsid w:val="00FC5131"/>
    <w:rsid w:val="00FC53D8"/>
    <w:rsid w:val="00FC67F9"/>
    <w:rsid w:val="00FD3479"/>
    <w:rsid w:val="00FD3F31"/>
    <w:rsid w:val="00FE445C"/>
    <w:rsid w:val="00FF0A4B"/>
    <w:rsid w:val="00FF0C30"/>
    <w:rsid w:val="00FF0D77"/>
    <w:rsid w:val="00FF3341"/>
    <w:rsid w:val="00FF76C0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4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52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6CB"/>
    <w:pPr>
      <w:ind w:left="720"/>
      <w:contextualSpacing/>
    </w:pPr>
  </w:style>
  <w:style w:type="character" w:styleId="a4">
    <w:name w:val="Hyperlink"/>
    <w:rsid w:val="003B1C27"/>
    <w:rPr>
      <w:color w:val="0000FF"/>
      <w:u w:val="single"/>
    </w:rPr>
  </w:style>
  <w:style w:type="paragraph" w:customStyle="1" w:styleId="ConsPlusTitle">
    <w:name w:val="ConsPlusTitle"/>
    <w:rsid w:val="00DC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66A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66A1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96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966A1"/>
    <w:rPr>
      <w:b/>
      <w:bCs/>
      <w:color w:val="000080"/>
    </w:rPr>
  </w:style>
  <w:style w:type="paragraph" w:customStyle="1" w:styleId="1">
    <w:name w:val="Основной текст1"/>
    <w:basedOn w:val="a"/>
    <w:link w:val="a7"/>
    <w:rsid w:val="008966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96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66A1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66A1"/>
    <w:rPr>
      <w:rFonts w:eastAsiaTheme="minorEastAsia"/>
      <w:lang w:eastAsia="ru-RU"/>
    </w:rPr>
  </w:style>
  <w:style w:type="paragraph" w:customStyle="1" w:styleId="Oaeno">
    <w:name w:val="Oaeno"/>
    <w:basedOn w:val="a"/>
    <w:rsid w:val="000E4E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F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40A"/>
  </w:style>
  <w:style w:type="paragraph" w:styleId="ac">
    <w:name w:val="footer"/>
    <w:basedOn w:val="a"/>
    <w:link w:val="ad"/>
    <w:uiPriority w:val="99"/>
    <w:semiHidden/>
    <w:unhideWhenUsed/>
    <w:rsid w:val="00EF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640A"/>
  </w:style>
  <w:style w:type="paragraph" w:styleId="ae">
    <w:name w:val="No Spacing"/>
    <w:link w:val="af"/>
    <w:uiPriority w:val="1"/>
    <w:qFormat/>
    <w:rsid w:val="00EF640A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EF640A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EF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6C7C-6985-4402-827D-B7CAE62E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Колесник</cp:lastModifiedBy>
  <cp:revision>14</cp:revision>
  <cp:lastPrinted>2017-04-04T04:21:00Z</cp:lastPrinted>
  <dcterms:created xsi:type="dcterms:W3CDTF">2017-04-04T03:37:00Z</dcterms:created>
  <dcterms:modified xsi:type="dcterms:W3CDTF">2017-04-06T04:07:00Z</dcterms:modified>
</cp:coreProperties>
</file>