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385" w:rsidRDefault="00693385" w:rsidP="00693385">
      <w:pPr>
        <w:pStyle w:val="a6"/>
        <w:ind w:left="-709" w:right="-257"/>
        <w:jc w:val="center"/>
        <w:rPr>
          <w:rFonts w:ascii="Times New Roman" w:hAnsi="Times New Roman" w:cs="Times New Roman"/>
          <w:b/>
          <w:sz w:val="28"/>
          <w:szCs w:val="28"/>
        </w:rPr>
      </w:pPr>
      <w:r>
        <w:rPr>
          <w:rFonts w:ascii="Times New Roman" w:hAnsi="Times New Roman" w:cs="Times New Roman"/>
          <w:b/>
          <w:sz w:val="28"/>
          <w:szCs w:val="28"/>
        </w:rPr>
        <w:t>СЧЕТНАЯ  ПАЛАТА  ЧУКОТСКОГО  АВТОНОМНОГО  ОКРУГА</w:t>
      </w:r>
    </w:p>
    <w:p w:rsidR="00693385" w:rsidRDefault="00693385" w:rsidP="002932F1">
      <w:pPr>
        <w:pStyle w:val="a6"/>
        <w:ind w:left="-709" w:right="-257"/>
        <w:jc w:val="center"/>
        <w:rPr>
          <w:rFonts w:ascii="Times New Roman" w:hAnsi="Times New Roman" w:cs="Times New Roman"/>
          <w:sz w:val="28"/>
          <w:szCs w:val="28"/>
        </w:rPr>
      </w:pPr>
      <w:r>
        <w:rPr>
          <w:rFonts w:ascii="Times New Roman" w:hAnsi="Times New Roman" w:cs="Times New Roman"/>
          <w:b/>
          <w:i/>
          <w:sz w:val="28"/>
          <w:szCs w:val="28"/>
        </w:rPr>
        <w:t>________________________________________________________________________</w:t>
      </w:r>
    </w:p>
    <w:p w:rsidR="00693385" w:rsidRDefault="00693385" w:rsidP="00B74CAA">
      <w:pPr>
        <w:pStyle w:val="ConsPlusNonformat"/>
        <w:jc w:val="center"/>
        <w:rPr>
          <w:rFonts w:ascii="Times New Roman" w:hAnsi="Times New Roman" w:cs="Times New Roman"/>
          <w:b/>
          <w:sz w:val="28"/>
          <w:szCs w:val="28"/>
        </w:rPr>
      </w:pPr>
    </w:p>
    <w:p w:rsidR="00B74CAA" w:rsidRDefault="00B74CAA" w:rsidP="00B74CAA">
      <w:pPr>
        <w:pStyle w:val="ConsPlusNonformat"/>
        <w:jc w:val="center"/>
        <w:rPr>
          <w:rFonts w:ascii="Times New Roman" w:hAnsi="Times New Roman" w:cs="Times New Roman"/>
          <w:b/>
          <w:sz w:val="28"/>
          <w:szCs w:val="28"/>
        </w:rPr>
      </w:pPr>
      <w:r w:rsidRPr="00350247">
        <w:rPr>
          <w:rFonts w:ascii="Times New Roman" w:hAnsi="Times New Roman" w:cs="Times New Roman"/>
          <w:b/>
          <w:sz w:val="28"/>
          <w:szCs w:val="28"/>
        </w:rPr>
        <w:t>ОТЧЕТ</w:t>
      </w:r>
    </w:p>
    <w:p w:rsidR="00B74CAA" w:rsidRPr="00DA1B22" w:rsidRDefault="00B74CAA" w:rsidP="00B74CAA">
      <w:pPr>
        <w:pStyle w:val="ConsPlusNonformat"/>
        <w:jc w:val="center"/>
        <w:rPr>
          <w:rFonts w:ascii="Times New Roman" w:hAnsi="Times New Roman" w:cs="Times New Roman"/>
          <w:sz w:val="28"/>
          <w:szCs w:val="28"/>
        </w:rPr>
      </w:pPr>
      <w:r w:rsidRPr="00DA1B22">
        <w:rPr>
          <w:rFonts w:ascii="Times New Roman" w:hAnsi="Times New Roman" w:cs="Times New Roman"/>
          <w:sz w:val="28"/>
          <w:szCs w:val="28"/>
        </w:rPr>
        <w:t>о результата</w:t>
      </w:r>
      <w:r w:rsidR="000D2F9F">
        <w:rPr>
          <w:rFonts w:ascii="Times New Roman" w:hAnsi="Times New Roman" w:cs="Times New Roman"/>
          <w:sz w:val="28"/>
          <w:szCs w:val="28"/>
        </w:rPr>
        <w:t>х</w:t>
      </w:r>
      <w:r w:rsidRPr="00DA1B22">
        <w:rPr>
          <w:rFonts w:ascii="Times New Roman" w:hAnsi="Times New Roman" w:cs="Times New Roman"/>
          <w:sz w:val="28"/>
          <w:szCs w:val="28"/>
        </w:rPr>
        <w:t xml:space="preserve"> экспертно-аналитического мероприятия</w:t>
      </w:r>
    </w:p>
    <w:p w:rsidR="00B74CAA" w:rsidRPr="00A16157" w:rsidRDefault="00B74CAA" w:rsidP="00B74CAA">
      <w:pPr>
        <w:pStyle w:val="ConsPlusNonformat"/>
        <w:jc w:val="center"/>
        <w:rPr>
          <w:rFonts w:ascii="Times New Roman" w:hAnsi="Times New Roman" w:cs="Times New Roman"/>
          <w:sz w:val="28"/>
          <w:szCs w:val="28"/>
        </w:rPr>
      </w:pPr>
      <w:r w:rsidRPr="00A16157">
        <w:rPr>
          <w:rFonts w:ascii="Times New Roman" w:hAnsi="Times New Roman" w:cs="Times New Roman"/>
          <w:sz w:val="28"/>
          <w:szCs w:val="28"/>
        </w:rPr>
        <w:t>«</w:t>
      </w:r>
      <w:r>
        <w:rPr>
          <w:rFonts w:ascii="Times New Roman" w:hAnsi="Times New Roman" w:cs="Times New Roman"/>
          <w:sz w:val="28"/>
          <w:szCs w:val="28"/>
        </w:rPr>
        <w:t xml:space="preserve">Мониторинг и контроль формирования и исполнения приоритетныхпроектов в Чукотском автономном округе за 9 месяцев </w:t>
      </w:r>
      <w:r w:rsidRPr="00A16157">
        <w:rPr>
          <w:rFonts w:ascii="Times New Roman" w:hAnsi="Times New Roman" w:cs="Times New Roman"/>
          <w:sz w:val="28"/>
          <w:szCs w:val="28"/>
        </w:rPr>
        <w:t>2017 года</w:t>
      </w:r>
      <w:r w:rsidR="00032F46">
        <w:rPr>
          <w:rFonts w:ascii="Times New Roman" w:hAnsi="Times New Roman" w:cs="Times New Roman"/>
          <w:sz w:val="28"/>
          <w:szCs w:val="28"/>
        </w:rPr>
        <w:t>»</w:t>
      </w:r>
    </w:p>
    <w:p w:rsidR="00B74CAA" w:rsidRDefault="00B74CAA" w:rsidP="00B74CAA">
      <w:pPr>
        <w:pStyle w:val="ConsPlusNonformat"/>
        <w:jc w:val="center"/>
        <w:rPr>
          <w:rFonts w:ascii="Times New Roman" w:hAnsi="Times New Roman" w:cs="Times New Roman"/>
          <w:b/>
        </w:rPr>
      </w:pPr>
    </w:p>
    <w:p w:rsidR="00B74CAA" w:rsidRDefault="004B5F52" w:rsidP="00B74CAA">
      <w:pPr>
        <w:pStyle w:val="ConsPlusNonformat"/>
        <w:jc w:val="both"/>
        <w:rPr>
          <w:rFonts w:ascii="Times New Roman" w:hAnsi="Times New Roman" w:cs="Times New Roman"/>
          <w:sz w:val="28"/>
          <w:szCs w:val="28"/>
        </w:rPr>
      </w:pPr>
      <w:r>
        <w:rPr>
          <w:rFonts w:ascii="Times New Roman" w:hAnsi="Times New Roman" w:cs="Times New Roman"/>
          <w:sz w:val="28"/>
          <w:szCs w:val="28"/>
        </w:rPr>
        <w:t>6</w:t>
      </w:r>
      <w:r w:rsidR="00B36B4D">
        <w:rPr>
          <w:rFonts w:ascii="Times New Roman" w:hAnsi="Times New Roman" w:cs="Times New Roman"/>
          <w:sz w:val="28"/>
          <w:szCs w:val="28"/>
        </w:rPr>
        <w:t xml:space="preserve"> </w:t>
      </w:r>
      <w:r w:rsidR="00B74CAA">
        <w:rPr>
          <w:rFonts w:ascii="Times New Roman" w:hAnsi="Times New Roman" w:cs="Times New Roman"/>
          <w:sz w:val="28"/>
          <w:szCs w:val="28"/>
        </w:rPr>
        <w:t>декабря</w:t>
      </w:r>
      <w:r w:rsidR="00B74CAA" w:rsidRPr="00A754C0">
        <w:rPr>
          <w:rFonts w:ascii="Times New Roman" w:hAnsi="Times New Roman" w:cs="Times New Roman"/>
          <w:sz w:val="28"/>
          <w:szCs w:val="28"/>
        </w:rPr>
        <w:t xml:space="preserve"> 2017 года </w:t>
      </w:r>
    </w:p>
    <w:p w:rsidR="00B74CAA" w:rsidRDefault="00B74CAA" w:rsidP="00B74CAA">
      <w:pPr>
        <w:pStyle w:val="ConsPlusNonformat"/>
        <w:jc w:val="both"/>
        <w:rPr>
          <w:rFonts w:ascii="Times New Roman" w:hAnsi="Times New Roman" w:cs="Times New Roman"/>
          <w:sz w:val="28"/>
          <w:szCs w:val="28"/>
        </w:rPr>
      </w:pPr>
    </w:p>
    <w:p w:rsidR="00B74CAA" w:rsidRDefault="00B74CAA" w:rsidP="00B74CAA">
      <w:pPr>
        <w:pStyle w:val="a6"/>
        <w:spacing w:line="276" w:lineRule="auto"/>
        <w:ind w:firstLine="709"/>
        <w:rPr>
          <w:rFonts w:ascii="Times New Roman" w:hAnsi="Times New Roman" w:cs="Times New Roman"/>
          <w:sz w:val="28"/>
          <w:szCs w:val="28"/>
        </w:rPr>
      </w:pPr>
      <w:r w:rsidRPr="00707411">
        <w:rPr>
          <w:rFonts w:ascii="Times New Roman" w:hAnsi="Times New Roman" w:cs="Times New Roman"/>
          <w:b/>
          <w:sz w:val="28"/>
          <w:szCs w:val="28"/>
        </w:rPr>
        <w:t xml:space="preserve">Основание для проведения </w:t>
      </w:r>
      <w:r>
        <w:rPr>
          <w:rFonts w:ascii="Times New Roman" w:hAnsi="Times New Roman" w:cs="Times New Roman"/>
          <w:b/>
          <w:sz w:val="28"/>
          <w:szCs w:val="28"/>
        </w:rPr>
        <w:t xml:space="preserve">экспертно-аналитического мероприятия: </w:t>
      </w:r>
      <w:r w:rsidRPr="00BE5762">
        <w:rPr>
          <w:rFonts w:ascii="Times New Roman" w:hAnsi="Times New Roman" w:cs="Times New Roman"/>
          <w:sz w:val="28"/>
          <w:szCs w:val="28"/>
        </w:rPr>
        <w:t>пункт 2.</w:t>
      </w:r>
      <w:r>
        <w:rPr>
          <w:rFonts w:ascii="Times New Roman" w:hAnsi="Times New Roman" w:cs="Times New Roman"/>
          <w:sz w:val="28"/>
          <w:szCs w:val="28"/>
        </w:rPr>
        <w:t>13.</w:t>
      </w:r>
      <w:r w:rsidRPr="00BE5762">
        <w:rPr>
          <w:rFonts w:ascii="Times New Roman" w:hAnsi="Times New Roman" w:cs="Times New Roman"/>
          <w:sz w:val="28"/>
          <w:szCs w:val="28"/>
        </w:rPr>
        <w:t xml:space="preserve"> Плана работы Счетной палаты Чукотского автономного округа на 201</w:t>
      </w:r>
      <w:r>
        <w:rPr>
          <w:rFonts w:ascii="Times New Roman" w:hAnsi="Times New Roman" w:cs="Times New Roman"/>
          <w:sz w:val="28"/>
          <w:szCs w:val="28"/>
        </w:rPr>
        <w:t>7</w:t>
      </w:r>
      <w:r w:rsidRPr="00BE5762">
        <w:rPr>
          <w:rFonts w:ascii="Times New Roman" w:hAnsi="Times New Roman" w:cs="Times New Roman"/>
          <w:sz w:val="28"/>
          <w:szCs w:val="28"/>
        </w:rPr>
        <w:t xml:space="preserve"> год, утвержденн</w:t>
      </w:r>
      <w:r>
        <w:rPr>
          <w:rFonts w:ascii="Times New Roman" w:hAnsi="Times New Roman" w:cs="Times New Roman"/>
          <w:sz w:val="28"/>
          <w:szCs w:val="28"/>
        </w:rPr>
        <w:t>ого</w:t>
      </w:r>
      <w:r w:rsidRPr="00BE5762">
        <w:rPr>
          <w:rFonts w:ascii="Times New Roman" w:hAnsi="Times New Roman" w:cs="Times New Roman"/>
          <w:sz w:val="28"/>
          <w:szCs w:val="28"/>
        </w:rPr>
        <w:t xml:space="preserve"> решением Коллегии Счетной палаты Чукотского автономного округа</w:t>
      </w:r>
      <w:r>
        <w:rPr>
          <w:rFonts w:ascii="Times New Roman" w:hAnsi="Times New Roman" w:cs="Times New Roman"/>
          <w:sz w:val="28"/>
          <w:szCs w:val="28"/>
        </w:rPr>
        <w:t xml:space="preserve"> (протокол</w:t>
      </w:r>
      <w:r w:rsidRPr="00BE5762">
        <w:rPr>
          <w:rFonts w:ascii="Times New Roman" w:hAnsi="Times New Roman" w:cs="Times New Roman"/>
          <w:sz w:val="28"/>
          <w:szCs w:val="28"/>
        </w:rPr>
        <w:t xml:space="preserve"> от</w:t>
      </w:r>
      <w:r>
        <w:rPr>
          <w:rFonts w:ascii="Times New Roman" w:hAnsi="Times New Roman" w:cs="Times New Roman"/>
          <w:sz w:val="28"/>
          <w:szCs w:val="28"/>
        </w:rPr>
        <w:t xml:space="preserve"> 20 </w:t>
      </w:r>
      <w:r w:rsidRPr="00BE5762">
        <w:rPr>
          <w:rFonts w:ascii="Times New Roman" w:hAnsi="Times New Roman" w:cs="Times New Roman"/>
          <w:sz w:val="28"/>
          <w:szCs w:val="28"/>
        </w:rPr>
        <w:t>декабря 201</w:t>
      </w:r>
      <w:r>
        <w:rPr>
          <w:rFonts w:ascii="Times New Roman" w:hAnsi="Times New Roman" w:cs="Times New Roman"/>
          <w:sz w:val="28"/>
          <w:szCs w:val="28"/>
        </w:rPr>
        <w:t>6</w:t>
      </w:r>
      <w:r w:rsidRPr="00BE5762">
        <w:rPr>
          <w:rFonts w:ascii="Times New Roman" w:hAnsi="Times New Roman" w:cs="Times New Roman"/>
          <w:sz w:val="28"/>
          <w:szCs w:val="28"/>
        </w:rPr>
        <w:t xml:space="preserve"> года №</w:t>
      </w:r>
      <w:r>
        <w:rPr>
          <w:rFonts w:ascii="Times New Roman" w:hAnsi="Times New Roman" w:cs="Times New Roman"/>
          <w:sz w:val="28"/>
          <w:szCs w:val="28"/>
        </w:rPr>
        <w:t>22).</w:t>
      </w:r>
    </w:p>
    <w:p w:rsidR="00B74CAA" w:rsidRPr="008803FA" w:rsidRDefault="00B74CAA" w:rsidP="00B74CAA">
      <w:pPr>
        <w:pStyle w:val="ConsPlusNonformat"/>
        <w:ind w:firstLine="708"/>
        <w:jc w:val="both"/>
        <w:rPr>
          <w:sz w:val="12"/>
          <w:szCs w:val="12"/>
        </w:rPr>
      </w:pPr>
    </w:p>
    <w:p w:rsidR="00B74CAA" w:rsidRDefault="00B74CAA" w:rsidP="00B74CAA">
      <w:pPr>
        <w:pStyle w:val="ConsPlusNonformat"/>
        <w:ind w:firstLine="708"/>
        <w:jc w:val="both"/>
      </w:pPr>
      <w:r w:rsidRPr="00707411">
        <w:rPr>
          <w:rFonts w:ascii="Times New Roman" w:hAnsi="Times New Roman" w:cs="Times New Roman"/>
          <w:b/>
          <w:sz w:val="28"/>
          <w:szCs w:val="28"/>
        </w:rPr>
        <w:t xml:space="preserve">Предмет </w:t>
      </w:r>
      <w:r>
        <w:rPr>
          <w:rFonts w:ascii="Times New Roman" w:hAnsi="Times New Roman" w:cs="Times New Roman"/>
          <w:b/>
          <w:sz w:val="28"/>
          <w:szCs w:val="28"/>
        </w:rPr>
        <w:t>экспертно-аналитического</w:t>
      </w:r>
      <w:r w:rsidRPr="00707411">
        <w:rPr>
          <w:rFonts w:ascii="Times New Roman" w:hAnsi="Times New Roman" w:cs="Times New Roman"/>
          <w:b/>
          <w:sz w:val="28"/>
          <w:szCs w:val="28"/>
        </w:rPr>
        <w:t xml:space="preserve"> мероприятия</w:t>
      </w:r>
      <w:r w:rsidRPr="00707411">
        <w:rPr>
          <w:b/>
        </w:rPr>
        <w:t>:</w:t>
      </w:r>
    </w:p>
    <w:p w:rsidR="00B74CAA" w:rsidRDefault="00B74CAA" w:rsidP="00B74CAA">
      <w:pPr>
        <w:pStyle w:val="ConsPlusNonformat"/>
        <w:ind w:firstLine="708"/>
        <w:jc w:val="both"/>
        <w:rPr>
          <w:rFonts w:ascii="Times New Roman" w:hAnsi="Times New Roman" w:cs="Times New Roman"/>
          <w:sz w:val="28"/>
          <w:szCs w:val="28"/>
        </w:rPr>
      </w:pPr>
      <w:r>
        <w:t xml:space="preserve">- </w:t>
      </w:r>
      <w:r w:rsidRPr="00707411">
        <w:rPr>
          <w:rFonts w:ascii="Times New Roman" w:hAnsi="Times New Roman" w:cs="Times New Roman"/>
          <w:sz w:val="28"/>
          <w:szCs w:val="28"/>
        </w:rPr>
        <w:t>деятельность органов исполнительной власти</w:t>
      </w:r>
      <w:r w:rsidR="00154C50">
        <w:rPr>
          <w:rFonts w:ascii="Times New Roman" w:hAnsi="Times New Roman" w:cs="Times New Roman"/>
          <w:sz w:val="28"/>
          <w:szCs w:val="28"/>
        </w:rPr>
        <w:t>, местного самоуправления</w:t>
      </w:r>
      <w:r w:rsidRPr="00707411">
        <w:rPr>
          <w:rFonts w:ascii="Times New Roman" w:hAnsi="Times New Roman" w:cs="Times New Roman"/>
          <w:sz w:val="28"/>
          <w:szCs w:val="28"/>
        </w:rPr>
        <w:t xml:space="preserve"> Чукотского автономного округа по </w:t>
      </w:r>
      <w:r w:rsidR="006A11A1">
        <w:rPr>
          <w:rFonts w:ascii="Times New Roman" w:hAnsi="Times New Roman" w:cs="Times New Roman"/>
          <w:sz w:val="28"/>
          <w:szCs w:val="28"/>
        </w:rPr>
        <w:t>формированию</w:t>
      </w:r>
      <w:r w:rsidRPr="00707411">
        <w:rPr>
          <w:rFonts w:ascii="Times New Roman" w:hAnsi="Times New Roman" w:cs="Times New Roman"/>
          <w:sz w:val="28"/>
          <w:szCs w:val="28"/>
        </w:rPr>
        <w:t xml:space="preserve"> и реализации </w:t>
      </w:r>
      <w:r>
        <w:rPr>
          <w:rFonts w:ascii="Times New Roman" w:hAnsi="Times New Roman" w:cs="Times New Roman"/>
          <w:sz w:val="28"/>
          <w:szCs w:val="28"/>
        </w:rPr>
        <w:t>приоритетных проектов в Чукотском автономном округ</w:t>
      </w:r>
      <w:r w:rsidR="006A11A1">
        <w:rPr>
          <w:rFonts w:ascii="Times New Roman" w:hAnsi="Times New Roman" w:cs="Times New Roman"/>
          <w:sz w:val="28"/>
          <w:szCs w:val="28"/>
        </w:rPr>
        <w:t>е</w:t>
      </w:r>
      <w:r>
        <w:rPr>
          <w:rFonts w:ascii="Times New Roman" w:hAnsi="Times New Roman" w:cs="Times New Roman"/>
          <w:sz w:val="28"/>
          <w:szCs w:val="28"/>
        </w:rPr>
        <w:t xml:space="preserve"> (далее – приоритетные проекты);</w:t>
      </w:r>
    </w:p>
    <w:p w:rsidR="00B74CAA" w:rsidRDefault="00B74CAA" w:rsidP="00B74CA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документы приоритетных проектов, в том числе отчеты о ходе их реализации.</w:t>
      </w:r>
    </w:p>
    <w:p w:rsidR="00BD57CC" w:rsidRPr="00BD57CC" w:rsidRDefault="00BD57CC" w:rsidP="00BD57CC">
      <w:pPr>
        <w:pStyle w:val="1"/>
        <w:ind w:firstLine="709"/>
        <w:rPr>
          <w:b/>
          <w:sz w:val="16"/>
          <w:szCs w:val="16"/>
        </w:rPr>
      </w:pPr>
    </w:p>
    <w:p w:rsidR="00BD57CC" w:rsidRDefault="00BD57CC" w:rsidP="00BD57CC">
      <w:pPr>
        <w:pStyle w:val="1"/>
        <w:ind w:firstLine="709"/>
        <w:rPr>
          <w:b/>
        </w:rPr>
      </w:pPr>
      <w:r w:rsidRPr="00C433D7">
        <w:rPr>
          <w:b/>
        </w:rPr>
        <w:t xml:space="preserve">Цели </w:t>
      </w:r>
      <w:r>
        <w:rPr>
          <w:b/>
        </w:rPr>
        <w:t>экспертно-аналитического</w:t>
      </w:r>
      <w:r w:rsidRPr="00C433D7">
        <w:rPr>
          <w:b/>
        </w:rPr>
        <w:t xml:space="preserve"> мероприятия:</w:t>
      </w:r>
    </w:p>
    <w:p w:rsidR="00BD57CC" w:rsidRDefault="00BD57CC" w:rsidP="00BD57CC">
      <w:pPr>
        <w:pStyle w:val="1"/>
        <w:ind w:firstLine="709"/>
      </w:pPr>
      <w:r>
        <w:t xml:space="preserve">1. Оценить </w:t>
      </w:r>
      <w:r w:rsidRPr="00A4143B">
        <w:t>степень реализации</w:t>
      </w:r>
      <w:r>
        <w:t xml:space="preserve"> приоритетного проекта «Формирование комфортной городской среды».</w:t>
      </w:r>
    </w:p>
    <w:p w:rsidR="00BD57CC" w:rsidRDefault="00BD57CC" w:rsidP="00BD57CC">
      <w:pPr>
        <w:pStyle w:val="1"/>
        <w:ind w:firstLine="709"/>
      </w:pPr>
      <w:r>
        <w:t xml:space="preserve">2. Оценить </w:t>
      </w:r>
      <w:r w:rsidRPr="00A4143B">
        <w:t>степень реализации</w:t>
      </w:r>
      <w:r>
        <w:t xml:space="preserve"> приоритетного проекта «</w:t>
      </w:r>
      <w:r w:rsidRPr="00BD7915">
        <w:t>Обеспечение своевременности оказания экстренной медицинской помощи гражданам, проживающим в труднодоступных районах Российской Федерации</w:t>
      </w:r>
      <w:r>
        <w:t>».</w:t>
      </w:r>
    </w:p>
    <w:p w:rsidR="00B74CAA" w:rsidRPr="008803FA" w:rsidRDefault="00B74CAA" w:rsidP="00B74CAA">
      <w:pPr>
        <w:pStyle w:val="ConsPlusNonformat"/>
        <w:ind w:firstLine="708"/>
        <w:jc w:val="both"/>
        <w:rPr>
          <w:rFonts w:ascii="Times New Roman" w:hAnsi="Times New Roman" w:cs="Times New Roman"/>
          <w:sz w:val="16"/>
          <w:szCs w:val="16"/>
        </w:rPr>
      </w:pPr>
    </w:p>
    <w:p w:rsidR="00B74CAA" w:rsidRDefault="00B74CAA" w:rsidP="00B74CAA">
      <w:pPr>
        <w:shd w:val="clear" w:color="auto" w:fill="FFFFFF"/>
        <w:spacing w:after="0"/>
        <w:ind w:firstLine="697"/>
        <w:jc w:val="both"/>
        <w:rPr>
          <w:rFonts w:ascii="Times New Roman" w:hAnsi="Times New Roman" w:cs="Times New Roman"/>
          <w:sz w:val="28"/>
          <w:szCs w:val="28"/>
        </w:rPr>
      </w:pPr>
      <w:r w:rsidRPr="00C433D7">
        <w:rPr>
          <w:rFonts w:ascii="Times New Roman" w:hAnsi="Times New Roman" w:cs="Times New Roman"/>
          <w:b/>
          <w:sz w:val="28"/>
          <w:szCs w:val="28"/>
        </w:rPr>
        <w:t>Объекты:</w:t>
      </w:r>
      <w:r w:rsidRPr="00AC3599">
        <w:rPr>
          <w:rFonts w:ascii="Times New Roman" w:hAnsi="Times New Roman" w:cs="Times New Roman"/>
          <w:sz w:val="28"/>
          <w:szCs w:val="28"/>
        </w:rPr>
        <w:t>органы</w:t>
      </w:r>
      <w:r>
        <w:rPr>
          <w:rFonts w:ascii="Times New Roman" w:hAnsi="Times New Roman" w:cs="Times New Roman"/>
          <w:sz w:val="28"/>
          <w:szCs w:val="28"/>
        </w:rPr>
        <w:t xml:space="preserve"> исполнительной власти</w:t>
      </w:r>
      <w:r w:rsidR="00BF578A">
        <w:rPr>
          <w:rFonts w:ascii="Times New Roman" w:hAnsi="Times New Roman" w:cs="Times New Roman"/>
          <w:sz w:val="28"/>
          <w:szCs w:val="28"/>
        </w:rPr>
        <w:t>, местного самоуправления</w:t>
      </w:r>
      <w:r>
        <w:rPr>
          <w:rFonts w:ascii="Times New Roman" w:hAnsi="Times New Roman" w:cs="Times New Roman"/>
          <w:sz w:val="28"/>
          <w:szCs w:val="28"/>
        </w:rPr>
        <w:t xml:space="preserve"> Чукотского автономного округа – участники приоритетных проектов</w:t>
      </w:r>
      <w:r w:rsidR="00D65A37">
        <w:rPr>
          <w:rFonts w:ascii="Times New Roman" w:hAnsi="Times New Roman" w:cs="Times New Roman"/>
          <w:sz w:val="28"/>
          <w:szCs w:val="28"/>
        </w:rPr>
        <w:t>.</w:t>
      </w:r>
    </w:p>
    <w:p w:rsidR="00B03DC6" w:rsidRPr="00B03DC6" w:rsidRDefault="00B03DC6" w:rsidP="00B03DC6">
      <w:pPr>
        <w:pStyle w:val="1"/>
        <w:ind w:firstLine="709"/>
        <w:rPr>
          <w:b/>
          <w:sz w:val="16"/>
          <w:szCs w:val="16"/>
        </w:rPr>
      </w:pPr>
    </w:p>
    <w:p w:rsidR="00B03DC6" w:rsidRPr="00A457AA" w:rsidRDefault="00B03DC6" w:rsidP="00B03DC6">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BD57CC" w:rsidRPr="00BD57CC">
        <w:rPr>
          <w:rFonts w:ascii="Times New Roman" w:hAnsi="Times New Roman" w:cs="Times New Roman"/>
          <w:b/>
          <w:sz w:val="28"/>
          <w:szCs w:val="28"/>
        </w:rPr>
        <w:t>Исследуемый</w:t>
      </w:r>
      <w:r w:rsidRPr="00C433D7">
        <w:rPr>
          <w:rFonts w:ascii="Times New Roman" w:hAnsi="Times New Roman" w:cs="Times New Roman"/>
          <w:b/>
          <w:sz w:val="28"/>
          <w:szCs w:val="28"/>
        </w:rPr>
        <w:t xml:space="preserve"> период:</w:t>
      </w:r>
      <w:r w:rsidRPr="0086309E">
        <w:rPr>
          <w:rFonts w:ascii="Times New Roman" w:hAnsi="Times New Roman" w:cs="Times New Roman"/>
          <w:sz w:val="28"/>
          <w:szCs w:val="28"/>
        </w:rPr>
        <w:t>январь- сентябрь</w:t>
      </w:r>
      <w:r w:rsidRPr="00A457AA">
        <w:rPr>
          <w:rFonts w:ascii="Times New Roman" w:hAnsi="Times New Roman" w:cs="Times New Roman"/>
          <w:sz w:val="28"/>
          <w:szCs w:val="28"/>
        </w:rPr>
        <w:t xml:space="preserve"> 2017 года.</w:t>
      </w:r>
    </w:p>
    <w:p w:rsidR="00BD57CC" w:rsidRPr="00BD57CC" w:rsidRDefault="00BD57CC" w:rsidP="00B74CAA">
      <w:pPr>
        <w:pStyle w:val="1"/>
        <w:ind w:firstLine="709"/>
        <w:rPr>
          <w:b/>
          <w:sz w:val="16"/>
          <w:szCs w:val="16"/>
        </w:rPr>
      </w:pPr>
    </w:p>
    <w:p w:rsidR="00B03DC6" w:rsidRPr="00BD57CC" w:rsidRDefault="00BD57CC" w:rsidP="00B74CAA">
      <w:pPr>
        <w:pStyle w:val="1"/>
        <w:ind w:firstLine="709"/>
        <w:rPr>
          <w:sz w:val="16"/>
          <w:szCs w:val="16"/>
        </w:rPr>
      </w:pPr>
      <w:r w:rsidRPr="00BD57CC">
        <w:rPr>
          <w:b/>
        </w:rPr>
        <w:t>Сроки проведения экспертно</w:t>
      </w:r>
      <w:r>
        <w:rPr>
          <w:b/>
        </w:rPr>
        <w:t>-аналитического</w:t>
      </w:r>
      <w:r w:rsidRPr="00C433D7">
        <w:rPr>
          <w:b/>
        </w:rPr>
        <w:t xml:space="preserve"> мероприятия</w:t>
      </w:r>
      <w:r>
        <w:rPr>
          <w:b/>
        </w:rPr>
        <w:t xml:space="preserve">: </w:t>
      </w:r>
      <w:r w:rsidRPr="00BD57CC">
        <w:t xml:space="preserve">с 1 по </w:t>
      </w:r>
      <w:r w:rsidR="008C70BD">
        <w:t xml:space="preserve">                6</w:t>
      </w:r>
      <w:r w:rsidRPr="00BD57CC">
        <w:t xml:space="preserve"> декабря 2017 года.</w:t>
      </w:r>
    </w:p>
    <w:p w:rsidR="00B03DC6" w:rsidRDefault="00B03DC6" w:rsidP="00B74CAA">
      <w:pPr>
        <w:pStyle w:val="1"/>
        <w:ind w:firstLine="709"/>
        <w:rPr>
          <w:b/>
          <w:sz w:val="16"/>
          <w:szCs w:val="16"/>
        </w:rPr>
      </w:pPr>
    </w:p>
    <w:p w:rsidR="00BD57CC" w:rsidRPr="00882360" w:rsidRDefault="00882360" w:rsidP="00B74CAA">
      <w:pPr>
        <w:pStyle w:val="ConsPlusNonformat"/>
        <w:ind w:firstLine="708"/>
        <w:jc w:val="both"/>
        <w:rPr>
          <w:rFonts w:ascii="Times New Roman" w:hAnsi="Times New Roman" w:cs="Times New Roman"/>
          <w:b/>
          <w:sz w:val="28"/>
          <w:szCs w:val="28"/>
        </w:rPr>
      </w:pPr>
      <w:r>
        <w:rPr>
          <w:rFonts w:ascii="Times New Roman" w:hAnsi="Times New Roman" w:cs="Times New Roman"/>
          <w:b/>
          <w:sz w:val="28"/>
          <w:szCs w:val="28"/>
        </w:rPr>
        <w:t xml:space="preserve">Результаты </w:t>
      </w:r>
      <w:r w:rsidRPr="00882360">
        <w:rPr>
          <w:rFonts w:ascii="Times New Roman" w:hAnsi="Times New Roman" w:cs="Times New Roman"/>
          <w:b/>
          <w:sz w:val="28"/>
          <w:szCs w:val="28"/>
        </w:rPr>
        <w:t>экспертно-аналитического мероприятия</w:t>
      </w:r>
    </w:p>
    <w:p w:rsidR="00882360" w:rsidRPr="00542452" w:rsidRDefault="00882360" w:rsidP="00B74CAA">
      <w:pPr>
        <w:pStyle w:val="ConsPlusNonformat"/>
        <w:ind w:firstLine="708"/>
        <w:jc w:val="both"/>
        <w:rPr>
          <w:rFonts w:ascii="Times New Roman" w:hAnsi="Times New Roman" w:cs="Times New Roman"/>
          <w:b/>
          <w:sz w:val="16"/>
          <w:szCs w:val="16"/>
        </w:rPr>
      </w:pPr>
    </w:p>
    <w:p w:rsidR="00B74CAA" w:rsidRDefault="00B74CAA" w:rsidP="00B74CAA">
      <w:pPr>
        <w:pStyle w:val="ConsPlusNonformat"/>
        <w:ind w:firstLine="708"/>
        <w:jc w:val="both"/>
        <w:rPr>
          <w:rFonts w:ascii="Times New Roman" w:hAnsi="Times New Roman" w:cs="Times New Roman"/>
          <w:b/>
          <w:sz w:val="28"/>
          <w:szCs w:val="28"/>
        </w:rPr>
      </w:pPr>
      <w:r w:rsidRPr="00C433D7">
        <w:rPr>
          <w:rFonts w:ascii="Times New Roman" w:hAnsi="Times New Roman" w:cs="Times New Roman"/>
          <w:b/>
          <w:sz w:val="28"/>
          <w:szCs w:val="28"/>
        </w:rPr>
        <w:t xml:space="preserve">Краткая   характеристика   проверяемой   сферы  </w:t>
      </w:r>
    </w:p>
    <w:p w:rsidR="00B74CAA" w:rsidRPr="00A862ED" w:rsidRDefault="00B74CAA" w:rsidP="00B74CAA">
      <w:pPr>
        <w:spacing w:after="0" w:line="240" w:lineRule="auto"/>
        <w:ind w:firstLine="708"/>
        <w:jc w:val="both"/>
        <w:rPr>
          <w:rFonts w:ascii="Times New Roman" w:hAnsi="Times New Roman" w:cs="Times New Roman"/>
          <w:sz w:val="16"/>
          <w:szCs w:val="16"/>
        </w:rPr>
      </w:pPr>
    </w:p>
    <w:p w:rsidR="00B74CAA" w:rsidRDefault="00B74CAA" w:rsidP="00B74C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Мониторинг реализации приоритетных проектов в Чукотском автономно</w:t>
      </w:r>
      <w:r w:rsidR="00D23207">
        <w:rPr>
          <w:rFonts w:ascii="Times New Roman" w:hAnsi="Times New Roman" w:cs="Times New Roman"/>
          <w:sz w:val="28"/>
          <w:szCs w:val="28"/>
        </w:rPr>
        <w:t>м</w:t>
      </w:r>
      <w:r>
        <w:rPr>
          <w:rFonts w:ascii="Times New Roman" w:hAnsi="Times New Roman" w:cs="Times New Roman"/>
          <w:sz w:val="28"/>
          <w:szCs w:val="28"/>
        </w:rPr>
        <w:t xml:space="preserve"> округ</w:t>
      </w:r>
      <w:r w:rsidR="00D23207">
        <w:rPr>
          <w:rFonts w:ascii="Times New Roman" w:hAnsi="Times New Roman" w:cs="Times New Roman"/>
          <w:sz w:val="28"/>
          <w:szCs w:val="28"/>
        </w:rPr>
        <w:t>е</w:t>
      </w:r>
      <w:r>
        <w:rPr>
          <w:rFonts w:ascii="Times New Roman" w:hAnsi="Times New Roman" w:cs="Times New Roman"/>
          <w:sz w:val="28"/>
          <w:szCs w:val="28"/>
        </w:rPr>
        <w:t xml:space="preserve"> проведен Счетной палатой Чукотского автономного округа (далее – Счетная палата) в соответствии полномочиями, возложенными Законом Чукотского автономного округа от 30 июня 1998 </w:t>
      </w:r>
      <w:r>
        <w:rPr>
          <w:rFonts w:ascii="Times New Roman" w:hAnsi="Times New Roman" w:cs="Times New Roman"/>
          <w:sz w:val="28"/>
          <w:szCs w:val="28"/>
        </w:rPr>
        <w:lastRenderedPageBreak/>
        <w:t>года №36-ОЗ «О Счетной палате Чукотского автономного округа», требованиями Федерального закона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и на основании предложений, выработанных на очередном совместном заседании Президиума и Совета контрольно-счетных органов при Счетной палате Российской Федерации 21 декабря 2016 года</w:t>
      </w:r>
      <w:r w:rsidR="00BC6FE8">
        <w:rPr>
          <w:rFonts w:ascii="Times New Roman" w:hAnsi="Times New Roman" w:cs="Times New Roman"/>
          <w:sz w:val="28"/>
          <w:szCs w:val="28"/>
        </w:rPr>
        <w:t xml:space="preserve"> (в форме видеоконференции)</w:t>
      </w:r>
      <w:r>
        <w:rPr>
          <w:rFonts w:ascii="Times New Roman" w:hAnsi="Times New Roman" w:cs="Times New Roman"/>
          <w:sz w:val="28"/>
          <w:szCs w:val="28"/>
        </w:rPr>
        <w:t xml:space="preserve">, в части обеспечения системного мониторинга и контроля за реализацией приоритетных проектов. </w:t>
      </w:r>
    </w:p>
    <w:p w:rsidR="00B74CAA" w:rsidRDefault="00B74CAA" w:rsidP="00B74CA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У</w:t>
      </w:r>
      <w:r w:rsidRPr="00DA1B22">
        <w:rPr>
          <w:rFonts w:ascii="Times New Roman" w:hAnsi="Times New Roman" w:cs="Times New Roman"/>
          <w:sz w:val="28"/>
          <w:szCs w:val="28"/>
        </w:rPr>
        <w:t>к</w:t>
      </w:r>
      <w:r>
        <w:rPr>
          <w:rFonts w:ascii="Times New Roman" w:hAnsi="Times New Roman" w:cs="Times New Roman"/>
          <w:sz w:val="28"/>
          <w:szCs w:val="28"/>
        </w:rPr>
        <w:t>азом Президента Российской Федерации от 30 июня 2016 года №306 создан Совет по стратегическому развитию и приоритетным проекта</w:t>
      </w:r>
      <w:proofErr w:type="gramStart"/>
      <w:r>
        <w:rPr>
          <w:rFonts w:ascii="Times New Roman" w:hAnsi="Times New Roman" w:cs="Times New Roman"/>
          <w:sz w:val="28"/>
          <w:szCs w:val="28"/>
        </w:rPr>
        <w:t>м</w:t>
      </w:r>
      <w:r w:rsidR="006D1991">
        <w:rPr>
          <w:rFonts w:ascii="Times New Roman" w:hAnsi="Times New Roman" w:cs="Times New Roman"/>
          <w:sz w:val="28"/>
          <w:szCs w:val="28"/>
        </w:rPr>
        <w:t>(</w:t>
      </w:r>
      <w:proofErr w:type="gramEnd"/>
      <w:r w:rsidR="006D1991">
        <w:rPr>
          <w:rFonts w:ascii="Times New Roman" w:hAnsi="Times New Roman" w:cs="Times New Roman"/>
          <w:sz w:val="28"/>
          <w:szCs w:val="28"/>
        </w:rPr>
        <w:t>далее – Совет при Президенте РФ)</w:t>
      </w:r>
      <w:r>
        <w:rPr>
          <w:rFonts w:ascii="Times New Roman" w:hAnsi="Times New Roman" w:cs="Times New Roman"/>
          <w:sz w:val="28"/>
          <w:szCs w:val="28"/>
        </w:rPr>
        <w:t xml:space="preserve">, которым были одобрены 11 основных направлений стратегического развития Российской Федерации. К ним отнесены: «Здравоохранение», «Образование», «Ипотека и арендное жилье», «ЖКХ и городская среда», «Экология», «Безопасные и качественные дороги», «Комплексное развитие моногородов», «Малый бизнес и поддержка индивидуальной предпринимательской инициативы», «Реформа контрольно-надзорной деятельности», «Производительность труда», «Международная кооперация и экспорт». Реализация приоритетных проектов по вышеуказанным направлениям должна максимально сконцентрировать финансовые, административные ресурсы, усилить ответственность за решение поставленных задач. Рассматривая перечень приоритетных проектов по их направлениям, видно, что они ориентированы на ограниченный круг наиболее актуальных задач, решение которых позволит получить позитивный эффект для развития страны, повысить качество жизни ее граждан. В паспортах </w:t>
      </w:r>
      <w:r w:rsidR="00E74B9A">
        <w:rPr>
          <w:rFonts w:ascii="Times New Roman" w:hAnsi="Times New Roman" w:cs="Times New Roman"/>
          <w:sz w:val="28"/>
          <w:szCs w:val="28"/>
        </w:rPr>
        <w:t xml:space="preserve">приоритетных </w:t>
      </w:r>
      <w:r>
        <w:rPr>
          <w:rFonts w:ascii="Times New Roman" w:hAnsi="Times New Roman" w:cs="Times New Roman"/>
          <w:sz w:val="28"/>
          <w:szCs w:val="28"/>
        </w:rPr>
        <w:t>проектов утверждены конкретные результаты, планируемые к достижению начиная с 2018 года до 2025 года.</w:t>
      </w:r>
    </w:p>
    <w:p w:rsidR="00B74CAA" w:rsidRDefault="00B74CAA" w:rsidP="00B74CAA">
      <w:pPr>
        <w:pStyle w:val="ConsPlusNonformat"/>
        <w:ind w:firstLine="708"/>
        <w:jc w:val="both"/>
        <w:rPr>
          <w:rFonts w:ascii="Times New Roman" w:hAnsi="Times New Roman" w:cs="Times New Roman"/>
          <w:sz w:val="28"/>
          <w:szCs w:val="28"/>
        </w:rPr>
      </w:pPr>
      <w:r w:rsidRPr="00BC6FE8">
        <w:rPr>
          <w:rFonts w:ascii="Times New Roman" w:hAnsi="Times New Roman" w:cs="Times New Roman"/>
          <w:sz w:val="28"/>
          <w:szCs w:val="28"/>
        </w:rPr>
        <w:t xml:space="preserve">Постановлением Правительства Российской Федерации от 15 октября 2016 года №1050 определен порядок </w:t>
      </w:r>
      <w:r w:rsidR="007C3DA2">
        <w:rPr>
          <w:rFonts w:ascii="Times New Roman" w:hAnsi="Times New Roman" w:cs="Times New Roman"/>
          <w:sz w:val="28"/>
          <w:szCs w:val="28"/>
        </w:rPr>
        <w:t xml:space="preserve">организации проектной деятельности в Российской Федерации, который </w:t>
      </w:r>
      <w:r w:rsidR="00BC6FE8">
        <w:rPr>
          <w:rFonts w:ascii="Times New Roman" w:hAnsi="Times New Roman" w:cs="Times New Roman"/>
          <w:sz w:val="28"/>
          <w:szCs w:val="28"/>
        </w:rPr>
        <w:t>рекомендован</w:t>
      </w:r>
      <w:r w:rsidR="007C3DA2">
        <w:rPr>
          <w:rFonts w:ascii="Times New Roman" w:hAnsi="Times New Roman" w:cs="Times New Roman"/>
          <w:sz w:val="28"/>
          <w:szCs w:val="28"/>
        </w:rPr>
        <w:t xml:space="preserve"> к применению</w:t>
      </w:r>
      <w:r w:rsidR="00BC6FE8">
        <w:rPr>
          <w:rFonts w:ascii="Times New Roman" w:hAnsi="Times New Roman" w:cs="Times New Roman"/>
          <w:sz w:val="28"/>
          <w:szCs w:val="28"/>
        </w:rPr>
        <w:t xml:space="preserve"> субъектам</w:t>
      </w:r>
      <w:r w:rsidR="0068757A">
        <w:rPr>
          <w:rFonts w:ascii="Times New Roman" w:hAnsi="Times New Roman" w:cs="Times New Roman"/>
          <w:sz w:val="28"/>
          <w:szCs w:val="28"/>
        </w:rPr>
        <w:t>и</w:t>
      </w:r>
      <w:r w:rsidR="00BC6FE8">
        <w:rPr>
          <w:rFonts w:ascii="Times New Roman" w:hAnsi="Times New Roman" w:cs="Times New Roman"/>
          <w:sz w:val="28"/>
          <w:szCs w:val="28"/>
        </w:rPr>
        <w:t xml:space="preserve"> Российской Федерации</w:t>
      </w:r>
      <w:r w:rsidR="007C3DA2">
        <w:rPr>
          <w:rFonts w:ascii="Times New Roman" w:hAnsi="Times New Roman" w:cs="Times New Roman"/>
          <w:sz w:val="28"/>
          <w:szCs w:val="28"/>
        </w:rPr>
        <w:t xml:space="preserve"> при формировании и исполнении приоритетных проектов.</w:t>
      </w:r>
    </w:p>
    <w:p w:rsidR="00B74CAA" w:rsidRPr="00EC356B" w:rsidRDefault="00B74CAA" w:rsidP="00B74CAA">
      <w:pPr>
        <w:pStyle w:val="ConsPlusNonformat"/>
        <w:ind w:firstLine="708"/>
        <w:jc w:val="both"/>
        <w:rPr>
          <w:rFonts w:ascii="Times New Roman" w:hAnsi="Times New Roman" w:cs="Times New Roman"/>
          <w:sz w:val="16"/>
          <w:szCs w:val="16"/>
        </w:rPr>
      </w:pPr>
    </w:p>
    <w:p w:rsidR="00B74CAA" w:rsidRDefault="00B74CAA" w:rsidP="00B74CA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По результатам </w:t>
      </w:r>
      <w:r w:rsidR="0068757A" w:rsidRPr="0068757A">
        <w:rPr>
          <w:rFonts w:ascii="Times New Roman" w:hAnsi="Times New Roman" w:cs="Times New Roman"/>
          <w:sz w:val="28"/>
          <w:szCs w:val="28"/>
        </w:rPr>
        <w:t>экспертно-аналитического мероприятия</w:t>
      </w:r>
      <w:r>
        <w:rPr>
          <w:rFonts w:ascii="Times New Roman" w:hAnsi="Times New Roman" w:cs="Times New Roman"/>
          <w:sz w:val="28"/>
          <w:szCs w:val="28"/>
        </w:rPr>
        <w:t>установлено следующее.</w:t>
      </w:r>
    </w:p>
    <w:p w:rsidR="0016715E" w:rsidRPr="008F37C2" w:rsidRDefault="0016715E" w:rsidP="00B74CAA">
      <w:pPr>
        <w:pStyle w:val="ConsPlusNonformat"/>
        <w:ind w:firstLine="708"/>
        <w:jc w:val="both"/>
        <w:rPr>
          <w:rFonts w:ascii="Times New Roman" w:hAnsi="Times New Roman" w:cs="Times New Roman"/>
          <w:sz w:val="16"/>
          <w:szCs w:val="16"/>
        </w:rPr>
      </w:pPr>
    </w:p>
    <w:p w:rsidR="00B74CAA" w:rsidRDefault="00DC088E" w:rsidP="00B74CA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Участие </w:t>
      </w:r>
      <w:r w:rsidR="00B74CAA">
        <w:rPr>
          <w:rFonts w:ascii="Times New Roman" w:hAnsi="Times New Roman" w:cs="Times New Roman"/>
          <w:sz w:val="28"/>
          <w:szCs w:val="28"/>
        </w:rPr>
        <w:t>Чукотск</w:t>
      </w:r>
      <w:r>
        <w:rPr>
          <w:rFonts w:ascii="Times New Roman" w:hAnsi="Times New Roman" w:cs="Times New Roman"/>
          <w:sz w:val="28"/>
          <w:szCs w:val="28"/>
        </w:rPr>
        <w:t>ого</w:t>
      </w:r>
      <w:r w:rsidR="00B74CAA">
        <w:rPr>
          <w:rFonts w:ascii="Times New Roman" w:hAnsi="Times New Roman" w:cs="Times New Roman"/>
          <w:sz w:val="28"/>
          <w:szCs w:val="28"/>
        </w:rPr>
        <w:t xml:space="preserve"> автономн</w:t>
      </w:r>
      <w:r>
        <w:rPr>
          <w:rFonts w:ascii="Times New Roman" w:hAnsi="Times New Roman" w:cs="Times New Roman"/>
          <w:sz w:val="28"/>
          <w:szCs w:val="28"/>
        </w:rPr>
        <w:t>ого</w:t>
      </w:r>
      <w:r w:rsidR="00B74CAA">
        <w:rPr>
          <w:rFonts w:ascii="Times New Roman" w:hAnsi="Times New Roman" w:cs="Times New Roman"/>
          <w:sz w:val="28"/>
          <w:szCs w:val="28"/>
        </w:rPr>
        <w:t xml:space="preserve"> округ</w:t>
      </w:r>
      <w:r>
        <w:rPr>
          <w:rFonts w:ascii="Times New Roman" w:hAnsi="Times New Roman" w:cs="Times New Roman"/>
          <w:sz w:val="28"/>
          <w:szCs w:val="28"/>
        </w:rPr>
        <w:t>а</w:t>
      </w:r>
      <w:r w:rsidR="00B74CAA">
        <w:rPr>
          <w:rFonts w:ascii="Times New Roman" w:hAnsi="Times New Roman" w:cs="Times New Roman"/>
          <w:sz w:val="28"/>
          <w:szCs w:val="28"/>
        </w:rPr>
        <w:t xml:space="preserve"> в приоритетных проектах              </w:t>
      </w:r>
      <w:r>
        <w:rPr>
          <w:rFonts w:ascii="Times New Roman" w:hAnsi="Times New Roman" w:cs="Times New Roman"/>
          <w:sz w:val="28"/>
          <w:szCs w:val="28"/>
        </w:rPr>
        <w:t xml:space="preserve">предусмотрено по </w:t>
      </w:r>
      <w:r w:rsidR="00B74CAA">
        <w:rPr>
          <w:rFonts w:ascii="Times New Roman" w:hAnsi="Times New Roman" w:cs="Times New Roman"/>
          <w:sz w:val="28"/>
          <w:szCs w:val="28"/>
        </w:rPr>
        <w:t>двум из одиннадцати основных направлений стратегического развития: «Здравоохранение», «ЖКХ и городская среда».</w:t>
      </w:r>
    </w:p>
    <w:p w:rsidR="0068757A" w:rsidRDefault="00B74CAA" w:rsidP="00B74CAA">
      <w:pPr>
        <w:pStyle w:val="ConsPlusNonformat"/>
        <w:ind w:firstLine="708"/>
        <w:jc w:val="both"/>
        <w:rPr>
          <w:rFonts w:ascii="Times New Roman" w:hAnsi="Times New Roman" w:cs="Times New Roman"/>
          <w:sz w:val="28"/>
          <w:szCs w:val="28"/>
        </w:rPr>
      </w:pPr>
      <w:r w:rsidRPr="0068757A">
        <w:rPr>
          <w:rFonts w:ascii="Times New Roman" w:hAnsi="Times New Roman" w:cs="Times New Roman"/>
          <w:sz w:val="28"/>
          <w:szCs w:val="28"/>
        </w:rPr>
        <w:t>Счетная палата отмечает, что на уровне Чукотского автономного округа не утвержден нормативный правовой акт</w:t>
      </w:r>
      <w:r w:rsidR="0068757A">
        <w:rPr>
          <w:rFonts w:ascii="Times New Roman" w:hAnsi="Times New Roman" w:cs="Times New Roman"/>
          <w:sz w:val="28"/>
          <w:szCs w:val="28"/>
        </w:rPr>
        <w:t xml:space="preserve"> об организации проектной деятельности</w:t>
      </w:r>
      <w:r w:rsidR="00DC088E">
        <w:rPr>
          <w:rFonts w:ascii="Times New Roman" w:hAnsi="Times New Roman" w:cs="Times New Roman"/>
          <w:sz w:val="28"/>
          <w:szCs w:val="28"/>
        </w:rPr>
        <w:t xml:space="preserve"> в округе</w:t>
      </w:r>
      <w:r w:rsidRPr="0068757A">
        <w:rPr>
          <w:rFonts w:ascii="Times New Roman" w:hAnsi="Times New Roman" w:cs="Times New Roman"/>
          <w:sz w:val="28"/>
          <w:szCs w:val="28"/>
        </w:rPr>
        <w:t xml:space="preserve">, </w:t>
      </w:r>
      <w:r w:rsidR="0068757A">
        <w:rPr>
          <w:rFonts w:ascii="Times New Roman" w:hAnsi="Times New Roman" w:cs="Times New Roman"/>
          <w:sz w:val="28"/>
          <w:szCs w:val="28"/>
        </w:rPr>
        <w:t>котор</w:t>
      </w:r>
      <w:r w:rsidR="001D2F2D">
        <w:rPr>
          <w:rFonts w:ascii="Times New Roman" w:hAnsi="Times New Roman" w:cs="Times New Roman"/>
          <w:sz w:val="28"/>
          <w:szCs w:val="28"/>
        </w:rPr>
        <w:t>ы</w:t>
      </w:r>
      <w:r w:rsidR="00F02B8F">
        <w:rPr>
          <w:rFonts w:ascii="Times New Roman" w:hAnsi="Times New Roman" w:cs="Times New Roman"/>
          <w:sz w:val="28"/>
          <w:szCs w:val="28"/>
        </w:rPr>
        <w:t>й</w:t>
      </w:r>
      <w:r w:rsidR="001D2F2D">
        <w:rPr>
          <w:rFonts w:ascii="Times New Roman" w:hAnsi="Times New Roman" w:cs="Times New Roman"/>
          <w:sz w:val="28"/>
          <w:szCs w:val="28"/>
        </w:rPr>
        <w:t>предусм</w:t>
      </w:r>
      <w:r w:rsidR="00F02B8F">
        <w:rPr>
          <w:rFonts w:ascii="Times New Roman" w:hAnsi="Times New Roman" w:cs="Times New Roman"/>
          <w:sz w:val="28"/>
          <w:szCs w:val="28"/>
        </w:rPr>
        <w:t>атривает</w:t>
      </w:r>
      <w:r w:rsidR="0068757A">
        <w:rPr>
          <w:rFonts w:ascii="Times New Roman" w:hAnsi="Times New Roman" w:cs="Times New Roman"/>
          <w:sz w:val="28"/>
          <w:szCs w:val="28"/>
        </w:rPr>
        <w:t xml:space="preserve"> сводный план приоритетных проектов, их мониторинг, </w:t>
      </w:r>
      <w:r w:rsidRPr="0068757A">
        <w:rPr>
          <w:rFonts w:ascii="Times New Roman" w:hAnsi="Times New Roman" w:cs="Times New Roman"/>
          <w:sz w:val="28"/>
          <w:szCs w:val="28"/>
        </w:rPr>
        <w:t>закрепл</w:t>
      </w:r>
      <w:r w:rsidR="0068757A">
        <w:rPr>
          <w:rFonts w:ascii="Times New Roman" w:hAnsi="Times New Roman" w:cs="Times New Roman"/>
          <w:sz w:val="28"/>
          <w:szCs w:val="28"/>
        </w:rPr>
        <w:t>ен</w:t>
      </w:r>
      <w:r w:rsidR="00F02B8F">
        <w:rPr>
          <w:rFonts w:ascii="Times New Roman" w:hAnsi="Times New Roman" w:cs="Times New Roman"/>
          <w:sz w:val="28"/>
          <w:szCs w:val="28"/>
        </w:rPr>
        <w:t>ие</w:t>
      </w:r>
      <w:r w:rsidR="0068757A">
        <w:rPr>
          <w:rFonts w:ascii="Times New Roman" w:hAnsi="Times New Roman" w:cs="Times New Roman"/>
          <w:sz w:val="28"/>
          <w:szCs w:val="28"/>
        </w:rPr>
        <w:t>руководител</w:t>
      </w:r>
      <w:r w:rsidR="00F02B8F">
        <w:rPr>
          <w:rFonts w:ascii="Times New Roman" w:hAnsi="Times New Roman" w:cs="Times New Roman"/>
          <w:sz w:val="28"/>
          <w:szCs w:val="28"/>
        </w:rPr>
        <w:t>ей</w:t>
      </w:r>
      <w:r w:rsidR="008F37C2">
        <w:rPr>
          <w:rFonts w:ascii="Times New Roman" w:hAnsi="Times New Roman" w:cs="Times New Roman"/>
          <w:sz w:val="28"/>
          <w:szCs w:val="28"/>
        </w:rPr>
        <w:t xml:space="preserve"> и участников</w:t>
      </w:r>
      <w:r w:rsidR="0068757A">
        <w:rPr>
          <w:rFonts w:ascii="Times New Roman" w:hAnsi="Times New Roman" w:cs="Times New Roman"/>
          <w:sz w:val="28"/>
          <w:szCs w:val="28"/>
        </w:rPr>
        <w:t xml:space="preserve"> приоритетных проектов.</w:t>
      </w:r>
    </w:p>
    <w:p w:rsidR="00B74CAA" w:rsidRDefault="00B74CAA" w:rsidP="00B74CA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 ходе мониторинга приоритетных проектов за 9 месяцев 2017 года</w:t>
      </w:r>
      <w:r w:rsidR="00D23207">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проанализирова</w:t>
      </w:r>
      <w:r w:rsidR="0047448A">
        <w:rPr>
          <w:rFonts w:ascii="Times New Roman" w:hAnsi="Times New Roman" w:cs="Times New Roman"/>
          <w:sz w:val="28"/>
          <w:szCs w:val="28"/>
        </w:rPr>
        <w:t>на</w:t>
      </w:r>
      <w:r w:rsidR="00AB7484">
        <w:rPr>
          <w:rFonts w:ascii="Times New Roman" w:hAnsi="Times New Roman" w:cs="Times New Roman"/>
          <w:sz w:val="28"/>
          <w:szCs w:val="28"/>
        </w:rPr>
        <w:t xml:space="preserve">их </w:t>
      </w:r>
      <w:r>
        <w:rPr>
          <w:rFonts w:ascii="Times New Roman" w:hAnsi="Times New Roman" w:cs="Times New Roman"/>
          <w:sz w:val="28"/>
          <w:szCs w:val="28"/>
        </w:rPr>
        <w:t>реализаци</w:t>
      </w:r>
      <w:r w:rsidR="00D11357">
        <w:rPr>
          <w:rFonts w:ascii="Times New Roman" w:hAnsi="Times New Roman" w:cs="Times New Roman"/>
          <w:sz w:val="28"/>
          <w:szCs w:val="28"/>
        </w:rPr>
        <w:t>я</w:t>
      </w:r>
      <w:r w:rsidRPr="007269D0">
        <w:rPr>
          <w:rFonts w:ascii="Times New Roman" w:hAnsi="Times New Roman" w:cs="Times New Roman"/>
          <w:sz w:val="28"/>
          <w:szCs w:val="28"/>
        </w:rPr>
        <w:t xml:space="preserve">при прохождении </w:t>
      </w:r>
      <w:r w:rsidR="00DC088E">
        <w:rPr>
          <w:rFonts w:ascii="Times New Roman" w:hAnsi="Times New Roman" w:cs="Times New Roman"/>
          <w:sz w:val="28"/>
          <w:szCs w:val="28"/>
        </w:rPr>
        <w:t>основных</w:t>
      </w:r>
      <w:r w:rsidRPr="007269D0">
        <w:rPr>
          <w:rFonts w:ascii="Times New Roman" w:hAnsi="Times New Roman" w:cs="Times New Roman"/>
          <w:sz w:val="28"/>
          <w:szCs w:val="28"/>
        </w:rPr>
        <w:t xml:space="preserve"> этапов</w:t>
      </w:r>
      <w:r w:rsidR="00F50376">
        <w:rPr>
          <w:rFonts w:ascii="Times New Roman" w:hAnsi="Times New Roman" w:cs="Times New Roman"/>
          <w:sz w:val="28"/>
          <w:szCs w:val="28"/>
        </w:rPr>
        <w:t>.</w:t>
      </w:r>
    </w:p>
    <w:p w:rsidR="008803FA" w:rsidRDefault="008803FA" w:rsidP="00B74CAA">
      <w:pPr>
        <w:pStyle w:val="ConsPlusNonformat"/>
        <w:ind w:firstLine="708"/>
        <w:jc w:val="both"/>
        <w:rPr>
          <w:rFonts w:ascii="Times New Roman" w:hAnsi="Times New Roman" w:cs="Times New Roman"/>
          <w:sz w:val="28"/>
          <w:szCs w:val="28"/>
        </w:rPr>
      </w:pPr>
    </w:p>
    <w:p w:rsidR="003E0E75" w:rsidRPr="003E0E75" w:rsidRDefault="003E0E75" w:rsidP="003E0E75">
      <w:pPr>
        <w:pStyle w:val="a5"/>
        <w:spacing w:after="0" w:line="240" w:lineRule="auto"/>
        <w:ind w:left="1065"/>
        <w:jc w:val="both"/>
        <w:rPr>
          <w:rFonts w:ascii="Times New Roman" w:hAnsi="Times New Roman" w:cs="Times New Roman"/>
          <w:b/>
          <w:sz w:val="28"/>
          <w:szCs w:val="28"/>
        </w:rPr>
      </w:pPr>
      <w:r>
        <w:rPr>
          <w:rFonts w:ascii="Times New Roman" w:hAnsi="Times New Roman" w:cs="Times New Roman"/>
          <w:b/>
          <w:sz w:val="28"/>
          <w:szCs w:val="28"/>
        </w:rPr>
        <w:t>1.</w:t>
      </w:r>
      <w:r w:rsidRPr="003E0E75">
        <w:rPr>
          <w:rFonts w:ascii="Times New Roman" w:hAnsi="Times New Roman" w:cs="Times New Roman"/>
          <w:b/>
          <w:sz w:val="28"/>
          <w:szCs w:val="28"/>
        </w:rPr>
        <w:t xml:space="preserve"> Оцен</w:t>
      </w:r>
      <w:r w:rsidR="00876073">
        <w:rPr>
          <w:rFonts w:ascii="Times New Roman" w:hAnsi="Times New Roman" w:cs="Times New Roman"/>
          <w:b/>
          <w:sz w:val="28"/>
          <w:szCs w:val="28"/>
        </w:rPr>
        <w:t>ка</w:t>
      </w:r>
      <w:r w:rsidRPr="003E0E75">
        <w:rPr>
          <w:rFonts w:ascii="Times New Roman" w:hAnsi="Times New Roman" w:cs="Times New Roman"/>
          <w:b/>
          <w:sz w:val="28"/>
          <w:szCs w:val="28"/>
        </w:rPr>
        <w:t xml:space="preserve"> степен</w:t>
      </w:r>
      <w:r w:rsidR="00876073">
        <w:rPr>
          <w:rFonts w:ascii="Times New Roman" w:hAnsi="Times New Roman" w:cs="Times New Roman"/>
          <w:b/>
          <w:sz w:val="28"/>
          <w:szCs w:val="28"/>
        </w:rPr>
        <w:t>и</w:t>
      </w:r>
      <w:r w:rsidRPr="003E0E75">
        <w:rPr>
          <w:rFonts w:ascii="Times New Roman" w:hAnsi="Times New Roman" w:cs="Times New Roman"/>
          <w:b/>
          <w:sz w:val="28"/>
          <w:szCs w:val="28"/>
        </w:rPr>
        <w:t xml:space="preserve"> реализации приоритетного проекта  «Формирование комфортной городской среды».</w:t>
      </w:r>
    </w:p>
    <w:p w:rsidR="00D11357" w:rsidRDefault="00D11357" w:rsidP="00B74CAA">
      <w:pPr>
        <w:pStyle w:val="ConsPlusNonformat"/>
        <w:ind w:firstLine="708"/>
        <w:jc w:val="both"/>
        <w:rPr>
          <w:rFonts w:ascii="Times New Roman" w:hAnsi="Times New Roman" w:cs="Times New Roman"/>
          <w:b/>
          <w:sz w:val="28"/>
          <w:szCs w:val="28"/>
        </w:rPr>
      </w:pPr>
    </w:p>
    <w:p w:rsidR="00CB1E7C" w:rsidRDefault="00B74CAA" w:rsidP="00B74C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направлению «ЖКХ и городская среда» </w:t>
      </w:r>
      <w:r w:rsidR="00E71A82">
        <w:rPr>
          <w:rFonts w:ascii="Times New Roman" w:hAnsi="Times New Roman" w:cs="Times New Roman"/>
          <w:sz w:val="28"/>
          <w:szCs w:val="28"/>
        </w:rPr>
        <w:t xml:space="preserve">протоколом Президиума Совета при Президенте РФ от 21 ноября 2016 года №10 </w:t>
      </w:r>
      <w:r w:rsidR="006D1991">
        <w:rPr>
          <w:rFonts w:ascii="Times New Roman" w:hAnsi="Times New Roman" w:cs="Times New Roman"/>
          <w:sz w:val="28"/>
          <w:szCs w:val="28"/>
        </w:rPr>
        <w:t>утвержден паспорт федерального приоритетного проекта  «Формирование комфортной городской среды</w:t>
      </w:r>
      <w:proofErr w:type="gramStart"/>
      <w:r w:rsidR="006D1991">
        <w:rPr>
          <w:rFonts w:ascii="Times New Roman" w:hAnsi="Times New Roman" w:cs="Times New Roman"/>
          <w:sz w:val="28"/>
          <w:szCs w:val="28"/>
        </w:rPr>
        <w:t>»</w:t>
      </w:r>
      <w:r>
        <w:rPr>
          <w:rFonts w:ascii="Times New Roman" w:hAnsi="Times New Roman" w:cs="Times New Roman"/>
          <w:sz w:val="28"/>
          <w:szCs w:val="28"/>
        </w:rPr>
        <w:t>с</w:t>
      </w:r>
      <w:proofErr w:type="gramEnd"/>
      <w:r>
        <w:rPr>
          <w:rFonts w:ascii="Times New Roman" w:hAnsi="Times New Roman" w:cs="Times New Roman"/>
          <w:sz w:val="28"/>
          <w:szCs w:val="28"/>
        </w:rPr>
        <w:t xml:space="preserve"> финансовым обеспечением </w:t>
      </w:r>
      <w:r w:rsidR="00CB1E7C">
        <w:rPr>
          <w:rFonts w:ascii="Times New Roman" w:hAnsi="Times New Roman" w:cs="Times New Roman"/>
          <w:sz w:val="28"/>
          <w:szCs w:val="28"/>
        </w:rPr>
        <w:t>на 2017-2020 годы 50 000,0 млн.рублей</w:t>
      </w:r>
      <w:r w:rsidR="0013690C">
        <w:rPr>
          <w:rFonts w:ascii="Times New Roman" w:hAnsi="Times New Roman" w:cs="Times New Roman"/>
          <w:sz w:val="28"/>
          <w:szCs w:val="28"/>
        </w:rPr>
        <w:t>,</w:t>
      </w:r>
      <w:r w:rsidR="00CB1E7C">
        <w:rPr>
          <w:rFonts w:ascii="Times New Roman" w:hAnsi="Times New Roman" w:cs="Times New Roman"/>
          <w:sz w:val="28"/>
          <w:szCs w:val="28"/>
        </w:rPr>
        <w:t xml:space="preserve"> в том числе </w:t>
      </w:r>
      <w:r w:rsidRPr="006E3ED0">
        <w:rPr>
          <w:rFonts w:ascii="Times New Roman" w:hAnsi="Times New Roman" w:cs="Times New Roman"/>
          <w:sz w:val="28"/>
          <w:szCs w:val="28"/>
        </w:rPr>
        <w:t>на 2017 год</w:t>
      </w:r>
      <w:r w:rsidR="00CB1E7C">
        <w:rPr>
          <w:rFonts w:ascii="Times New Roman" w:hAnsi="Times New Roman" w:cs="Times New Roman"/>
          <w:sz w:val="28"/>
          <w:szCs w:val="28"/>
        </w:rPr>
        <w:t xml:space="preserve"> – </w:t>
      </w:r>
      <w:r>
        <w:rPr>
          <w:rFonts w:ascii="Times New Roman" w:hAnsi="Times New Roman" w:cs="Times New Roman"/>
          <w:sz w:val="28"/>
          <w:szCs w:val="28"/>
        </w:rPr>
        <w:t xml:space="preserve">12 500,0 млн.рублей. </w:t>
      </w:r>
    </w:p>
    <w:p w:rsidR="00B74CAA" w:rsidRDefault="00B74CAA" w:rsidP="00B74C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Целью приоритетного проекта является создание условий для системного повышения качества и комфорта городской среды на всей территории Российской Федерации, планируются работы по благоустройству дворовых и общественных территорий, а также по обустройству мест массового отдыха населения (городских парков). В 2017 году предусмотрено реализовать 100 проектов по благоустройству территорий, обучить по программе «Создание комфортной городской среды» 500 представителей субъектов Российской Федерации.</w:t>
      </w:r>
    </w:p>
    <w:p w:rsidR="00B74CAA" w:rsidRDefault="00C651EB" w:rsidP="00B74C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F22AA9">
        <w:rPr>
          <w:rFonts w:ascii="Times New Roman" w:hAnsi="Times New Roman" w:cs="Times New Roman"/>
          <w:sz w:val="28"/>
          <w:szCs w:val="28"/>
        </w:rPr>
        <w:t>Чукотско</w:t>
      </w:r>
      <w:r>
        <w:rPr>
          <w:rFonts w:ascii="Times New Roman" w:hAnsi="Times New Roman" w:cs="Times New Roman"/>
          <w:sz w:val="28"/>
          <w:szCs w:val="28"/>
        </w:rPr>
        <w:t>м</w:t>
      </w:r>
      <w:r w:rsidRPr="00F22AA9">
        <w:rPr>
          <w:rFonts w:ascii="Times New Roman" w:hAnsi="Times New Roman" w:cs="Times New Roman"/>
          <w:sz w:val="28"/>
          <w:szCs w:val="28"/>
        </w:rPr>
        <w:t xml:space="preserve"> автономно</w:t>
      </w:r>
      <w:r>
        <w:rPr>
          <w:rFonts w:ascii="Times New Roman" w:hAnsi="Times New Roman" w:cs="Times New Roman"/>
          <w:sz w:val="28"/>
          <w:szCs w:val="28"/>
        </w:rPr>
        <w:t>м</w:t>
      </w:r>
      <w:r w:rsidRPr="00F22AA9">
        <w:rPr>
          <w:rFonts w:ascii="Times New Roman" w:hAnsi="Times New Roman" w:cs="Times New Roman"/>
          <w:sz w:val="28"/>
          <w:szCs w:val="28"/>
        </w:rPr>
        <w:t xml:space="preserve"> округ</w:t>
      </w:r>
      <w:r>
        <w:rPr>
          <w:rFonts w:ascii="Times New Roman" w:hAnsi="Times New Roman" w:cs="Times New Roman"/>
          <w:sz w:val="28"/>
          <w:szCs w:val="28"/>
        </w:rPr>
        <w:t>е п</w:t>
      </w:r>
      <w:r w:rsidR="00B74CAA" w:rsidRPr="00F22AA9">
        <w:rPr>
          <w:rFonts w:ascii="Times New Roman" w:hAnsi="Times New Roman" w:cs="Times New Roman"/>
          <w:sz w:val="28"/>
          <w:szCs w:val="28"/>
        </w:rPr>
        <w:t xml:space="preserve">риоритетный проект </w:t>
      </w:r>
      <w:r w:rsidR="00B74CAA" w:rsidRPr="00921E16">
        <w:rPr>
          <w:rFonts w:ascii="Times New Roman" w:hAnsi="Times New Roman" w:cs="Times New Roman"/>
          <w:b/>
          <w:i/>
          <w:sz w:val="28"/>
          <w:szCs w:val="28"/>
        </w:rPr>
        <w:t>«Формирование комфортной городской среды»</w:t>
      </w:r>
      <w:r w:rsidR="006E3ED0">
        <w:rPr>
          <w:rFonts w:ascii="Times New Roman" w:hAnsi="Times New Roman" w:cs="Times New Roman"/>
          <w:sz w:val="28"/>
          <w:szCs w:val="28"/>
        </w:rPr>
        <w:t xml:space="preserve">(далее – приоритетный проект) </w:t>
      </w:r>
      <w:r w:rsidR="00506032">
        <w:rPr>
          <w:rFonts w:ascii="Times New Roman" w:hAnsi="Times New Roman" w:cs="Times New Roman"/>
          <w:sz w:val="28"/>
          <w:szCs w:val="28"/>
        </w:rPr>
        <w:t xml:space="preserve">с начала текущего года </w:t>
      </w:r>
      <w:r w:rsidR="00B74CAA" w:rsidRPr="00F22AA9">
        <w:rPr>
          <w:rFonts w:ascii="Times New Roman" w:hAnsi="Times New Roman" w:cs="Times New Roman"/>
          <w:sz w:val="28"/>
          <w:szCs w:val="28"/>
        </w:rPr>
        <w:t>реализ</w:t>
      </w:r>
      <w:r w:rsidR="00506032">
        <w:rPr>
          <w:rFonts w:ascii="Times New Roman" w:hAnsi="Times New Roman" w:cs="Times New Roman"/>
          <w:sz w:val="28"/>
          <w:szCs w:val="28"/>
        </w:rPr>
        <w:t>овался</w:t>
      </w:r>
      <w:r w:rsidR="00B74CAA" w:rsidRPr="00F22AA9">
        <w:rPr>
          <w:rFonts w:ascii="Times New Roman" w:hAnsi="Times New Roman" w:cs="Times New Roman"/>
          <w:sz w:val="28"/>
          <w:szCs w:val="28"/>
        </w:rPr>
        <w:t xml:space="preserve"> в рамках Государственной программы Чукотского автономного округа «Переселение граждан из аварийного жилищного фонда с учетом развития малоэтажного строительства на территории Чукотского автономного округа в 2013-2017 годах»</w:t>
      </w:r>
      <w:r w:rsidR="00B74CAA">
        <w:rPr>
          <w:rFonts w:ascii="Times New Roman" w:hAnsi="Times New Roman" w:cs="Times New Roman"/>
          <w:sz w:val="28"/>
          <w:szCs w:val="28"/>
        </w:rPr>
        <w:t xml:space="preserve">, </w:t>
      </w:r>
      <w:r w:rsidR="00B74CAA" w:rsidRPr="00C651EB">
        <w:rPr>
          <w:rFonts w:ascii="Times New Roman" w:hAnsi="Times New Roman" w:cs="Times New Roman"/>
          <w:sz w:val="28"/>
          <w:szCs w:val="28"/>
        </w:rPr>
        <w:t xml:space="preserve">с августа </w:t>
      </w:r>
      <w:r w:rsidR="00506032">
        <w:rPr>
          <w:rFonts w:ascii="Times New Roman" w:hAnsi="Times New Roman" w:cs="Times New Roman"/>
          <w:sz w:val="28"/>
          <w:szCs w:val="28"/>
        </w:rPr>
        <w:t>2017 года</w:t>
      </w:r>
      <w:r w:rsidR="00B74CAA">
        <w:rPr>
          <w:rFonts w:ascii="Times New Roman" w:hAnsi="Times New Roman" w:cs="Times New Roman"/>
          <w:sz w:val="28"/>
          <w:szCs w:val="28"/>
        </w:rPr>
        <w:t xml:space="preserve"> –</w:t>
      </w:r>
      <w:r w:rsidR="008C369F">
        <w:rPr>
          <w:rFonts w:ascii="Times New Roman" w:hAnsi="Times New Roman" w:cs="Times New Roman"/>
          <w:sz w:val="28"/>
          <w:szCs w:val="28"/>
        </w:rPr>
        <w:t xml:space="preserve"> в рамках вновь утвержденной </w:t>
      </w:r>
      <w:r w:rsidR="00B74CAA" w:rsidRPr="00F22AA9">
        <w:rPr>
          <w:rFonts w:ascii="Times New Roman" w:hAnsi="Times New Roman" w:cs="Times New Roman"/>
          <w:sz w:val="28"/>
          <w:szCs w:val="28"/>
        </w:rPr>
        <w:t>Государственной программы «Развитие малоэтажного жилищного строительства и обеспечение комфортной среды проживания населения в Чукотском автономном округе в 2017-2022 годах»</w:t>
      </w:r>
      <w:r w:rsidR="00B74CAA">
        <w:rPr>
          <w:rFonts w:ascii="Times New Roman" w:hAnsi="Times New Roman" w:cs="Times New Roman"/>
          <w:sz w:val="28"/>
          <w:szCs w:val="28"/>
        </w:rPr>
        <w:t xml:space="preserve"> (далее – государственная программа).</w:t>
      </w:r>
    </w:p>
    <w:p w:rsidR="00B74CAA" w:rsidRDefault="00B74CAA" w:rsidP="00B74C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Организация реализации приоритетного проекта осуществляется Департаментом промышленной и сельскохозяйственной политики Чукотского автономного округа (далее – Департамент промышленности) </w:t>
      </w:r>
      <w:r w:rsidRPr="00DA3EA4">
        <w:rPr>
          <w:rFonts w:ascii="Times New Roman" w:hAnsi="Times New Roman" w:cs="Times New Roman"/>
          <w:sz w:val="28"/>
          <w:szCs w:val="28"/>
        </w:rPr>
        <w:t>во взаимодействии с Минстроем России</w:t>
      </w:r>
      <w:r>
        <w:rPr>
          <w:rFonts w:ascii="Times New Roman" w:hAnsi="Times New Roman" w:cs="Times New Roman"/>
          <w:sz w:val="28"/>
          <w:szCs w:val="28"/>
        </w:rPr>
        <w:t>.Создана Межведомственная комиссия Чукотского автономного округа по обеспечению реализацииприоритетного проекта «Формирование комфортной городской среды»</w:t>
      </w:r>
      <w:r w:rsidR="008803FA">
        <w:rPr>
          <w:rFonts w:ascii="Times New Roman" w:hAnsi="Times New Roman" w:cs="Times New Roman"/>
          <w:sz w:val="28"/>
          <w:szCs w:val="28"/>
        </w:rPr>
        <w:t xml:space="preserve">.  </w:t>
      </w:r>
    </w:p>
    <w:p w:rsidR="008F6375" w:rsidRDefault="00B74CAA" w:rsidP="008F63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Счетная палата отмечает, что Департаментом промышленности не утвержден план реализации приоритетного проекта, </w:t>
      </w:r>
      <w:r w:rsidR="008F6375">
        <w:rPr>
          <w:rFonts w:ascii="Times New Roman" w:hAnsi="Times New Roman" w:cs="Times New Roman"/>
          <w:sz w:val="28"/>
          <w:szCs w:val="28"/>
        </w:rPr>
        <w:t xml:space="preserve">которым предусматриваются контрольные точки </w:t>
      </w:r>
      <w:r w:rsidR="00A84804">
        <w:rPr>
          <w:rFonts w:ascii="Times New Roman" w:hAnsi="Times New Roman" w:cs="Times New Roman"/>
          <w:sz w:val="28"/>
          <w:szCs w:val="28"/>
        </w:rPr>
        <w:t>основных</w:t>
      </w:r>
      <w:r w:rsidR="008F6375">
        <w:rPr>
          <w:rFonts w:ascii="Times New Roman" w:hAnsi="Times New Roman" w:cs="Times New Roman"/>
          <w:sz w:val="28"/>
          <w:szCs w:val="28"/>
        </w:rPr>
        <w:t xml:space="preserve"> этапов проекта, сроки и результаты их исполнения, а также определяются персональные ответственные исполнители </w:t>
      </w:r>
      <w:r w:rsidR="00070B9A">
        <w:rPr>
          <w:rFonts w:ascii="Times New Roman" w:hAnsi="Times New Roman" w:cs="Times New Roman"/>
          <w:sz w:val="28"/>
          <w:szCs w:val="28"/>
        </w:rPr>
        <w:t xml:space="preserve">и участники </w:t>
      </w:r>
      <w:r w:rsidR="008F6375">
        <w:rPr>
          <w:rFonts w:ascii="Times New Roman" w:hAnsi="Times New Roman" w:cs="Times New Roman"/>
          <w:sz w:val="28"/>
          <w:szCs w:val="28"/>
        </w:rPr>
        <w:t>этапов реализации мероприятий проекта.</w:t>
      </w:r>
    </w:p>
    <w:p w:rsidR="00BF018C" w:rsidRDefault="00B74CAA" w:rsidP="00B74C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Объем финансового обеспечения приоритетного проекта на 2017 год составляет </w:t>
      </w:r>
      <w:r w:rsidRPr="00987B37">
        <w:rPr>
          <w:rFonts w:ascii="Times New Roman" w:hAnsi="Times New Roman" w:cs="Times New Roman"/>
          <w:sz w:val="28"/>
          <w:szCs w:val="28"/>
        </w:rPr>
        <w:t>14</w:t>
      </w:r>
      <w:r>
        <w:rPr>
          <w:rFonts w:ascii="Times New Roman" w:hAnsi="Times New Roman" w:cs="Times New Roman"/>
          <w:sz w:val="28"/>
          <w:szCs w:val="28"/>
        </w:rPr>
        <w:t> 4</w:t>
      </w:r>
      <w:r w:rsidR="00A25801">
        <w:rPr>
          <w:rFonts w:ascii="Times New Roman" w:hAnsi="Times New Roman" w:cs="Times New Roman"/>
          <w:sz w:val="28"/>
          <w:szCs w:val="28"/>
        </w:rPr>
        <w:t>25</w:t>
      </w:r>
      <w:r>
        <w:rPr>
          <w:rFonts w:ascii="Times New Roman" w:hAnsi="Times New Roman" w:cs="Times New Roman"/>
          <w:sz w:val="28"/>
          <w:szCs w:val="28"/>
        </w:rPr>
        <w:t>,</w:t>
      </w:r>
      <w:r w:rsidR="00A25801">
        <w:rPr>
          <w:rFonts w:ascii="Times New Roman" w:hAnsi="Times New Roman" w:cs="Times New Roman"/>
          <w:sz w:val="28"/>
          <w:szCs w:val="28"/>
        </w:rPr>
        <w:t>6</w:t>
      </w:r>
      <w:r>
        <w:rPr>
          <w:rFonts w:ascii="Times New Roman" w:hAnsi="Times New Roman" w:cs="Times New Roman"/>
          <w:sz w:val="28"/>
          <w:szCs w:val="28"/>
        </w:rPr>
        <w:t>тыс</w:t>
      </w:r>
      <w:proofErr w:type="gramStart"/>
      <w:r w:rsidRPr="00987B37">
        <w:rPr>
          <w:rFonts w:ascii="Times New Roman" w:hAnsi="Times New Roman" w:cs="Times New Roman"/>
          <w:sz w:val="28"/>
          <w:szCs w:val="28"/>
        </w:rPr>
        <w:t>.р</w:t>
      </w:r>
      <w:proofErr w:type="gramEnd"/>
      <w:r w:rsidRPr="00987B37">
        <w:rPr>
          <w:rFonts w:ascii="Times New Roman" w:hAnsi="Times New Roman" w:cs="Times New Roman"/>
          <w:sz w:val="28"/>
          <w:szCs w:val="28"/>
        </w:rPr>
        <w:t xml:space="preserve">ублей, </w:t>
      </w:r>
      <w:r w:rsidR="00315333">
        <w:rPr>
          <w:rFonts w:ascii="Times New Roman" w:hAnsi="Times New Roman" w:cs="Times New Roman"/>
          <w:sz w:val="28"/>
          <w:szCs w:val="28"/>
        </w:rPr>
        <w:t xml:space="preserve"> в том числе</w:t>
      </w:r>
      <w:r w:rsidRPr="00987B37">
        <w:rPr>
          <w:rFonts w:ascii="Times New Roman" w:hAnsi="Times New Roman" w:cs="Times New Roman"/>
          <w:sz w:val="28"/>
          <w:szCs w:val="28"/>
        </w:rPr>
        <w:t xml:space="preserve"> средства федерального бюджета – 10</w:t>
      </w:r>
      <w:r>
        <w:rPr>
          <w:rFonts w:ascii="Times New Roman" w:hAnsi="Times New Roman" w:cs="Times New Roman"/>
          <w:sz w:val="28"/>
          <w:szCs w:val="28"/>
        </w:rPr>
        <w:t> 536,6 тыс</w:t>
      </w:r>
      <w:r w:rsidRPr="00987B37">
        <w:rPr>
          <w:rFonts w:ascii="Times New Roman" w:hAnsi="Times New Roman" w:cs="Times New Roman"/>
          <w:sz w:val="28"/>
          <w:szCs w:val="28"/>
        </w:rPr>
        <w:t xml:space="preserve">.рублей, средства окружного бюджета – </w:t>
      </w:r>
      <w:r>
        <w:rPr>
          <w:rFonts w:ascii="Times New Roman" w:hAnsi="Times New Roman" w:cs="Times New Roman"/>
          <w:sz w:val="28"/>
          <w:szCs w:val="28"/>
        </w:rPr>
        <w:t xml:space="preserve"> 3 874,5 тыс</w:t>
      </w:r>
      <w:r w:rsidR="00A25801">
        <w:rPr>
          <w:rFonts w:ascii="Times New Roman" w:hAnsi="Times New Roman" w:cs="Times New Roman"/>
          <w:sz w:val="28"/>
          <w:szCs w:val="28"/>
        </w:rPr>
        <w:t>.рублей, средства муниципального бюджета – 14,5 тыс.рублей.</w:t>
      </w:r>
    </w:p>
    <w:p w:rsidR="00B74CAA" w:rsidRDefault="00B74CAA" w:rsidP="00B74C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Субсидии из федерального бюджета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мероприятий приоритетного проекта перечислены округу в соответствии с заключенными Правительством Чукотского автономного округа </w:t>
      </w:r>
      <w:r w:rsidRPr="003D6C4A">
        <w:rPr>
          <w:rFonts w:ascii="Times New Roman" w:hAnsi="Times New Roman" w:cs="Times New Roman"/>
          <w:sz w:val="28"/>
          <w:szCs w:val="28"/>
        </w:rPr>
        <w:t xml:space="preserve">с Минстроем России </w:t>
      </w:r>
      <w:r>
        <w:rPr>
          <w:rFonts w:ascii="Times New Roman" w:hAnsi="Times New Roman" w:cs="Times New Roman"/>
          <w:sz w:val="28"/>
          <w:szCs w:val="28"/>
        </w:rPr>
        <w:t>соглашениями:</w:t>
      </w:r>
    </w:p>
    <w:p w:rsidR="00B74CAA" w:rsidRDefault="00B74CAA" w:rsidP="00B74C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3D6C4A">
        <w:rPr>
          <w:rFonts w:ascii="Times New Roman" w:hAnsi="Times New Roman" w:cs="Times New Roman"/>
          <w:sz w:val="28"/>
          <w:szCs w:val="28"/>
        </w:rPr>
        <w:t xml:space="preserve"> соглашение</w:t>
      </w:r>
      <w:r>
        <w:rPr>
          <w:rFonts w:ascii="Times New Roman" w:hAnsi="Times New Roman" w:cs="Times New Roman"/>
          <w:sz w:val="28"/>
          <w:szCs w:val="28"/>
        </w:rPr>
        <w:t xml:space="preserve"> от 12 февраля 2017 года №069-08-</w:t>
      </w:r>
      <w:r w:rsidRPr="00BA404F">
        <w:rPr>
          <w:rFonts w:ascii="Times New Roman" w:hAnsi="Times New Roman" w:cs="Times New Roman"/>
          <w:sz w:val="28"/>
          <w:szCs w:val="28"/>
        </w:rPr>
        <w:t>288 «О предоставлении субсидии бюджету Чукотского автономного округа из федерального бюджета на поддержку обустройства мест массового отдыха населения (городских парков)»;</w:t>
      </w:r>
    </w:p>
    <w:p w:rsidR="00B74CAA" w:rsidRDefault="00B74CAA" w:rsidP="00B74C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соглашение от 16 февраля 2017 года №069-08-488 </w:t>
      </w:r>
      <w:r w:rsidRPr="00740F1E">
        <w:rPr>
          <w:rFonts w:ascii="Times New Roman" w:hAnsi="Times New Roman" w:cs="Times New Roman"/>
          <w:sz w:val="28"/>
          <w:szCs w:val="28"/>
        </w:rPr>
        <w:t>«О предоставлении в 2017 году субсидии из федерального бюджета бюджету Чукотского автономного округа на поддержку государственных программ субъектов Российской Федерации и муниципальных программ формирования современной городской среды».</w:t>
      </w:r>
    </w:p>
    <w:p w:rsidR="00B74CAA" w:rsidRDefault="00F836F4" w:rsidP="00B74CAA">
      <w:pPr>
        <w:pStyle w:val="1"/>
        <w:ind w:firstLine="709"/>
      </w:pPr>
      <w:r>
        <w:t xml:space="preserve">Мероприятия </w:t>
      </w:r>
      <w:r w:rsidR="00B74CAA">
        <w:t xml:space="preserve">приоритетного проекта </w:t>
      </w:r>
      <w:r w:rsidR="00C523B7">
        <w:t xml:space="preserve">в установленном порядке утверждены в государственной программе, </w:t>
      </w:r>
      <w:r w:rsidR="00B74CAA">
        <w:t xml:space="preserve">в виде двух подпрограмм: </w:t>
      </w:r>
    </w:p>
    <w:p w:rsidR="00B74CAA" w:rsidRDefault="00B74CAA" w:rsidP="00B74CAA">
      <w:pPr>
        <w:spacing w:after="0" w:line="240" w:lineRule="auto"/>
        <w:ind w:firstLine="708"/>
        <w:jc w:val="both"/>
        <w:rPr>
          <w:rFonts w:ascii="Times New Roman" w:hAnsi="Times New Roman" w:cs="Times New Roman"/>
          <w:sz w:val="28"/>
          <w:szCs w:val="28"/>
        </w:rPr>
      </w:pPr>
      <w:r w:rsidRPr="00F62E86">
        <w:rPr>
          <w:rFonts w:ascii="Times New Roman" w:hAnsi="Times New Roman" w:cs="Times New Roman"/>
          <w:sz w:val="28"/>
          <w:szCs w:val="28"/>
        </w:rPr>
        <w:t xml:space="preserve">- </w:t>
      </w:r>
      <w:r>
        <w:rPr>
          <w:rFonts w:ascii="Times New Roman" w:hAnsi="Times New Roman" w:cs="Times New Roman"/>
          <w:sz w:val="28"/>
          <w:szCs w:val="28"/>
        </w:rPr>
        <w:t xml:space="preserve">подпрограмма </w:t>
      </w:r>
      <w:r w:rsidRPr="005D0755">
        <w:rPr>
          <w:rFonts w:ascii="Times New Roman" w:hAnsi="Times New Roman" w:cs="Times New Roman"/>
          <w:b/>
          <w:i/>
          <w:sz w:val="28"/>
          <w:szCs w:val="28"/>
        </w:rPr>
        <w:t>«Содействие развитию благоустройства населенных пунктов и формированию современной городской среды»:</w:t>
      </w:r>
    </w:p>
    <w:p w:rsidR="00B74CAA" w:rsidRPr="0075383A" w:rsidRDefault="00B74CAA" w:rsidP="00B74CAA">
      <w:pPr>
        <w:pStyle w:val="a5"/>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w:t>
      </w:r>
      <w:r w:rsidRPr="0075383A">
        <w:rPr>
          <w:rFonts w:ascii="Times New Roman" w:hAnsi="Times New Roman" w:cs="Times New Roman"/>
          <w:sz w:val="28"/>
          <w:szCs w:val="28"/>
        </w:rPr>
        <w:t>роприятие «Субсидии на содействие развитию благоустройства населенных пунктов и формированию современной городской среды</w:t>
      </w:r>
      <w:proofErr w:type="gramStart"/>
      <w:r w:rsidRPr="0075383A">
        <w:rPr>
          <w:rFonts w:ascii="Times New Roman" w:hAnsi="Times New Roman" w:cs="Times New Roman"/>
          <w:sz w:val="28"/>
          <w:szCs w:val="28"/>
        </w:rPr>
        <w:t>»</w:t>
      </w:r>
      <w:r w:rsidR="00A84E96">
        <w:rPr>
          <w:rFonts w:ascii="Times New Roman" w:hAnsi="Times New Roman" w:cs="Times New Roman"/>
          <w:sz w:val="28"/>
          <w:szCs w:val="28"/>
        </w:rPr>
        <w:t>с</w:t>
      </w:r>
      <w:proofErr w:type="gramEnd"/>
      <w:r w:rsidR="00A84E96">
        <w:rPr>
          <w:rFonts w:ascii="Times New Roman" w:hAnsi="Times New Roman" w:cs="Times New Roman"/>
          <w:sz w:val="28"/>
          <w:szCs w:val="28"/>
        </w:rPr>
        <w:t xml:space="preserve"> финансовым обеспечением 12 411,0 тыс.рублей, </w:t>
      </w:r>
      <w:r>
        <w:rPr>
          <w:rFonts w:ascii="Times New Roman" w:hAnsi="Times New Roman" w:cs="Times New Roman"/>
          <w:sz w:val="28"/>
          <w:szCs w:val="28"/>
        </w:rPr>
        <w:t xml:space="preserve">в </w:t>
      </w:r>
      <w:proofErr w:type="spellStart"/>
      <w:r>
        <w:rPr>
          <w:rFonts w:ascii="Times New Roman" w:hAnsi="Times New Roman" w:cs="Times New Roman"/>
          <w:sz w:val="28"/>
          <w:szCs w:val="28"/>
        </w:rPr>
        <w:t>рамкахо</w:t>
      </w:r>
      <w:r w:rsidRPr="0075383A">
        <w:rPr>
          <w:rFonts w:ascii="Times New Roman" w:hAnsi="Times New Roman" w:cs="Times New Roman"/>
          <w:sz w:val="28"/>
          <w:szCs w:val="28"/>
        </w:rPr>
        <w:t>сновно</w:t>
      </w:r>
      <w:r>
        <w:rPr>
          <w:rFonts w:ascii="Times New Roman" w:hAnsi="Times New Roman" w:cs="Times New Roman"/>
          <w:sz w:val="28"/>
          <w:szCs w:val="28"/>
        </w:rPr>
        <w:t>го</w:t>
      </w:r>
      <w:proofErr w:type="spellEnd"/>
      <w:r w:rsidRPr="0075383A">
        <w:rPr>
          <w:rFonts w:ascii="Times New Roman" w:hAnsi="Times New Roman" w:cs="Times New Roman"/>
          <w:sz w:val="28"/>
          <w:szCs w:val="28"/>
        </w:rPr>
        <w:t xml:space="preserve"> мероприяти</w:t>
      </w:r>
      <w:r>
        <w:rPr>
          <w:rFonts w:ascii="Times New Roman" w:hAnsi="Times New Roman" w:cs="Times New Roman"/>
          <w:sz w:val="28"/>
          <w:szCs w:val="28"/>
        </w:rPr>
        <w:t>я</w:t>
      </w:r>
      <w:r w:rsidRPr="0075383A">
        <w:rPr>
          <w:rFonts w:ascii="Times New Roman" w:hAnsi="Times New Roman" w:cs="Times New Roman"/>
          <w:sz w:val="28"/>
          <w:szCs w:val="28"/>
        </w:rPr>
        <w:t xml:space="preserve"> «Благоустройство и ремонт дворовых территорий в населенных пунктах Чукотского автономного округа»</w:t>
      </w:r>
      <w:r w:rsidR="00A84E96">
        <w:rPr>
          <w:rFonts w:ascii="Times New Roman" w:hAnsi="Times New Roman" w:cs="Times New Roman"/>
          <w:sz w:val="28"/>
          <w:szCs w:val="28"/>
        </w:rPr>
        <w:t>;</w:t>
      </w:r>
    </w:p>
    <w:p w:rsidR="00B74CAA" w:rsidRPr="005D0755" w:rsidRDefault="00B74CAA" w:rsidP="00B74CAA">
      <w:pPr>
        <w:spacing w:after="0" w:line="240" w:lineRule="auto"/>
        <w:ind w:firstLine="708"/>
        <w:jc w:val="both"/>
        <w:rPr>
          <w:rFonts w:ascii="Times New Roman" w:hAnsi="Times New Roman" w:cs="Times New Roman"/>
          <w:b/>
          <w:i/>
          <w:sz w:val="28"/>
          <w:szCs w:val="28"/>
        </w:rPr>
      </w:pPr>
      <w:r w:rsidRPr="00F62E86">
        <w:rPr>
          <w:rFonts w:ascii="Times New Roman" w:hAnsi="Times New Roman" w:cs="Times New Roman"/>
          <w:sz w:val="28"/>
          <w:szCs w:val="28"/>
        </w:rPr>
        <w:t xml:space="preserve">- </w:t>
      </w:r>
      <w:r>
        <w:rPr>
          <w:rFonts w:ascii="Times New Roman" w:hAnsi="Times New Roman" w:cs="Times New Roman"/>
          <w:sz w:val="28"/>
          <w:szCs w:val="28"/>
        </w:rPr>
        <w:t xml:space="preserve">подпрограмма </w:t>
      </w:r>
      <w:r w:rsidRPr="005D0755">
        <w:rPr>
          <w:rFonts w:ascii="Times New Roman" w:hAnsi="Times New Roman" w:cs="Times New Roman"/>
          <w:b/>
          <w:i/>
          <w:sz w:val="28"/>
          <w:szCs w:val="28"/>
        </w:rPr>
        <w:t>«Содействие развитию обустройства мест массового отдыха населения»:</w:t>
      </w:r>
    </w:p>
    <w:p w:rsidR="00B74CAA" w:rsidRDefault="00B74CAA" w:rsidP="00B74CAA">
      <w:pPr>
        <w:pStyle w:val="a5"/>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мероприятие «Субсидия на поддержку обустройства мест массового отдыха населения (городских парков)» </w:t>
      </w:r>
      <w:r w:rsidR="00A84E96">
        <w:rPr>
          <w:rFonts w:ascii="Times New Roman" w:hAnsi="Times New Roman" w:cs="Times New Roman"/>
          <w:sz w:val="28"/>
          <w:szCs w:val="28"/>
        </w:rPr>
        <w:t xml:space="preserve">с финансовым обеспечением 2 000,1 тыс.рублей, </w:t>
      </w:r>
      <w:r>
        <w:rPr>
          <w:rFonts w:ascii="Times New Roman" w:hAnsi="Times New Roman" w:cs="Times New Roman"/>
          <w:sz w:val="28"/>
          <w:szCs w:val="28"/>
        </w:rPr>
        <w:t xml:space="preserve">в рамках основного мероприятия </w:t>
      </w:r>
      <w:r w:rsidRPr="0075383A">
        <w:rPr>
          <w:rFonts w:ascii="Times New Roman" w:hAnsi="Times New Roman" w:cs="Times New Roman"/>
          <w:sz w:val="28"/>
          <w:szCs w:val="28"/>
        </w:rPr>
        <w:t xml:space="preserve">«Благоустройство и ремонт </w:t>
      </w:r>
      <w:r>
        <w:rPr>
          <w:rFonts w:ascii="Times New Roman" w:hAnsi="Times New Roman" w:cs="Times New Roman"/>
          <w:sz w:val="28"/>
          <w:szCs w:val="28"/>
        </w:rPr>
        <w:t>тер</w:t>
      </w:r>
      <w:r w:rsidRPr="0075383A">
        <w:rPr>
          <w:rFonts w:ascii="Times New Roman" w:hAnsi="Times New Roman" w:cs="Times New Roman"/>
          <w:sz w:val="28"/>
          <w:szCs w:val="28"/>
        </w:rPr>
        <w:t xml:space="preserve">риторий </w:t>
      </w:r>
      <w:r>
        <w:rPr>
          <w:rFonts w:ascii="Times New Roman" w:hAnsi="Times New Roman" w:cs="Times New Roman"/>
          <w:sz w:val="28"/>
          <w:szCs w:val="28"/>
        </w:rPr>
        <w:t xml:space="preserve">общего пользования </w:t>
      </w:r>
      <w:r w:rsidRPr="0075383A">
        <w:rPr>
          <w:rFonts w:ascii="Times New Roman" w:hAnsi="Times New Roman" w:cs="Times New Roman"/>
          <w:sz w:val="28"/>
          <w:szCs w:val="28"/>
        </w:rPr>
        <w:t>в населенных пунктах Чукотского автономного округа»</w:t>
      </w:r>
      <w:r>
        <w:rPr>
          <w:rFonts w:ascii="Times New Roman" w:hAnsi="Times New Roman" w:cs="Times New Roman"/>
          <w:sz w:val="28"/>
          <w:szCs w:val="28"/>
        </w:rPr>
        <w:t>.</w:t>
      </w:r>
    </w:p>
    <w:p w:rsidR="00A84E96" w:rsidRDefault="00257F01" w:rsidP="00A84E96">
      <w:pPr>
        <w:pStyle w:val="a5"/>
        <w:spacing w:after="0" w:line="240" w:lineRule="auto"/>
        <w:ind w:left="0" w:firstLine="708"/>
        <w:jc w:val="both"/>
        <w:rPr>
          <w:rFonts w:ascii="Times New Roman" w:hAnsi="Times New Roman" w:cs="Times New Roman"/>
          <w:sz w:val="28"/>
          <w:szCs w:val="28"/>
        </w:rPr>
      </w:pPr>
      <w:r w:rsidRPr="00907953">
        <w:rPr>
          <w:rFonts w:ascii="Times New Roman" w:hAnsi="Times New Roman" w:cs="Times New Roman"/>
          <w:sz w:val="28"/>
          <w:szCs w:val="28"/>
        </w:rPr>
        <w:t>В государственную программу также внесены целевые показатели (инд</w:t>
      </w:r>
      <w:r>
        <w:rPr>
          <w:rFonts w:ascii="Times New Roman" w:hAnsi="Times New Roman" w:cs="Times New Roman"/>
          <w:sz w:val="28"/>
          <w:szCs w:val="28"/>
        </w:rPr>
        <w:t>и</w:t>
      </w:r>
      <w:r w:rsidRPr="00907953">
        <w:rPr>
          <w:rFonts w:ascii="Times New Roman" w:hAnsi="Times New Roman" w:cs="Times New Roman"/>
          <w:sz w:val="28"/>
          <w:szCs w:val="28"/>
        </w:rPr>
        <w:t>каторы)</w:t>
      </w:r>
      <w:r w:rsidRPr="00BE5762">
        <w:rPr>
          <w:rFonts w:ascii="Times New Roman" w:hAnsi="Times New Roman" w:cs="Times New Roman"/>
          <w:sz w:val="28"/>
          <w:szCs w:val="28"/>
        </w:rPr>
        <w:t xml:space="preserve">оценки реализации </w:t>
      </w:r>
      <w:r>
        <w:rPr>
          <w:rFonts w:ascii="Times New Roman" w:hAnsi="Times New Roman" w:cs="Times New Roman"/>
          <w:sz w:val="28"/>
          <w:szCs w:val="28"/>
        </w:rPr>
        <w:t xml:space="preserve">мероприятий приоритетного проекта. </w:t>
      </w:r>
      <w:r w:rsidR="00A84E96">
        <w:rPr>
          <w:rFonts w:ascii="Times New Roman" w:hAnsi="Times New Roman" w:cs="Times New Roman"/>
          <w:sz w:val="28"/>
          <w:szCs w:val="28"/>
        </w:rPr>
        <w:t>В то же время, в приложени</w:t>
      </w:r>
      <w:r>
        <w:rPr>
          <w:rFonts w:ascii="Times New Roman" w:hAnsi="Times New Roman" w:cs="Times New Roman"/>
          <w:sz w:val="28"/>
          <w:szCs w:val="28"/>
        </w:rPr>
        <w:t>е</w:t>
      </w:r>
      <w:r w:rsidR="00A84E96">
        <w:rPr>
          <w:rFonts w:ascii="Times New Roman" w:hAnsi="Times New Roman" w:cs="Times New Roman"/>
          <w:sz w:val="28"/>
          <w:szCs w:val="28"/>
        </w:rPr>
        <w:t xml:space="preserve"> 2 </w:t>
      </w:r>
      <w:r w:rsidR="00A41E77">
        <w:rPr>
          <w:rFonts w:ascii="Times New Roman" w:hAnsi="Times New Roman" w:cs="Times New Roman"/>
          <w:sz w:val="28"/>
          <w:szCs w:val="28"/>
        </w:rPr>
        <w:t xml:space="preserve">«Ресурсное обеспечение» </w:t>
      </w:r>
      <w:r w:rsidR="00A84E96">
        <w:rPr>
          <w:rFonts w:ascii="Times New Roman" w:hAnsi="Times New Roman" w:cs="Times New Roman"/>
          <w:sz w:val="28"/>
          <w:szCs w:val="28"/>
        </w:rPr>
        <w:t>государственн</w:t>
      </w:r>
      <w:r>
        <w:rPr>
          <w:rFonts w:ascii="Times New Roman" w:hAnsi="Times New Roman" w:cs="Times New Roman"/>
          <w:sz w:val="28"/>
          <w:szCs w:val="28"/>
        </w:rPr>
        <w:t>ой</w:t>
      </w:r>
      <w:r w:rsidR="00A84E96">
        <w:rPr>
          <w:rFonts w:ascii="Times New Roman" w:hAnsi="Times New Roman" w:cs="Times New Roman"/>
          <w:sz w:val="28"/>
          <w:szCs w:val="28"/>
        </w:rPr>
        <w:t xml:space="preserve"> программ</w:t>
      </w:r>
      <w:r>
        <w:rPr>
          <w:rFonts w:ascii="Times New Roman" w:hAnsi="Times New Roman" w:cs="Times New Roman"/>
          <w:sz w:val="28"/>
          <w:szCs w:val="28"/>
        </w:rPr>
        <w:t xml:space="preserve">ы </w:t>
      </w:r>
      <w:r w:rsidR="00A84E96">
        <w:rPr>
          <w:rFonts w:ascii="Times New Roman" w:hAnsi="Times New Roman" w:cs="Times New Roman"/>
          <w:sz w:val="28"/>
          <w:szCs w:val="28"/>
        </w:rPr>
        <w:t>не внесен</w:t>
      </w:r>
      <w:r w:rsidR="00004011">
        <w:rPr>
          <w:rFonts w:ascii="Times New Roman" w:hAnsi="Times New Roman" w:cs="Times New Roman"/>
          <w:sz w:val="28"/>
          <w:szCs w:val="28"/>
        </w:rPr>
        <w:t xml:space="preserve">,как источник финансирования мероприятий в размере 14,5 тыс.рублей, </w:t>
      </w:r>
      <w:r>
        <w:rPr>
          <w:rFonts w:ascii="Times New Roman" w:hAnsi="Times New Roman" w:cs="Times New Roman"/>
          <w:sz w:val="28"/>
          <w:szCs w:val="28"/>
        </w:rPr>
        <w:t xml:space="preserve">бюджет городского округа </w:t>
      </w:r>
      <w:proofErr w:type="spellStart"/>
      <w:r>
        <w:rPr>
          <w:rFonts w:ascii="Times New Roman" w:hAnsi="Times New Roman" w:cs="Times New Roman"/>
          <w:sz w:val="28"/>
          <w:szCs w:val="28"/>
        </w:rPr>
        <w:t>Певе</w:t>
      </w:r>
      <w:r w:rsidR="00A41E77">
        <w:rPr>
          <w:rFonts w:ascii="Times New Roman" w:hAnsi="Times New Roman" w:cs="Times New Roman"/>
          <w:sz w:val="28"/>
          <w:szCs w:val="28"/>
        </w:rPr>
        <w:t>к</w:t>
      </w:r>
      <w:proofErr w:type="spellEnd"/>
      <w:r>
        <w:rPr>
          <w:rFonts w:ascii="Times New Roman" w:hAnsi="Times New Roman" w:cs="Times New Roman"/>
          <w:sz w:val="28"/>
          <w:szCs w:val="28"/>
        </w:rPr>
        <w:t>.</w:t>
      </w:r>
    </w:p>
    <w:p w:rsidR="00B74CAA" w:rsidRPr="00EC356B" w:rsidRDefault="00B74CAA" w:rsidP="00B74CAA">
      <w:pPr>
        <w:pStyle w:val="a5"/>
        <w:spacing w:after="0" w:line="240" w:lineRule="auto"/>
        <w:ind w:left="0"/>
        <w:jc w:val="both"/>
        <w:rPr>
          <w:rFonts w:ascii="Times New Roman" w:hAnsi="Times New Roman" w:cs="Times New Roman"/>
          <w:sz w:val="16"/>
          <w:szCs w:val="16"/>
        </w:rPr>
      </w:pPr>
      <w:r>
        <w:rPr>
          <w:rFonts w:ascii="Times New Roman" w:hAnsi="Times New Roman" w:cs="Times New Roman"/>
          <w:sz w:val="28"/>
          <w:szCs w:val="28"/>
        </w:rPr>
        <w:tab/>
      </w:r>
    </w:p>
    <w:p w:rsidR="004F2DB9" w:rsidRDefault="00D538EA" w:rsidP="004F2DB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Распределение субсидий осуществлялось в соответствии с порядком, предусмотренным </w:t>
      </w:r>
      <w:r w:rsidR="00711BB3">
        <w:rPr>
          <w:rFonts w:ascii="Times New Roman" w:hAnsi="Times New Roman" w:cs="Times New Roman"/>
          <w:sz w:val="28"/>
          <w:szCs w:val="28"/>
        </w:rPr>
        <w:t xml:space="preserve">приложением к </w:t>
      </w:r>
      <w:r>
        <w:rPr>
          <w:rFonts w:ascii="Times New Roman" w:hAnsi="Times New Roman" w:cs="Times New Roman"/>
          <w:sz w:val="28"/>
          <w:szCs w:val="28"/>
        </w:rPr>
        <w:t>государственной программ</w:t>
      </w:r>
      <w:r w:rsidR="00711BB3">
        <w:rPr>
          <w:rFonts w:ascii="Times New Roman" w:hAnsi="Times New Roman" w:cs="Times New Roman"/>
          <w:sz w:val="28"/>
          <w:szCs w:val="28"/>
        </w:rPr>
        <w:t>е</w:t>
      </w:r>
      <w:r>
        <w:rPr>
          <w:rFonts w:ascii="Times New Roman" w:hAnsi="Times New Roman" w:cs="Times New Roman"/>
          <w:sz w:val="28"/>
          <w:szCs w:val="28"/>
        </w:rPr>
        <w:t>. Постановлением Правительства Чукотского автономного округа от 4 апреля 2017 года №133 утверждено распределение субсидий</w:t>
      </w:r>
      <w:r w:rsidR="00DD311C">
        <w:rPr>
          <w:rFonts w:ascii="Times New Roman" w:hAnsi="Times New Roman" w:cs="Times New Roman"/>
          <w:sz w:val="28"/>
          <w:szCs w:val="28"/>
        </w:rPr>
        <w:t xml:space="preserve"> в 2017 году. Субсидии </w:t>
      </w:r>
      <w:proofErr w:type="spellStart"/>
      <w:r w:rsidR="00DD311C">
        <w:rPr>
          <w:rFonts w:ascii="Times New Roman" w:hAnsi="Times New Roman" w:cs="Times New Roman"/>
          <w:sz w:val="28"/>
          <w:szCs w:val="28"/>
        </w:rPr>
        <w:t>выделены</w:t>
      </w:r>
      <w:r>
        <w:rPr>
          <w:rFonts w:ascii="Times New Roman" w:hAnsi="Times New Roman" w:cs="Times New Roman"/>
          <w:sz w:val="28"/>
          <w:szCs w:val="28"/>
        </w:rPr>
        <w:t>бюджету</w:t>
      </w:r>
      <w:proofErr w:type="spellEnd"/>
      <w:r>
        <w:rPr>
          <w:rFonts w:ascii="Times New Roman" w:hAnsi="Times New Roman" w:cs="Times New Roman"/>
          <w:sz w:val="28"/>
          <w:szCs w:val="28"/>
        </w:rPr>
        <w:t xml:space="preserve"> городского округа </w:t>
      </w:r>
      <w:proofErr w:type="spellStart"/>
      <w:r>
        <w:rPr>
          <w:rFonts w:ascii="Times New Roman" w:hAnsi="Times New Roman" w:cs="Times New Roman"/>
          <w:sz w:val="28"/>
          <w:szCs w:val="28"/>
        </w:rPr>
        <w:t>Певек</w:t>
      </w:r>
      <w:proofErr w:type="spellEnd"/>
      <w:r>
        <w:rPr>
          <w:rFonts w:ascii="Times New Roman" w:hAnsi="Times New Roman" w:cs="Times New Roman"/>
          <w:sz w:val="28"/>
          <w:szCs w:val="28"/>
        </w:rPr>
        <w:t xml:space="preserve"> в общей сумме 14 411,1 тыс. рублей, в том числе </w:t>
      </w:r>
      <w:r w:rsidR="00B74CAA">
        <w:rPr>
          <w:rFonts w:ascii="Times New Roman" w:hAnsi="Times New Roman" w:cs="Times New Roman"/>
          <w:sz w:val="28"/>
          <w:szCs w:val="28"/>
        </w:rPr>
        <w:t xml:space="preserve">на </w:t>
      </w:r>
      <w:r w:rsidR="00B74CAA" w:rsidRPr="0075383A">
        <w:rPr>
          <w:rFonts w:ascii="Times New Roman" w:hAnsi="Times New Roman" w:cs="Times New Roman"/>
          <w:sz w:val="28"/>
          <w:szCs w:val="28"/>
        </w:rPr>
        <w:t>содействие развитию благоустройства населенных пунктов и формированию современной городской среды</w:t>
      </w:r>
      <w:r w:rsidR="00AF1C52">
        <w:rPr>
          <w:rFonts w:ascii="Times New Roman" w:hAnsi="Times New Roman" w:cs="Times New Roman"/>
          <w:sz w:val="28"/>
          <w:szCs w:val="28"/>
        </w:rPr>
        <w:t xml:space="preserve">– </w:t>
      </w:r>
      <w:r w:rsidR="00B74CAA">
        <w:rPr>
          <w:rFonts w:ascii="Times New Roman" w:hAnsi="Times New Roman" w:cs="Times New Roman"/>
          <w:sz w:val="28"/>
          <w:szCs w:val="28"/>
        </w:rPr>
        <w:t xml:space="preserve"> 12 411,0 тыс. рубле</w:t>
      </w:r>
      <w:r w:rsidR="00AF1C52">
        <w:rPr>
          <w:rFonts w:ascii="Times New Roman" w:hAnsi="Times New Roman" w:cs="Times New Roman"/>
          <w:sz w:val="28"/>
          <w:szCs w:val="28"/>
        </w:rPr>
        <w:t>й,</w:t>
      </w:r>
      <w:r w:rsidR="00B74CAA">
        <w:rPr>
          <w:rFonts w:ascii="Times New Roman" w:hAnsi="Times New Roman" w:cs="Times New Roman"/>
          <w:sz w:val="28"/>
          <w:szCs w:val="28"/>
        </w:rPr>
        <w:t xml:space="preserve"> на поддержку обустройства мест массового отдыха населения</w:t>
      </w:r>
      <w:r w:rsidR="00AF1C52">
        <w:rPr>
          <w:rFonts w:ascii="Times New Roman" w:hAnsi="Times New Roman" w:cs="Times New Roman"/>
          <w:sz w:val="28"/>
          <w:szCs w:val="28"/>
        </w:rPr>
        <w:t xml:space="preserve"> – </w:t>
      </w:r>
      <w:r w:rsidR="00B74CAA">
        <w:rPr>
          <w:rFonts w:ascii="Times New Roman" w:hAnsi="Times New Roman" w:cs="Times New Roman"/>
          <w:sz w:val="28"/>
          <w:szCs w:val="28"/>
        </w:rPr>
        <w:t>2 000,1 тыс. рублей</w:t>
      </w:r>
      <w:r>
        <w:rPr>
          <w:rFonts w:ascii="Times New Roman" w:hAnsi="Times New Roman" w:cs="Times New Roman"/>
          <w:sz w:val="28"/>
          <w:szCs w:val="28"/>
        </w:rPr>
        <w:t>.</w:t>
      </w:r>
      <w:r w:rsidR="004F2DB9">
        <w:rPr>
          <w:rFonts w:ascii="Times New Roman" w:hAnsi="Times New Roman" w:cs="Times New Roman"/>
          <w:sz w:val="28"/>
          <w:szCs w:val="28"/>
        </w:rPr>
        <w:t xml:space="preserve"> Субсидии из окружного бюджета перечислены городскому округу </w:t>
      </w:r>
      <w:proofErr w:type="spellStart"/>
      <w:r w:rsidR="004F2DB9">
        <w:rPr>
          <w:rFonts w:ascii="Times New Roman" w:hAnsi="Times New Roman" w:cs="Times New Roman"/>
          <w:sz w:val="28"/>
          <w:szCs w:val="28"/>
        </w:rPr>
        <w:t>Певек</w:t>
      </w:r>
      <w:r w:rsidR="00711BB3">
        <w:rPr>
          <w:rFonts w:ascii="Times New Roman" w:hAnsi="Times New Roman" w:cs="Times New Roman"/>
          <w:sz w:val="28"/>
          <w:szCs w:val="28"/>
        </w:rPr>
        <w:t>,в</w:t>
      </w:r>
      <w:proofErr w:type="spellEnd"/>
      <w:r w:rsidR="00711BB3">
        <w:rPr>
          <w:rFonts w:ascii="Times New Roman" w:hAnsi="Times New Roman" w:cs="Times New Roman"/>
          <w:sz w:val="28"/>
          <w:szCs w:val="28"/>
        </w:rPr>
        <w:t xml:space="preserve"> пределах утвержденных лимитов </w:t>
      </w:r>
      <w:r w:rsidR="00711BB3">
        <w:rPr>
          <w:rFonts w:ascii="Times New Roman" w:hAnsi="Times New Roman" w:cs="Times New Roman"/>
          <w:sz w:val="28"/>
          <w:szCs w:val="28"/>
        </w:rPr>
        <w:lastRenderedPageBreak/>
        <w:t xml:space="preserve">бюджетных обязательств, предусмотренных на реализацию мероприятий и </w:t>
      </w:r>
      <w:r w:rsidR="004F2DB9">
        <w:rPr>
          <w:rFonts w:ascii="Times New Roman" w:hAnsi="Times New Roman" w:cs="Times New Roman"/>
          <w:sz w:val="28"/>
          <w:szCs w:val="28"/>
        </w:rPr>
        <w:t xml:space="preserve">в соответствии с соглашениями, заключенными Департаментом промышленности с </w:t>
      </w:r>
      <w:r w:rsidR="00587698">
        <w:rPr>
          <w:rFonts w:ascii="Times New Roman" w:hAnsi="Times New Roman" w:cs="Times New Roman"/>
          <w:sz w:val="28"/>
          <w:szCs w:val="28"/>
        </w:rPr>
        <w:t>а</w:t>
      </w:r>
      <w:r w:rsidR="004F2DB9">
        <w:rPr>
          <w:rFonts w:ascii="Times New Roman" w:hAnsi="Times New Roman" w:cs="Times New Roman"/>
          <w:sz w:val="28"/>
          <w:szCs w:val="28"/>
        </w:rPr>
        <w:t>дминистрацией муниципального образования:</w:t>
      </w:r>
    </w:p>
    <w:p w:rsidR="00587698" w:rsidRDefault="00587698" w:rsidP="004F2DB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соглашение от 13 апреля 2017 года №97 </w:t>
      </w:r>
      <w:r w:rsidRPr="00740F1E">
        <w:rPr>
          <w:rFonts w:ascii="Times New Roman" w:hAnsi="Times New Roman" w:cs="Times New Roman"/>
          <w:sz w:val="28"/>
          <w:szCs w:val="28"/>
        </w:rPr>
        <w:t>«</w:t>
      </w:r>
      <w:r w:rsidRPr="00BA404F">
        <w:rPr>
          <w:rFonts w:ascii="Times New Roman" w:hAnsi="Times New Roman" w:cs="Times New Roman"/>
          <w:sz w:val="28"/>
          <w:szCs w:val="28"/>
        </w:rPr>
        <w:t xml:space="preserve">О предоставлении субсидии </w:t>
      </w:r>
      <w:r>
        <w:rPr>
          <w:rFonts w:ascii="Times New Roman" w:hAnsi="Times New Roman" w:cs="Times New Roman"/>
          <w:sz w:val="28"/>
          <w:szCs w:val="28"/>
        </w:rPr>
        <w:t xml:space="preserve">из окружного бюджета </w:t>
      </w:r>
      <w:r w:rsidRPr="00BA404F">
        <w:rPr>
          <w:rFonts w:ascii="Times New Roman" w:hAnsi="Times New Roman" w:cs="Times New Roman"/>
          <w:sz w:val="28"/>
          <w:szCs w:val="28"/>
        </w:rPr>
        <w:t xml:space="preserve">бюджету </w:t>
      </w:r>
      <w:r>
        <w:rPr>
          <w:rFonts w:ascii="Times New Roman" w:hAnsi="Times New Roman" w:cs="Times New Roman"/>
          <w:sz w:val="28"/>
          <w:szCs w:val="28"/>
        </w:rPr>
        <w:t xml:space="preserve">городского округа </w:t>
      </w:r>
      <w:proofErr w:type="spellStart"/>
      <w:r>
        <w:rPr>
          <w:rFonts w:ascii="Times New Roman" w:hAnsi="Times New Roman" w:cs="Times New Roman"/>
          <w:sz w:val="28"/>
          <w:szCs w:val="28"/>
        </w:rPr>
        <w:t>Певек</w:t>
      </w:r>
      <w:proofErr w:type="spellEnd"/>
      <w:r w:rsidRPr="00BA404F">
        <w:rPr>
          <w:rFonts w:ascii="Times New Roman" w:hAnsi="Times New Roman" w:cs="Times New Roman"/>
          <w:sz w:val="28"/>
          <w:szCs w:val="28"/>
        </w:rPr>
        <w:t xml:space="preserve"> на </w:t>
      </w:r>
      <w:r>
        <w:rPr>
          <w:rFonts w:ascii="Times New Roman" w:hAnsi="Times New Roman" w:cs="Times New Roman"/>
          <w:sz w:val="28"/>
          <w:szCs w:val="28"/>
        </w:rPr>
        <w:t>содействие развитию благоустройства населенных пунктов и формированию современной городской среды</w:t>
      </w:r>
      <w:r w:rsidRPr="00740F1E">
        <w:rPr>
          <w:rFonts w:ascii="Times New Roman" w:hAnsi="Times New Roman" w:cs="Times New Roman"/>
          <w:sz w:val="28"/>
          <w:szCs w:val="28"/>
        </w:rPr>
        <w:t>»</w:t>
      </w:r>
      <w:r>
        <w:rPr>
          <w:rFonts w:ascii="Times New Roman" w:hAnsi="Times New Roman" w:cs="Times New Roman"/>
          <w:sz w:val="28"/>
          <w:szCs w:val="28"/>
        </w:rPr>
        <w:t>;</w:t>
      </w:r>
    </w:p>
    <w:p w:rsidR="004F2DB9" w:rsidRDefault="004F2DB9" w:rsidP="004F2DB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3D6C4A">
        <w:rPr>
          <w:rFonts w:ascii="Times New Roman" w:hAnsi="Times New Roman" w:cs="Times New Roman"/>
          <w:sz w:val="28"/>
          <w:szCs w:val="28"/>
        </w:rPr>
        <w:t xml:space="preserve"> соглашение</w:t>
      </w:r>
      <w:r>
        <w:rPr>
          <w:rFonts w:ascii="Times New Roman" w:hAnsi="Times New Roman" w:cs="Times New Roman"/>
          <w:sz w:val="28"/>
          <w:szCs w:val="28"/>
        </w:rPr>
        <w:t xml:space="preserve"> от 18 апреля 2017 года №104</w:t>
      </w:r>
      <w:r w:rsidRPr="00BA404F">
        <w:rPr>
          <w:rFonts w:ascii="Times New Roman" w:hAnsi="Times New Roman" w:cs="Times New Roman"/>
          <w:sz w:val="28"/>
          <w:szCs w:val="28"/>
        </w:rPr>
        <w:t xml:space="preserve"> «О предоставлении субсидии </w:t>
      </w:r>
      <w:r>
        <w:rPr>
          <w:rFonts w:ascii="Times New Roman" w:hAnsi="Times New Roman" w:cs="Times New Roman"/>
          <w:sz w:val="28"/>
          <w:szCs w:val="28"/>
        </w:rPr>
        <w:t xml:space="preserve">из окружного бюджета </w:t>
      </w:r>
      <w:r w:rsidRPr="00BA404F">
        <w:rPr>
          <w:rFonts w:ascii="Times New Roman" w:hAnsi="Times New Roman" w:cs="Times New Roman"/>
          <w:sz w:val="28"/>
          <w:szCs w:val="28"/>
        </w:rPr>
        <w:t xml:space="preserve">бюджету </w:t>
      </w:r>
      <w:r>
        <w:rPr>
          <w:rFonts w:ascii="Times New Roman" w:hAnsi="Times New Roman" w:cs="Times New Roman"/>
          <w:sz w:val="28"/>
          <w:szCs w:val="28"/>
        </w:rPr>
        <w:t xml:space="preserve">городского округа </w:t>
      </w:r>
      <w:proofErr w:type="spellStart"/>
      <w:r>
        <w:rPr>
          <w:rFonts w:ascii="Times New Roman" w:hAnsi="Times New Roman" w:cs="Times New Roman"/>
          <w:sz w:val="28"/>
          <w:szCs w:val="28"/>
        </w:rPr>
        <w:t>Певек</w:t>
      </w:r>
      <w:proofErr w:type="spellEnd"/>
      <w:r w:rsidRPr="00BA404F">
        <w:rPr>
          <w:rFonts w:ascii="Times New Roman" w:hAnsi="Times New Roman" w:cs="Times New Roman"/>
          <w:sz w:val="28"/>
          <w:szCs w:val="28"/>
        </w:rPr>
        <w:t xml:space="preserve"> на поддержку обустройства мест массового отдыха населения (городских парков)»</w:t>
      </w:r>
      <w:r w:rsidR="00587698">
        <w:rPr>
          <w:rFonts w:ascii="Times New Roman" w:hAnsi="Times New Roman" w:cs="Times New Roman"/>
          <w:sz w:val="28"/>
          <w:szCs w:val="28"/>
        </w:rPr>
        <w:t>.</w:t>
      </w:r>
    </w:p>
    <w:p w:rsidR="00620F3F" w:rsidRDefault="00EF7196" w:rsidP="00EF71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Соглашениями </w:t>
      </w:r>
      <w:r w:rsidR="00620F3F">
        <w:rPr>
          <w:rFonts w:ascii="Times New Roman" w:hAnsi="Times New Roman" w:cs="Times New Roman"/>
          <w:sz w:val="28"/>
          <w:szCs w:val="28"/>
        </w:rPr>
        <w:t xml:space="preserve">предусмотрено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мероприятий приоритетного проекта </w:t>
      </w:r>
      <w:r w:rsidR="00620F3F" w:rsidRPr="00620F3F">
        <w:rPr>
          <w:rFonts w:ascii="Times New Roman" w:hAnsi="Times New Roman" w:cs="Times New Roman"/>
          <w:sz w:val="28"/>
          <w:szCs w:val="28"/>
        </w:rPr>
        <w:t xml:space="preserve">из бюджета городского округа </w:t>
      </w:r>
      <w:proofErr w:type="spellStart"/>
      <w:r w:rsidR="00620F3F" w:rsidRPr="00620F3F">
        <w:rPr>
          <w:rFonts w:ascii="Times New Roman" w:hAnsi="Times New Roman" w:cs="Times New Roman"/>
          <w:sz w:val="28"/>
          <w:szCs w:val="28"/>
        </w:rPr>
        <w:t>Певек</w:t>
      </w:r>
      <w:proofErr w:type="spellEnd"/>
      <w:r w:rsidR="00620F3F">
        <w:rPr>
          <w:rFonts w:ascii="Times New Roman" w:hAnsi="Times New Roman" w:cs="Times New Roman"/>
          <w:sz w:val="28"/>
          <w:szCs w:val="28"/>
        </w:rPr>
        <w:t xml:space="preserve"> в размере</w:t>
      </w:r>
      <w:r w:rsidR="00A42426">
        <w:rPr>
          <w:rFonts w:ascii="Times New Roman" w:hAnsi="Times New Roman" w:cs="Times New Roman"/>
          <w:sz w:val="28"/>
          <w:szCs w:val="28"/>
        </w:rPr>
        <w:t xml:space="preserve"> 0,1% от общего объема субсидии</w:t>
      </w:r>
      <w:r w:rsidR="005547A8">
        <w:rPr>
          <w:rFonts w:ascii="Times New Roman" w:hAnsi="Times New Roman" w:cs="Times New Roman"/>
          <w:sz w:val="28"/>
          <w:szCs w:val="28"/>
        </w:rPr>
        <w:t>, что составляет 14,5 тыс.рублей</w:t>
      </w:r>
      <w:r w:rsidR="00A42426">
        <w:rPr>
          <w:rFonts w:ascii="Times New Roman" w:hAnsi="Times New Roman" w:cs="Times New Roman"/>
          <w:sz w:val="28"/>
          <w:szCs w:val="28"/>
        </w:rPr>
        <w:t>.</w:t>
      </w:r>
    </w:p>
    <w:p w:rsidR="00B74CAA" w:rsidRDefault="00B57F76" w:rsidP="00B74C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реализации приоритетного проекта</w:t>
      </w:r>
      <w:r w:rsidR="00B74CAA">
        <w:rPr>
          <w:rFonts w:ascii="Times New Roman" w:hAnsi="Times New Roman" w:cs="Times New Roman"/>
          <w:sz w:val="28"/>
          <w:szCs w:val="28"/>
        </w:rPr>
        <w:t xml:space="preserve"> Администрацией городского округа </w:t>
      </w:r>
      <w:proofErr w:type="spellStart"/>
      <w:r w:rsidR="00B74CAA">
        <w:rPr>
          <w:rFonts w:ascii="Times New Roman" w:hAnsi="Times New Roman" w:cs="Times New Roman"/>
          <w:sz w:val="28"/>
          <w:szCs w:val="28"/>
        </w:rPr>
        <w:t>Певек</w:t>
      </w:r>
      <w:r w:rsidR="00125BDC">
        <w:rPr>
          <w:rFonts w:ascii="Times New Roman" w:hAnsi="Times New Roman" w:cs="Times New Roman"/>
          <w:sz w:val="28"/>
          <w:szCs w:val="28"/>
        </w:rPr>
        <w:t>проведены</w:t>
      </w:r>
      <w:proofErr w:type="spellEnd"/>
      <w:r w:rsidR="00125BDC">
        <w:rPr>
          <w:rFonts w:ascii="Times New Roman" w:hAnsi="Times New Roman" w:cs="Times New Roman"/>
          <w:sz w:val="28"/>
          <w:szCs w:val="28"/>
        </w:rPr>
        <w:t xml:space="preserve"> следующие мероприятия</w:t>
      </w:r>
      <w:r w:rsidR="00B74CAA">
        <w:rPr>
          <w:rFonts w:ascii="Times New Roman" w:hAnsi="Times New Roman" w:cs="Times New Roman"/>
          <w:sz w:val="28"/>
          <w:szCs w:val="28"/>
        </w:rPr>
        <w:t>:</w:t>
      </w:r>
    </w:p>
    <w:p w:rsidR="00B479F4" w:rsidRDefault="00B479F4" w:rsidP="00B479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утверждено Положение об общественной комиссии, еесостав, проведены заседания комиссии;</w:t>
      </w:r>
    </w:p>
    <w:p w:rsidR="00B74CAA" w:rsidRDefault="00B74CAA" w:rsidP="00B74C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-разработаны и утверждены </w:t>
      </w:r>
      <w:r w:rsidR="00DD311C">
        <w:rPr>
          <w:rFonts w:ascii="Times New Roman" w:hAnsi="Times New Roman" w:cs="Times New Roman"/>
          <w:sz w:val="28"/>
          <w:szCs w:val="28"/>
        </w:rPr>
        <w:t>порядки</w:t>
      </w:r>
      <w:r>
        <w:rPr>
          <w:rFonts w:ascii="Times New Roman" w:hAnsi="Times New Roman" w:cs="Times New Roman"/>
          <w:sz w:val="28"/>
          <w:szCs w:val="28"/>
        </w:rPr>
        <w:t xml:space="preserve"> по реализации </w:t>
      </w:r>
      <w:r w:rsidR="00B479F4">
        <w:rPr>
          <w:rFonts w:ascii="Times New Roman" w:hAnsi="Times New Roman" w:cs="Times New Roman"/>
          <w:sz w:val="28"/>
          <w:szCs w:val="28"/>
        </w:rPr>
        <w:t>мероприятий приоритетного проекта;</w:t>
      </w:r>
    </w:p>
    <w:p w:rsidR="00B74CAA" w:rsidRDefault="00B74CAA" w:rsidP="00B74CAA">
      <w:pPr>
        <w:spacing w:after="0" w:line="240" w:lineRule="auto"/>
        <w:ind w:firstLine="708"/>
        <w:jc w:val="both"/>
        <w:rPr>
          <w:rFonts w:ascii="Times New Roman" w:hAnsi="Times New Roman" w:cs="Times New Roman"/>
          <w:sz w:val="28"/>
          <w:szCs w:val="28"/>
        </w:rPr>
      </w:pPr>
      <w:r w:rsidRPr="000B1153">
        <w:rPr>
          <w:rFonts w:ascii="Times New Roman" w:hAnsi="Times New Roman" w:cs="Times New Roman"/>
          <w:sz w:val="28"/>
          <w:szCs w:val="28"/>
        </w:rPr>
        <w:t>- разработан</w:t>
      </w:r>
      <w:r w:rsidR="00587698">
        <w:rPr>
          <w:rFonts w:ascii="Times New Roman" w:hAnsi="Times New Roman" w:cs="Times New Roman"/>
          <w:sz w:val="28"/>
          <w:szCs w:val="28"/>
        </w:rPr>
        <w:t xml:space="preserve">и утвержден </w:t>
      </w:r>
      <w:r>
        <w:rPr>
          <w:rFonts w:ascii="Times New Roman" w:hAnsi="Times New Roman" w:cs="Times New Roman"/>
          <w:sz w:val="28"/>
          <w:szCs w:val="28"/>
        </w:rPr>
        <w:t xml:space="preserve">дизайн-проект благоустройства дворовой </w:t>
      </w:r>
      <w:r w:rsidR="00125BDC">
        <w:rPr>
          <w:rFonts w:ascii="Times New Roman" w:hAnsi="Times New Roman" w:cs="Times New Roman"/>
          <w:sz w:val="28"/>
          <w:szCs w:val="28"/>
        </w:rPr>
        <w:t xml:space="preserve">территории </w:t>
      </w:r>
      <w:r>
        <w:rPr>
          <w:rFonts w:ascii="Times New Roman" w:hAnsi="Times New Roman" w:cs="Times New Roman"/>
          <w:sz w:val="28"/>
          <w:szCs w:val="28"/>
        </w:rPr>
        <w:t>и общественного пространства</w:t>
      </w:r>
      <w:r w:rsidR="00B479F4">
        <w:rPr>
          <w:rFonts w:ascii="Times New Roman" w:hAnsi="Times New Roman" w:cs="Times New Roman"/>
          <w:sz w:val="28"/>
          <w:szCs w:val="28"/>
        </w:rPr>
        <w:t>;</w:t>
      </w:r>
    </w:p>
    <w:p w:rsidR="00B74CAA" w:rsidRDefault="00B74CAA" w:rsidP="00B74C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определен участок благоустройства (</w:t>
      </w:r>
      <w:r w:rsidR="00587698">
        <w:rPr>
          <w:rFonts w:ascii="Times New Roman" w:hAnsi="Times New Roman" w:cs="Times New Roman"/>
          <w:sz w:val="28"/>
          <w:szCs w:val="28"/>
        </w:rPr>
        <w:t xml:space="preserve">г. </w:t>
      </w:r>
      <w:proofErr w:type="spellStart"/>
      <w:r w:rsidR="00587698">
        <w:rPr>
          <w:rFonts w:ascii="Times New Roman" w:hAnsi="Times New Roman" w:cs="Times New Roman"/>
          <w:sz w:val="28"/>
          <w:szCs w:val="28"/>
        </w:rPr>
        <w:t>Певек</w:t>
      </w:r>
      <w:proofErr w:type="spellEnd"/>
      <w:r w:rsidR="00587698">
        <w:rPr>
          <w:rFonts w:ascii="Times New Roman" w:hAnsi="Times New Roman" w:cs="Times New Roman"/>
          <w:sz w:val="28"/>
          <w:szCs w:val="28"/>
        </w:rPr>
        <w:t xml:space="preserve">, </w:t>
      </w:r>
      <w:r>
        <w:rPr>
          <w:rFonts w:ascii="Times New Roman" w:hAnsi="Times New Roman" w:cs="Times New Roman"/>
          <w:sz w:val="28"/>
          <w:szCs w:val="28"/>
        </w:rPr>
        <w:t>двор по ул.Советская 10) по итогам голосования заседания</w:t>
      </w:r>
      <w:r w:rsidR="00340748">
        <w:rPr>
          <w:rFonts w:ascii="Times New Roman" w:hAnsi="Times New Roman" w:cs="Times New Roman"/>
          <w:sz w:val="28"/>
          <w:szCs w:val="28"/>
        </w:rPr>
        <w:t xml:space="preserve"> (протокол от 23.03.2017г. №1)</w:t>
      </w:r>
      <w:r>
        <w:rPr>
          <w:rFonts w:ascii="Times New Roman" w:hAnsi="Times New Roman" w:cs="Times New Roman"/>
          <w:sz w:val="28"/>
          <w:szCs w:val="28"/>
        </w:rPr>
        <w:t xml:space="preserve">, проведенного в формате «круглого стола» по вопросу благоустройства дворовых территорий и общественных пространств в городском округе </w:t>
      </w:r>
      <w:proofErr w:type="spellStart"/>
      <w:r>
        <w:rPr>
          <w:rFonts w:ascii="Times New Roman" w:hAnsi="Times New Roman" w:cs="Times New Roman"/>
          <w:sz w:val="28"/>
          <w:szCs w:val="28"/>
        </w:rPr>
        <w:t>Певек</w:t>
      </w:r>
      <w:proofErr w:type="spellEnd"/>
      <w:r w:rsidR="00B479F4">
        <w:rPr>
          <w:rFonts w:ascii="Times New Roman" w:hAnsi="Times New Roman" w:cs="Times New Roman"/>
          <w:sz w:val="28"/>
          <w:szCs w:val="28"/>
        </w:rPr>
        <w:t>, с учетом мнения большинства жителей</w:t>
      </w:r>
      <w:r w:rsidR="00340748">
        <w:rPr>
          <w:rFonts w:ascii="Times New Roman" w:hAnsi="Times New Roman" w:cs="Times New Roman"/>
          <w:sz w:val="28"/>
          <w:szCs w:val="28"/>
        </w:rPr>
        <w:t xml:space="preserve"> (на территории располагается Стела Памяти);</w:t>
      </w:r>
    </w:p>
    <w:p w:rsidR="00B479F4" w:rsidRDefault="00B479F4" w:rsidP="00350C4D">
      <w:pPr>
        <w:pStyle w:val="1"/>
        <w:ind w:firstLine="709"/>
      </w:pPr>
      <w:r>
        <w:t xml:space="preserve">- внесены изменения в Муниципальную программу «Развитие инфраструктуры городского округа </w:t>
      </w:r>
      <w:proofErr w:type="spellStart"/>
      <w:r>
        <w:t>Певек</w:t>
      </w:r>
      <w:proofErr w:type="spellEnd"/>
      <w:r>
        <w:t xml:space="preserve"> на 2016-2018 годы» </w:t>
      </w:r>
      <w:r w:rsidR="00791996">
        <w:t xml:space="preserve">на 2017 год </w:t>
      </w:r>
      <w:r>
        <w:t xml:space="preserve">в виде </w:t>
      </w:r>
      <w:r w:rsidR="00B931D8">
        <w:t xml:space="preserve">дополнения </w:t>
      </w:r>
      <w:r>
        <w:t>структурны</w:t>
      </w:r>
      <w:r w:rsidR="00B931D8">
        <w:t>ми</w:t>
      </w:r>
      <w:r>
        <w:t xml:space="preserve"> элемент</w:t>
      </w:r>
      <w:r w:rsidR="00B931D8">
        <w:t>ами</w:t>
      </w:r>
      <w:r>
        <w:t xml:space="preserve"> (мероприяти</w:t>
      </w:r>
      <w:r w:rsidR="00B931D8">
        <w:t>ями</w:t>
      </w:r>
      <w:r w:rsidR="00350C4D">
        <w:t>)</w:t>
      </w:r>
      <w:r>
        <w:t xml:space="preserve"> приоритетного проекта</w:t>
      </w:r>
      <w:r w:rsidR="00C835EA">
        <w:t>:</w:t>
      </w:r>
    </w:p>
    <w:p w:rsidR="00C835EA" w:rsidRDefault="00C835EA" w:rsidP="00C835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благоустройство дворовой территории города </w:t>
      </w:r>
      <w:proofErr w:type="spellStart"/>
      <w:r>
        <w:rPr>
          <w:rFonts w:ascii="Times New Roman" w:hAnsi="Times New Roman" w:cs="Times New Roman"/>
          <w:sz w:val="28"/>
          <w:szCs w:val="28"/>
        </w:rPr>
        <w:t>Певек</w:t>
      </w:r>
      <w:proofErr w:type="spellEnd"/>
      <w:r>
        <w:rPr>
          <w:rFonts w:ascii="Times New Roman" w:hAnsi="Times New Roman" w:cs="Times New Roman"/>
          <w:sz w:val="28"/>
          <w:szCs w:val="28"/>
        </w:rPr>
        <w:t xml:space="preserve">, расположенной по адресу: </w:t>
      </w:r>
      <w:proofErr w:type="spellStart"/>
      <w:r>
        <w:rPr>
          <w:rFonts w:ascii="Times New Roman" w:hAnsi="Times New Roman" w:cs="Times New Roman"/>
          <w:sz w:val="28"/>
          <w:szCs w:val="28"/>
        </w:rPr>
        <w:t>г.Певек</w:t>
      </w:r>
      <w:proofErr w:type="spellEnd"/>
      <w:r>
        <w:rPr>
          <w:rFonts w:ascii="Times New Roman" w:hAnsi="Times New Roman" w:cs="Times New Roman"/>
          <w:sz w:val="28"/>
          <w:szCs w:val="28"/>
        </w:rPr>
        <w:t>, ул.Советская 10;</w:t>
      </w:r>
    </w:p>
    <w:p w:rsidR="00C835EA" w:rsidRDefault="00C835EA" w:rsidP="00C835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-благоустройство общественной территории города </w:t>
      </w:r>
      <w:proofErr w:type="spellStart"/>
      <w:r>
        <w:rPr>
          <w:rFonts w:ascii="Times New Roman" w:hAnsi="Times New Roman" w:cs="Times New Roman"/>
          <w:sz w:val="28"/>
          <w:szCs w:val="28"/>
        </w:rPr>
        <w:t>Певек</w:t>
      </w:r>
      <w:proofErr w:type="spellEnd"/>
      <w:r>
        <w:rPr>
          <w:rFonts w:ascii="Times New Roman" w:hAnsi="Times New Roman" w:cs="Times New Roman"/>
          <w:sz w:val="28"/>
          <w:szCs w:val="28"/>
        </w:rPr>
        <w:t xml:space="preserve">, расположенной по адресу: </w:t>
      </w:r>
      <w:proofErr w:type="spellStart"/>
      <w:r>
        <w:rPr>
          <w:rFonts w:ascii="Times New Roman" w:hAnsi="Times New Roman" w:cs="Times New Roman"/>
          <w:sz w:val="28"/>
          <w:szCs w:val="28"/>
        </w:rPr>
        <w:t>г.Певек</w:t>
      </w:r>
      <w:proofErr w:type="spellEnd"/>
      <w:r>
        <w:rPr>
          <w:rFonts w:ascii="Times New Roman" w:hAnsi="Times New Roman" w:cs="Times New Roman"/>
          <w:sz w:val="28"/>
          <w:szCs w:val="28"/>
        </w:rPr>
        <w:t>, ул.Советская 10;</w:t>
      </w:r>
    </w:p>
    <w:p w:rsidR="00C835EA" w:rsidRDefault="00C835EA" w:rsidP="00C835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обустройство мест массового отдыха населения (городского сквера).</w:t>
      </w:r>
    </w:p>
    <w:p w:rsidR="00C835EA" w:rsidRPr="00AF1C52" w:rsidRDefault="00C835EA" w:rsidP="00C835EA">
      <w:pPr>
        <w:spacing w:after="0" w:line="240" w:lineRule="auto"/>
        <w:ind w:firstLine="708"/>
        <w:jc w:val="both"/>
        <w:rPr>
          <w:rFonts w:ascii="Times New Roman" w:hAnsi="Times New Roman" w:cs="Times New Roman"/>
          <w:sz w:val="16"/>
          <w:szCs w:val="16"/>
        </w:rPr>
      </w:pPr>
    </w:p>
    <w:p w:rsidR="00B479F4" w:rsidRDefault="00350C4D" w:rsidP="00B74C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Администрацией городского округа </w:t>
      </w:r>
      <w:proofErr w:type="spellStart"/>
      <w:r w:rsidR="00587698">
        <w:rPr>
          <w:rFonts w:ascii="Times New Roman" w:hAnsi="Times New Roman" w:cs="Times New Roman"/>
          <w:sz w:val="28"/>
          <w:szCs w:val="28"/>
        </w:rPr>
        <w:t>Певек</w:t>
      </w:r>
      <w:proofErr w:type="spellEnd"/>
      <w:r w:rsidR="00587698">
        <w:rPr>
          <w:rFonts w:ascii="Times New Roman" w:hAnsi="Times New Roman" w:cs="Times New Roman"/>
          <w:sz w:val="28"/>
          <w:szCs w:val="28"/>
        </w:rPr>
        <w:t xml:space="preserve">, </w:t>
      </w:r>
      <w:r>
        <w:rPr>
          <w:rFonts w:ascii="Times New Roman" w:hAnsi="Times New Roman" w:cs="Times New Roman"/>
          <w:sz w:val="28"/>
          <w:szCs w:val="28"/>
        </w:rPr>
        <w:t xml:space="preserve">с соблюдением требований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путем проведения аукционов </w:t>
      </w:r>
      <w:r w:rsidR="000C078F">
        <w:rPr>
          <w:rFonts w:ascii="Times New Roman" w:hAnsi="Times New Roman" w:cs="Times New Roman"/>
          <w:sz w:val="28"/>
          <w:szCs w:val="28"/>
        </w:rPr>
        <w:t>на общую сумму 14</w:t>
      </w:r>
      <w:r w:rsidR="00587698">
        <w:rPr>
          <w:rFonts w:ascii="Times New Roman" w:hAnsi="Times New Roman" w:cs="Times New Roman"/>
          <w:sz w:val="28"/>
          <w:szCs w:val="28"/>
        </w:rPr>
        <w:t> </w:t>
      </w:r>
      <w:r w:rsidR="000C078F">
        <w:rPr>
          <w:rFonts w:ascii="Times New Roman" w:hAnsi="Times New Roman" w:cs="Times New Roman"/>
          <w:sz w:val="28"/>
          <w:szCs w:val="28"/>
        </w:rPr>
        <w:t>425</w:t>
      </w:r>
      <w:r w:rsidR="00587698">
        <w:rPr>
          <w:rFonts w:ascii="Times New Roman" w:hAnsi="Times New Roman" w:cs="Times New Roman"/>
          <w:sz w:val="28"/>
          <w:szCs w:val="28"/>
        </w:rPr>
        <w:t>,</w:t>
      </w:r>
      <w:r w:rsidR="00FB55AF">
        <w:rPr>
          <w:rFonts w:ascii="Times New Roman" w:hAnsi="Times New Roman" w:cs="Times New Roman"/>
          <w:sz w:val="28"/>
          <w:szCs w:val="28"/>
        </w:rPr>
        <w:t>6</w:t>
      </w:r>
      <w:r w:rsidR="00456DCD">
        <w:rPr>
          <w:rFonts w:ascii="Times New Roman" w:hAnsi="Times New Roman" w:cs="Times New Roman"/>
          <w:sz w:val="28"/>
          <w:szCs w:val="28"/>
        </w:rPr>
        <w:t>тыс.</w:t>
      </w:r>
      <w:r w:rsidR="000C078F">
        <w:rPr>
          <w:rFonts w:ascii="Times New Roman" w:hAnsi="Times New Roman" w:cs="Times New Roman"/>
          <w:sz w:val="28"/>
          <w:szCs w:val="28"/>
        </w:rPr>
        <w:t>рублей (из них 1</w:t>
      </w:r>
      <w:r w:rsidR="005547A8">
        <w:rPr>
          <w:rFonts w:ascii="Times New Roman" w:hAnsi="Times New Roman" w:cs="Times New Roman"/>
          <w:sz w:val="28"/>
          <w:szCs w:val="28"/>
        </w:rPr>
        <w:t>4</w:t>
      </w:r>
      <w:r w:rsidR="00FB55AF">
        <w:rPr>
          <w:rFonts w:ascii="Times New Roman" w:hAnsi="Times New Roman" w:cs="Times New Roman"/>
          <w:sz w:val="28"/>
          <w:szCs w:val="28"/>
        </w:rPr>
        <w:t>,5 тыс.</w:t>
      </w:r>
      <w:r w:rsidR="000C078F">
        <w:rPr>
          <w:rFonts w:ascii="Times New Roman" w:hAnsi="Times New Roman" w:cs="Times New Roman"/>
          <w:sz w:val="28"/>
          <w:szCs w:val="28"/>
        </w:rPr>
        <w:t>рублей</w:t>
      </w:r>
      <w:r w:rsidR="005547A8">
        <w:rPr>
          <w:rFonts w:ascii="Times New Roman" w:hAnsi="Times New Roman" w:cs="Times New Roman"/>
          <w:sz w:val="28"/>
          <w:szCs w:val="28"/>
        </w:rPr>
        <w:t xml:space="preserve"> – </w:t>
      </w:r>
      <w:r w:rsidR="000C078F">
        <w:rPr>
          <w:rFonts w:ascii="Times New Roman" w:hAnsi="Times New Roman" w:cs="Times New Roman"/>
          <w:sz w:val="28"/>
          <w:szCs w:val="28"/>
        </w:rPr>
        <w:t xml:space="preserve">муниципальные средства) </w:t>
      </w:r>
      <w:r>
        <w:rPr>
          <w:rFonts w:ascii="Times New Roman" w:hAnsi="Times New Roman" w:cs="Times New Roman"/>
          <w:sz w:val="28"/>
          <w:szCs w:val="28"/>
        </w:rPr>
        <w:t xml:space="preserve">были заключены муниципальные контракты </w:t>
      </w:r>
      <w:r w:rsidRPr="00E85D20">
        <w:rPr>
          <w:rFonts w:ascii="Times New Roman" w:hAnsi="Times New Roman" w:cs="Times New Roman"/>
          <w:sz w:val="28"/>
          <w:szCs w:val="28"/>
        </w:rPr>
        <w:t xml:space="preserve">с </w:t>
      </w:r>
      <w:proofErr w:type="spellStart"/>
      <w:r w:rsidRPr="00E85D20">
        <w:rPr>
          <w:rFonts w:ascii="Times New Roman" w:hAnsi="Times New Roman" w:cs="Times New Roman"/>
          <w:sz w:val="28"/>
          <w:szCs w:val="28"/>
        </w:rPr>
        <w:t>А</w:t>
      </w:r>
      <w:r w:rsidR="00E85D20" w:rsidRPr="00E85D20">
        <w:rPr>
          <w:rFonts w:ascii="Times New Roman" w:hAnsi="Times New Roman" w:cs="Times New Roman"/>
          <w:sz w:val="28"/>
          <w:szCs w:val="28"/>
        </w:rPr>
        <w:t>надырским</w:t>
      </w:r>
      <w:proofErr w:type="spellEnd"/>
      <w:r w:rsidR="00E85D20" w:rsidRPr="00E85D20">
        <w:rPr>
          <w:rFonts w:ascii="Times New Roman" w:hAnsi="Times New Roman" w:cs="Times New Roman"/>
          <w:sz w:val="28"/>
          <w:szCs w:val="28"/>
        </w:rPr>
        <w:t xml:space="preserve"> филиалом А</w:t>
      </w:r>
      <w:r w:rsidRPr="00E85D20">
        <w:rPr>
          <w:rFonts w:ascii="Times New Roman" w:hAnsi="Times New Roman" w:cs="Times New Roman"/>
          <w:sz w:val="28"/>
          <w:szCs w:val="28"/>
        </w:rPr>
        <w:t>ООО</w:t>
      </w:r>
      <w:r w:rsidR="00E85D20">
        <w:rPr>
          <w:rFonts w:ascii="Times New Roman" w:hAnsi="Times New Roman" w:cs="Times New Roman"/>
          <w:sz w:val="28"/>
          <w:szCs w:val="28"/>
        </w:rPr>
        <w:t>«</w:t>
      </w:r>
      <w:proofErr w:type="spellStart"/>
      <w:r w:rsidR="005B3C6E">
        <w:rPr>
          <w:rFonts w:ascii="Times New Roman" w:hAnsi="Times New Roman" w:cs="Times New Roman"/>
          <w:sz w:val="28"/>
          <w:szCs w:val="28"/>
        </w:rPr>
        <w:t>Планум</w:t>
      </w:r>
      <w:proofErr w:type="spellEnd"/>
      <w:r w:rsidR="005B3C6E">
        <w:rPr>
          <w:rFonts w:ascii="Times New Roman" w:hAnsi="Times New Roman" w:cs="Times New Roman"/>
          <w:sz w:val="28"/>
          <w:szCs w:val="28"/>
        </w:rPr>
        <w:t xml:space="preserve"> (Кипр) Лимитед</w:t>
      </w:r>
      <w:r w:rsidR="00E85D20">
        <w:rPr>
          <w:rFonts w:ascii="Times New Roman" w:hAnsi="Times New Roman" w:cs="Times New Roman"/>
          <w:sz w:val="28"/>
          <w:szCs w:val="28"/>
        </w:rPr>
        <w:t>»</w:t>
      </w:r>
      <w:r w:rsidR="000C078F">
        <w:rPr>
          <w:rFonts w:ascii="Times New Roman" w:hAnsi="Times New Roman" w:cs="Times New Roman"/>
          <w:sz w:val="28"/>
          <w:szCs w:val="28"/>
        </w:rPr>
        <w:t>:</w:t>
      </w:r>
    </w:p>
    <w:p w:rsidR="00350C4D" w:rsidRDefault="00350C4D" w:rsidP="00B74C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B3C6E">
        <w:rPr>
          <w:rFonts w:ascii="Times New Roman" w:hAnsi="Times New Roman" w:cs="Times New Roman"/>
          <w:sz w:val="28"/>
          <w:szCs w:val="28"/>
        </w:rPr>
        <w:t xml:space="preserve">№0188300004517000057-0214647-01 от 11 августа 2017 года «На выполнение работ </w:t>
      </w:r>
      <w:r w:rsidR="003F4214">
        <w:rPr>
          <w:rFonts w:ascii="Times New Roman" w:hAnsi="Times New Roman" w:cs="Times New Roman"/>
          <w:sz w:val="28"/>
          <w:szCs w:val="28"/>
        </w:rPr>
        <w:t xml:space="preserve">по </w:t>
      </w:r>
      <w:r w:rsidR="005B3C6E" w:rsidRPr="00BA404F">
        <w:rPr>
          <w:rFonts w:ascii="Times New Roman" w:hAnsi="Times New Roman" w:cs="Times New Roman"/>
          <w:sz w:val="28"/>
          <w:szCs w:val="28"/>
        </w:rPr>
        <w:t>обустройств</w:t>
      </w:r>
      <w:r w:rsidR="005B3C6E">
        <w:rPr>
          <w:rFonts w:ascii="Times New Roman" w:hAnsi="Times New Roman" w:cs="Times New Roman"/>
          <w:sz w:val="28"/>
          <w:szCs w:val="28"/>
        </w:rPr>
        <w:t>у</w:t>
      </w:r>
      <w:r w:rsidR="005B3C6E" w:rsidRPr="00BA404F">
        <w:rPr>
          <w:rFonts w:ascii="Times New Roman" w:hAnsi="Times New Roman" w:cs="Times New Roman"/>
          <w:sz w:val="28"/>
          <w:szCs w:val="28"/>
        </w:rPr>
        <w:t xml:space="preserve"> мест массового отдыха населения</w:t>
      </w:r>
      <w:r w:rsidR="005B3C6E">
        <w:rPr>
          <w:rFonts w:ascii="Times New Roman" w:hAnsi="Times New Roman" w:cs="Times New Roman"/>
          <w:sz w:val="28"/>
          <w:szCs w:val="28"/>
        </w:rPr>
        <w:t xml:space="preserve"> в </w:t>
      </w:r>
      <w:proofErr w:type="spellStart"/>
      <w:r w:rsidR="005B3C6E">
        <w:rPr>
          <w:rFonts w:ascii="Times New Roman" w:hAnsi="Times New Roman" w:cs="Times New Roman"/>
          <w:sz w:val="28"/>
          <w:szCs w:val="28"/>
        </w:rPr>
        <w:t>г.Певек</w:t>
      </w:r>
      <w:proofErr w:type="spellEnd"/>
      <w:r w:rsidR="005B3C6E">
        <w:rPr>
          <w:rFonts w:ascii="Times New Roman" w:hAnsi="Times New Roman" w:cs="Times New Roman"/>
          <w:sz w:val="28"/>
          <w:szCs w:val="28"/>
        </w:rPr>
        <w:t>»</w:t>
      </w:r>
      <w:r w:rsidR="00E85D20">
        <w:rPr>
          <w:rFonts w:ascii="Times New Roman" w:hAnsi="Times New Roman" w:cs="Times New Roman"/>
          <w:sz w:val="28"/>
          <w:szCs w:val="28"/>
        </w:rPr>
        <w:t xml:space="preserve"> на сумму 2</w:t>
      </w:r>
      <w:r w:rsidR="00FB55AF">
        <w:rPr>
          <w:rFonts w:ascii="Times New Roman" w:hAnsi="Times New Roman" w:cs="Times New Roman"/>
          <w:sz w:val="28"/>
          <w:szCs w:val="28"/>
        </w:rPr>
        <w:t> </w:t>
      </w:r>
      <w:r w:rsidR="00E85D20">
        <w:rPr>
          <w:rFonts w:ascii="Times New Roman" w:hAnsi="Times New Roman" w:cs="Times New Roman"/>
          <w:sz w:val="28"/>
          <w:szCs w:val="28"/>
        </w:rPr>
        <w:t>002</w:t>
      </w:r>
      <w:r w:rsidR="00FB55AF">
        <w:rPr>
          <w:rFonts w:ascii="Times New Roman" w:hAnsi="Times New Roman" w:cs="Times New Roman"/>
          <w:sz w:val="28"/>
          <w:szCs w:val="28"/>
        </w:rPr>
        <w:t>,1</w:t>
      </w:r>
      <w:r w:rsidR="00607A15">
        <w:rPr>
          <w:rFonts w:ascii="Times New Roman" w:hAnsi="Times New Roman" w:cs="Times New Roman"/>
          <w:sz w:val="28"/>
          <w:szCs w:val="28"/>
        </w:rPr>
        <w:t>тыс.</w:t>
      </w:r>
      <w:r w:rsidR="00E85D20">
        <w:rPr>
          <w:rFonts w:ascii="Times New Roman" w:hAnsi="Times New Roman" w:cs="Times New Roman"/>
          <w:sz w:val="28"/>
          <w:szCs w:val="28"/>
        </w:rPr>
        <w:t>рубл</w:t>
      </w:r>
      <w:r w:rsidR="00607A15">
        <w:rPr>
          <w:rFonts w:ascii="Times New Roman" w:hAnsi="Times New Roman" w:cs="Times New Roman"/>
          <w:sz w:val="28"/>
          <w:szCs w:val="28"/>
        </w:rPr>
        <w:t>ей</w:t>
      </w:r>
      <w:r w:rsidR="005B3C6E">
        <w:rPr>
          <w:rFonts w:ascii="Times New Roman" w:hAnsi="Times New Roman" w:cs="Times New Roman"/>
          <w:sz w:val="28"/>
          <w:szCs w:val="28"/>
        </w:rPr>
        <w:t>;</w:t>
      </w:r>
    </w:p>
    <w:p w:rsidR="005B3C6E" w:rsidRDefault="005B3C6E" w:rsidP="005B3C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№0188300004517000059-0214647-01 от 23 августа 2017 года «На выполнение работ</w:t>
      </w:r>
      <w:r w:rsidR="003F4214">
        <w:rPr>
          <w:rFonts w:ascii="Times New Roman" w:hAnsi="Times New Roman" w:cs="Times New Roman"/>
          <w:sz w:val="28"/>
          <w:szCs w:val="28"/>
        </w:rPr>
        <w:t xml:space="preserve"> </w:t>
      </w:r>
      <w:proofErr w:type="spellStart"/>
      <w:r w:rsidR="003F4214">
        <w:rPr>
          <w:rFonts w:ascii="Times New Roman" w:hAnsi="Times New Roman" w:cs="Times New Roman"/>
          <w:sz w:val="28"/>
          <w:szCs w:val="28"/>
        </w:rPr>
        <w:t>по</w:t>
      </w:r>
      <w:r w:rsidRPr="00BA404F">
        <w:rPr>
          <w:rFonts w:ascii="Times New Roman" w:hAnsi="Times New Roman" w:cs="Times New Roman"/>
          <w:sz w:val="28"/>
          <w:szCs w:val="28"/>
        </w:rPr>
        <w:t>обустройств</w:t>
      </w:r>
      <w:r>
        <w:rPr>
          <w:rFonts w:ascii="Times New Roman" w:hAnsi="Times New Roman" w:cs="Times New Roman"/>
          <w:sz w:val="28"/>
          <w:szCs w:val="28"/>
        </w:rPr>
        <w:t>утерритории</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г.Певек</w:t>
      </w:r>
      <w:proofErr w:type="spellEnd"/>
      <w:r>
        <w:rPr>
          <w:rFonts w:ascii="Times New Roman" w:hAnsi="Times New Roman" w:cs="Times New Roman"/>
          <w:sz w:val="28"/>
          <w:szCs w:val="28"/>
        </w:rPr>
        <w:t>» (работы по благоустройству дворовой и общественной территории)</w:t>
      </w:r>
      <w:r w:rsidR="00E85D20">
        <w:rPr>
          <w:rFonts w:ascii="Times New Roman" w:hAnsi="Times New Roman" w:cs="Times New Roman"/>
          <w:sz w:val="28"/>
          <w:szCs w:val="28"/>
        </w:rPr>
        <w:t xml:space="preserve"> на сумму 12</w:t>
      </w:r>
      <w:r w:rsidR="00FB55AF">
        <w:rPr>
          <w:rFonts w:ascii="Times New Roman" w:hAnsi="Times New Roman" w:cs="Times New Roman"/>
          <w:sz w:val="28"/>
          <w:szCs w:val="28"/>
        </w:rPr>
        <w:t> </w:t>
      </w:r>
      <w:r w:rsidR="00E85D20">
        <w:rPr>
          <w:rFonts w:ascii="Times New Roman" w:hAnsi="Times New Roman" w:cs="Times New Roman"/>
          <w:sz w:val="28"/>
          <w:szCs w:val="28"/>
        </w:rPr>
        <w:t>423</w:t>
      </w:r>
      <w:r w:rsidR="00FB55AF">
        <w:rPr>
          <w:rFonts w:ascii="Times New Roman" w:hAnsi="Times New Roman" w:cs="Times New Roman"/>
          <w:sz w:val="28"/>
          <w:szCs w:val="28"/>
        </w:rPr>
        <w:t>,</w:t>
      </w:r>
      <w:r w:rsidR="00E85D20">
        <w:rPr>
          <w:rFonts w:ascii="Times New Roman" w:hAnsi="Times New Roman" w:cs="Times New Roman"/>
          <w:sz w:val="28"/>
          <w:szCs w:val="28"/>
        </w:rPr>
        <w:t xml:space="preserve">5 </w:t>
      </w:r>
      <w:r w:rsidR="007775F3">
        <w:rPr>
          <w:rFonts w:ascii="Times New Roman" w:hAnsi="Times New Roman" w:cs="Times New Roman"/>
          <w:sz w:val="28"/>
          <w:szCs w:val="28"/>
        </w:rPr>
        <w:t>тыс.</w:t>
      </w:r>
      <w:r w:rsidR="00E85D20">
        <w:rPr>
          <w:rFonts w:ascii="Times New Roman" w:hAnsi="Times New Roman" w:cs="Times New Roman"/>
          <w:sz w:val="28"/>
          <w:szCs w:val="28"/>
        </w:rPr>
        <w:t>рублей</w:t>
      </w:r>
      <w:r>
        <w:rPr>
          <w:rFonts w:ascii="Times New Roman" w:hAnsi="Times New Roman" w:cs="Times New Roman"/>
          <w:sz w:val="28"/>
          <w:szCs w:val="28"/>
        </w:rPr>
        <w:t>.</w:t>
      </w:r>
    </w:p>
    <w:p w:rsidR="00A42426" w:rsidRPr="000B250F" w:rsidRDefault="00A42426" w:rsidP="005B3C6E">
      <w:pPr>
        <w:spacing w:after="0" w:line="240" w:lineRule="auto"/>
        <w:ind w:firstLine="708"/>
        <w:jc w:val="both"/>
        <w:rPr>
          <w:rFonts w:ascii="Times New Roman" w:hAnsi="Times New Roman" w:cs="Times New Roman"/>
          <w:sz w:val="16"/>
          <w:szCs w:val="16"/>
        </w:rPr>
      </w:pPr>
    </w:p>
    <w:p w:rsidR="00125BDC" w:rsidRDefault="000C078F" w:rsidP="00B74CAA">
      <w:pPr>
        <w:spacing w:after="0" w:line="240" w:lineRule="auto"/>
        <w:ind w:firstLine="708"/>
        <w:jc w:val="both"/>
        <w:rPr>
          <w:rFonts w:ascii="Times New Roman" w:hAnsi="Times New Roman" w:cs="Times New Roman"/>
          <w:sz w:val="28"/>
          <w:szCs w:val="28"/>
        </w:rPr>
      </w:pPr>
      <w:r w:rsidRPr="000C078F">
        <w:rPr>
          <w:rFonts w:ascii="Times New Roman" w:hAnsi="Times New Roman" w:cs="Times New Roman"/>
          <w:sz w:val="28"/>
          <w:szCs w:val="28"/>
        </w:rPr>
        <w:t>С</w:t>
      </w:r>
      <w:r w:rsidR="00F22B5E" w:rsidRPr="000C078F">
        <w:rPr>
          <w:rFonts w:ascii="Times New Roman" w:hAnsi="Times New Roman" w:cs="Times New Roman"/>
          <w:sz w:val="28"/>
          <w:szCs w:val="28"/>
        </w:rPr>
        <w:t>троительно-монтажные</w:t>
      </w:r>
      <w:r w:rsidR="00125BDC">
        <w:rPr>
          <w:rFonts w:ascii="Times New Roman" w:hAnsi="Times New Roman" w:cs="Times New Roman"/>
          <w:sz w:val="28"/>
          <w:szCs w:val="28"/>
        </w:rPr>
        <w:t>работ</w:t>
      </w:r>
      <w:r w:rsidR="005B3C6E">
        <w:rPr>
          <w:rFonts w:ascii="Times New Roman" w:hAnsi="Times New Roman" w:cs="Times New Roman"/>
          <w:sz w:val="28"/>
          <w:szCs w:val="28"/>
        </w:rPr>
        <w:t>ы</w:t>
      </w:r>
      <w:r w:rsidR="00125BDC">
        <w:rPr>
          <w:rFonts w:ascii="Times New Roman" w:hAnsi="Times New Roman" w:cs="Times New Roman"/>
          <w:sz w:val="28"/>
          <w:szCs w:val="28"/>
        </w:rPr>
        <w:t xml:space="preserve"> по </w:t>
      </w:r>
      <w:r w:rsidR="005B3C6E">
        <w:rPr>
          <w:rFonts w:ascii="Times New Roman" w:hAnsi="Times New Roman" w:cs="Times New Roman"/>
          <w:sz w:val="28"/>
          <w:szCs w:val="28"/>
        </w:rPr>
        <w:t xml:space="preserve">муниципальным контрактам выполнены </w:t>
      </w:r>
      <w:r w:rsidR="00125BDC">
        <w:rPr>
          <w:rFonts w:ascii="Times New Roman" w:hAnsi="Times New Roman" w:cs="Times New Roman"/>
          <w:sz w:val="28"/>
          <w:szCs w:val="28"/>
        </w:rPr>
        <w:t>в полном объеме.</w:t>
      </w:r>
      <w:r w:rsidR="005B3C6E">
        <w:rPr>
          <w:rFonts w:ascii="Times New Roman" w:hAnsi="Times New Roman" w:cs="Times New Roman"/>
          <w:sz w:val="28"/>
          <w:szCs w:val="28"/>
        </w:rPr>
        <w:t xml:space="preserve"> Согласно </w:t>
      </w:r>
      <w:r w:rsidR="00C835EA">
        <w:rPr>
          <w:rFonts w:ascii="Times New Roman" w:hAnsi="Times New Roman" w:cs="Times New Roman"/>
          <w:sz w:val="28"/>
          <w:szCs w:val="28"/>
        </w:rPr>
        <w:t xml:space="preserve">представленным актам </w:t>
      </w:r>
      <w:r>
        <w:rPr>
          <w:rFonts w:ascii="Times New Roman" w:hAnsi="Times New Roman" w:cs="Times New Roman"/>
          <w:sz w:val="28"/>
          <w:szCs w:val="28"/>
        </w:rPr>
        <w:t xml:space="preserve">о приемке </w:t>
      </w:r>
      <w:r w:rsidR="00C835EA">
        <w:rPr>
          <w:rFonts w:ascii="Times New Roman" w:hAnsi="Times New Roman" w:cs="Times New Roman"/>
          <w:sz w:val="28"/>
          <w:szCs w:val="28"/>
        </w:rPr>
        <w:t>выполненных работ (форма КС-2</w:t>
      </w:r>
      <w:r>
        <w:rPr>
          <w:rFonts w:ascii="Times New Roman" w:hAnsi="Times New Roman" w:cs="Times New Roman"/>
          <w:sz w:val="28"/>
          <w:szCs w:val="28"/>
        </w:rPr>
        <w:t>)</w:t>
      </w:r>
      <w:r w:rsidR="00C835EA">
        <w:rPr>
          <w:rFonts w:ascii="Times New Roman" w:hAnsi="Times New Roman" w:cs="Times New Roman"/>
          <w:sz w:val="28"/>
          <w:szCs w:val="28"/>
        </w:rPr>
        <w:t xml:space="preserve">, </w:t>
      </w:r>
      <w:r>
        <w:rPr>
          <w:rFonts w:ascii="Times New Roman" w:hAnsi="Times New Roman" w:cs="Times New Roman"/>
          <w:sz w:val="28"/>
          <w:szCs w:val="28"/>
        </w:rPr>
        <w:t>справкам о стоимости выполненных работ и затрат (форма КС-</w:t>
      </w:r>
      <w:r w:rsidR="00C835EA">
        <w:rPr>
          <w:rFonts w:ascii="Times New Roman" w:hAnsi="Times New Roman" w:cs="Times New Roman"/>
          <w:sz w:val="28"/>
          <w:szCs w:val="28"/>
        </w:rPr>
        <w:t xml:space="preserve">3) от </w:t>
      </w:r>
      <w:r>
        <w:rPr>
          <w:rFonts w:ascii="Times New Roman" w:hAnsi="Times New Roman" w:cs="Times New Roman"/>
          <w:sz w:val="28"/>
          <w:szCs w:val="28"/>
        </w:rPr>
        <w:t>30 сентября</w:t>
      </w:r>
      <w:r w:rsidR="00C835EA">
        <w:rPr>
          <w:rFonts w:ascii="Times New Roman" w:hAnsi="Times New Roman" w:cs="Times New Roman"/>
          <w:sz w:val="28"/>
          <w:szCs w:val="28"/>
        </w:rPr>
        <w:t xml:space="preserve"> 2017 года</w:t>
      </w:r>
      <w:r w:rsidR="00AF1C52">
        <w:rPr>
          <w:rFonts w:ascii="Times New Roman" w:hAnsi="Times New Roman" w:cs="Times New Roman"/>
          <w:sz w:val="28"/>
          <w:szCs w:val="28"/>
        </w:rPr>
        <w:t>,</w:t>
      </w:r>
      <w:r w:rsidR="00C835EA">
        <w:rPr>
          <w:rFonts w:ascii="Times New Roman" w:hAnsi="Times New Roman" w:cs="Times New Roman"/>
          <w:sz w:val="28"/>
          <w:szCs w:val="28"/>
        </w:rPr>
        <w:t xml:space="preserve"> выполнены следующие работы:</w:t>
      </w:r>
    </w:p>
    <w:p w:rsidR="007775F3" w:rsidRDefault="007775F3" w:rsidP="007775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работы по обустройству мест массового отдыха населения в </w:t>
      </w:r>
      <w:proofErr w:type="spellStart"/>
      <w:r>
        <w:rPr>
          <w:rFonts w:ascii="Times New Roman" w:hAnsi="Times New Roman" w:cs="Times New Roman"/>
          <w:sz w:val="28"/>
          <w:szCs w:val="28"/>
        </w:rPr>
        <w:t>г.Певек</w:t>
      </w:r>
      <w:proofErr w:type="spellEnd"/>
      <w:r>
        <w:rPr>
          <w:rFonts w:ascii="Times New Roman" w:hAnsi="Times New Roman" w:cs="Times New Roman"/>
          <w:sz w:val="28"/>
          <w:szCs w:val="28"/>
        </w:rPr>
        <w:t xml:space="preserve"> на сумму 2 002,1 тыс.рублей;</w:t>
      </w:r>
    </w:p>
    <w:p w:rsidR="00C835EA" w:rsidRDefault="00C835EA" w:rsidP="000C07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работы по </w:t>
      </w:r>
      <w:r w:rsidR="000C078F">
        <w:rPr>
          <w:rFonts w:ascii="Times New Roman" w:hAnsi="Times New Roman" w:cs="Times New Roman"/>
          <w:sz w:val="28"/>
          <w:szCs w:val="28"/>
        </w:rPr>
        <w:t xml:space="preserve">обустройству </w:t>
      </w:r>
      <w:r>
        <w:rPr>
          <w:rFonts w:ascii="Times New Roman" w:hAnsi="Times New Roman" w:cs="Times New Roman"/>
          <w:sz w:val="28"/>
          <w:szCs w:val="28"/>
        </w:rPr>
        <w:t xml:space="preserve">территории </w:t>
      </w:r>
      <w:r w:rsidR="000C078F">
        <w:rPr>
          <w:rFonts w:ascii="Times New Roman" w:hAnsi="Times New Roman" w:cs="Times New Roman"/>
          <w:sz w:val="28"/>
          <w:szCs w:val="28"/>
        </w:rPr>
        <w:t xml:space="preserve">в </w:t>
      </w:r>
      <w:proofErr w:type="spellStart"/>
      <w:r>
        <w:rPr>
          <w:rFonts w:ascii="Times New Roman" w:hAnsi="Times New Roman" w:cs="Times New Roman"/>
          <w:sz w:val="28"/>
          <w:szCs w:val="28"/>
        </w:rPr>
        <w:t>г</w:t>
      </w:r>
      <w:r w:rsidR="000C078F">
        <w:rPr>
          <w:rFonts w:ascii="Times New Roman" w:hAnsi="Times New Roman" w:cs="Times New Roman"/>
          <w:sz w:val="28"/>
          <w:szCs w:val="28"/>
        </w:rPr>
        <w:t>.Певек</w:t>
      </w:r>
      <w:proofErr w:type="spellEnd"/>
      <w:r w:rsidR="00CF19A6">
        <w:rPr>
          <w:rFonts w:ascii="Times New Roman" w:hAnsi="Times New Roman" w:cs="Times New Roman"/>
          <w:sz w:val="28"/>
          <w:szCs w:val="28"/>
        </w:rPr>
        <w:t xml:space="preserve">(работы по благоустройству дворовой и общественной территории) </w:t>
      </w:r>
      <w:r w:rsidR="000C078F">
        <w:rPr>
          <w:rFonts w:ascii="Times New Roman" w:hAnsi="Times New Roman" w:cs="Times New Roman"/>
          <w:sz w:val="28"/>
          <w:szCs w:val="28"/>
        </w:rPr>
        <w:t xml:space="preserve">на сумму </w:t>
      </w:r>
      <w:r w:rsidR="00CF19A6">
        <w:rPr>
          <w:rFonts w:ascii="Times New Roman" w:hAnsi="Times New Roman" w:cs="Times New Roman"/>
          <w:sz w:val="28"/>
          <w:szCs w:val="28"/>
        </w:rPr>
        <w:t xml:space="preserve">                  12</w:t>
      </w:r>
      <w:r w:rsidR="009561DF">
        <w:rPr>
          <w:rFonts w:ascii="Times New Roman" w:hAnsi="Times New Roman" w:cs="Times New Roman"/>
          <w:sz w:val="28"/>
          <w:szCs w:val="28"/>
        </w:rPr>
        <w:t> </w:t>
      </w:r>
      <w:r w:rsidR="00CF19A6">
        <w:rPr>
          <w:rFonts w:ascii="Times New Roman" w:hAnsi="Times New Roman" w:cs="Times New Roman"/>
          <w:sz w:val="28"/>
          <w:szCs w:val="28"/>
        </w:rPr>
        <w:t>423</w:t>
      </w:r>
      <w:r w:rsidR="009561DF">
        <w:rPr>
          <w:rFonts w:ascii="Times New Roman" w:hAnsi="Times New Roman" w:cs="Times New Roman"/>
          <w:sz w:val="28"/>
          <w:szCs w:val="28"/>
        </w:rPr>
        <w:t>,</w:t>
      </w:r>
      <w:r w:rsidR="00CF19A6">
        <w:rPr>
          <w:rFonts w:ascii="Times New Roman" w:hAnsi="Times New Roman" w:cs="Times New Roman"/>
          <w:sz w:val="28"/>
          <w:szCs w:val="28"/>
        </w:rPr>
        <w:t>5</w:t>
      </w:r>
      <w:r w:rsidR="00B13D1A">
        <w:rPr>
          <w:rFonts w:ascii="Times New Roman" w:hAnsi="Times New Roman" w:cs="Times New Roman"/>
          <w:sz w:val="28"/>
          <w:szCs w:val="28"/>
        </w:rPr>
        <w:t xml:space="preserve"> тыс.</w:t>
      </w:r>
      <w:r w:rsidR="00CF19A6">
        <w:rPr>
          <w:rFonts w:ascii="Times New Roman" w:hAnsi="Times New Roman" w:cs="Times New Roman"/>
          <w:sz w:val="28"/>
          <w:szCs w:val="28"/>
        </w:rPr>
        <w:t xml:space="preserve"> рублей</w:t>
      </w:r>
      <w:r w:rsidR="007775F3">
        <w:rPr>
          <w:rFonts w:ascii="Times New Roman" w:hAnsi="Times New Roman" w:cs="Times New Roman"/>
          <w:sz w:val="28"/>
          <w:szCs w:val="28"/>
        </w:rPr>
        <w:t>.</w:t>
      </w:r>
    </w:p>
    <w:p w:rsidR="000B250F" w:rsidRDefault="0059182B" w:rsidP="000B250F">
      <w:pPr>
        <w:pStyle w:val="a5"/>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По итогам реализации </w:t>
      </w:r>
      <w:r w:rsidRPr="0059182B">
        <w:rPr>
          <w:rFonts w:ascii="Times New Roman" w:hAnsi="Times New Roman" w:cs="Times New Roman"/>
          <w:sz w:val="28"/>
          <w:szCs w:val="28"/>
        </w:rPr>
        <w:t>мероприятий приоритетного проекта</w:t>
      </w:r>
      <w:r>
        <w:rPr>
          <w:rFonts w:ascii="Times New Roman" w:hAnsi="Times New Roman" w:cs="Times New Roman"/>
          <w:sz w:val="28"/>
          <w:szCs w:val="28"/>
        </w:rPr>
        <w:t>,</w:t>
      </w:r>
      <w:r w:rsidRPr="0059182B">
        <w:rPr>
          <w:rFonts w:ascii="Times New Roman" w:hAnsi="Times New Roman" w:cs="Times New Roman"/>
          <w:sz w:val="28"/>
          <w:szCs w:val="28"/>
        </w:rPr>
        <w:t xml:space="preserve"> степен</w:t>
      </w:r>
      <w:r>
        <w:rPr>
          <w:rFonts w:ascii="Times New Roman" w:hAnsi="Times New Roman" w:cs="Times New Roman"/>
          <w:sz w:val="28"/>
          <w:szCs w:val="28"/>
        </w:rPr>
        <w:t>ь</w:t>
      </w:r>
      <w:r w:rsidRPr="0059182B">
        <w:rPr>
          <w:rFonts w:ascii="Times New Roman" w:hAnsi="Times New Roman" w:cs="Times New Roman"/>
          <w:sz w:val="28"/>
          <w:szCs w:val="28"/>
        </w:rPr>
        <w:t xml:space="preserve"> достижения значения показателей результативности</w:t>
      </w:r>
      <w:r w:rsidR="000B250F" w:rsidRPr="0059182B">
        <w:rPr>
          <w:rFonts w:ascii="Times New Roman" w:hAnsi="Times New Roman" w:cs="Times New Roman"/>
          <w:sz w:val="28"/>
          <w:szCs w:val="28"/>
        </w:rPr>
        <w:t>, запланированны</w:t>
      </w:r>
      <w:r>
        <w:rPr>
          <w:rFonts w:ascii="Times New Roman" w:hAnsi="Times New Roman" w:cs="Times New Roman"/>
          <w:sz w:val="28"/>
          <w:szCs w:val="28"/>
        </w:rPr>
        <w:t>х</w:t>
      </w:r>
      <w:r w:rsidR="000B250F" w:rsidRPr="0059182B">
        <w:rPr>
          <w:rFonts w:ascii="Times New Roman" w:hAnsi="Times New Roman" w:cs="Times New Roman"/>
          <w:sz w:val="28"/>
          <w:szCs w:val="28"/>
        </w:rPr>
        <w:t xml:space="preserve"> на 2017 год </w:t>
      </w:r>
      <w:r w:rsidR="001302BB">
        <w:rPr>
          <w:rFonts w:ascii="Times New Roman" w:hAnsi="Times New Roman" w:cs="Times New Roman"/>
          <w:sz w:val="28"/>
          <w:szCs w:val="28"/>
        </w:rPr>
        <w:t>государственной программой</w:t>
      </w:r>
      <w:r w:rsidR="00E47704">
        <w:rPr>
          <w:rFonts w:ascii="Times New Roman" w:hAnsi="Times New Roman" w:cs="Times New Roman"/>
          <w:sz w:val="28"/>
          <w:szCs w:val="28"/>
        </w:rPr>
        <w:t>,</w:t>
      </w:r>
      <w:r>
        <w:rPr>
          <w:rFonts w:ascii="Times New Roman" w:hAnsi="Times New Roman" w:cs="Times New Roman"/>
          <w:sz w:val="28"/>
          <w:szCs w:val="28"/>
        </w:rPr>
        <w:t>сложилась следующим образом</w:t>
      </w:r>
      <w:r w:rsidR="000B250F" w:rsidRPr="0059182B">
        <w:rPr>
          <w:rFonts w:ascii="Times New Roman" w:hAnsi="Times New Roman" w:cs="Times New Roman"/>
          <w:sz w:val="28"/>
          <w:szCs w:val="28"/>
        </w:rPr>
        <w:t>:</w:t>
      </w:r>
    </w:p>
    <w:p w:rsidR="0059182B" w:rsidRDefault="0059182B" w:rsidP="000B250F">
      <w:pPr>
        <w:pStyle w:val="a5"/>
        <w:spacing w:after="0" w:line="240" w:lineRule="auto"/>
        <w:ind w:left="0" w:firstLine="708"/>
        <w:jc w:val="both"/>
        <w:rPr>
          <w:rFonts w:ascii="Times New Roman" w:hAnsi="Times New Roman" w:cs="Times New Roman"/>
          <w:sz w:val="28"/>
          <w:szCs w:val="28"/>
        </w:rPr>
      </w:pPr>
    </w:p>
    <w:tbl>
      <w:tblPr>
        <w:tblStyle w:val="a8"/>
        <w:tblW w:w="0" w:type="auto"/>
        <w:tblInd w:w="137" w:type="dxa"/>
        <w:tblLayout w:type="fixed"/>
        <w:tblLook w:val="04A0"/>
      </w:tblPr>
      <w:tblGrid>
        <w:gridCol w:w="709"/>
        <w:gridCol w:w="4678"/>
        <w:gridCol w:w="1134"/>
        <w:gridCol w:w="1134"/>
        <w:gridCol w:w="1134"/>
      </w:tblGrid>
      <w:tr w:rsidR="008740CE" w:rsidTr="00E47704">
        <w:tc>
          <w:tcPr>
            <w:tcW w:w="709" w:type="dxa"/>
            <w:vMerge w:val="restart"/>
          </w:tcPr>
          <w:p w:rsidR="008740CE" w:rsidRPr="001302BB" w:rsidRDefault="008740CE" w:rsidP="000B250F">
            <w:pPr>
              <w:pStyle w:val="a5"/>
              <w:spacing w:after="0" w:line="240" w:lineRule="auto"/>
              <w:ind w:left="0"/>
              <w:jc w:val="both"/>
              <w:rPr>
                <w:rFonts w:ascii="Times New Roman" w:hAnsi="Times New Roman" w:cs="Times New Roman"/>
                <w:sz w:val="20"/>
                <w:szCs w:val="20"/>
              </w:rPr>
            </w:pPr>
            <w:r w:rsidRPr="001302BB">
              <w:rPr>
                <w:rFonts w:ascii="Times New Roman" w:hAnsi="Times New Roman" w:cs="Times New Roman"/>
                <w:sz w:val="20"/>
                <w:szCs w:val="20"/>
              </w:rPr>
              <w:t>№№</w:t>
            </w:r>
          </w:p>
        </w:tc>
        <w:tc>
          <w:tcPr>
            <w:tcW w:w="4678" w:type="dxa"/>
            <w:vMerge w:val="restart"/>
          </w:tcPr>
          <w:p w:rsidR="008740CE" w:rsidRPr="001302BB" w:rsidRDefault="008740CE" w:rsidP="008740CE">
            <w:pPr>
              <w:pStyle w:val="a5"/>
              <w:spacing w:after="0" w:line="240" w:lineRule="auto"/>
              <w:ind w:left="0"/>
              <w:jc w:val="center"/>
              <w:rPr>
                <w:rFonts w:ascii="Times New Roman" w:hAnsi="Times New Roman" w:cs="Times New Roman"/>
                <w:sz w:val="20"/>
                <w:szCs w:val="20"/>
              </w:rPr>
            </w:pPr>
            <w:r w:rsidRPr="001302BB">
              <w:rPr>
                <w:rFonts w:ascii="Times New Roman" w:hAnsi="Times New Roman" w:cs="Times New Roman"/>
                <w:sz w:val="20"/>
                <w:szCs w:val="20"/>
              </w:rPr>
              <w:t>Наименование показателя(индикатора)</w:t>
            </w:r>
          </w:p>
        </w:tc>
        <w:tc>
          <w:tcPr>
            <w:tcW w:w="1134" w:type="dxa"/>
            <w:vMerge w:val="restart"/>
          </w:tcPr>
          <w:p w:rsidR="008740CE" w:rsidRPr="001302BB" w:rsidRDefault="008740CE" w:rsidP="00E47704">
            <w:pPr>
              <w:pStyle w:val="a5"/>
              <w:spacing w:after="0" w:line="240" w:lineRule="auto"/>
              <w:ind w:left="0"/>
              <w:jc w:val="center"/>
              <w:rPr>
                <w:rFonts w:ascii="Times New Roman" w:hAnsi="Times New Roman" w:cs="Times New Roman"/>
                <w:sz w:val="20"/>
                <w:szCs w:val="20"/>
              </w:rPr>
            </w:pPr>
            <w:proofErr w:type="spellStart"/>
            <w:r w:rsidRPr="001302BB">
              <w:rPr>
                <w:rFonts w:ascii="Times New Roman" w:hAnsi="Times New Roman" w:cs="Times New Roman"/>
                <w:sz w:val="20"/>
                <w:szCs w:val="20"/>
              </w:rPr>
              <w:t>Ед.изм</w:t>
            </w:r>
            <w:proofErr w:type="spellEnd"/>
            <w:r w:rsidR="001302BB">
              <w:rPr>
                <w:rFonts w:ascii="Times New Roman" w:hAnsi="Times New Roman" w:cs="Times New Roman"/>
                <w:sz w:val="20"/>
                <w:szCs w:val="20"/>
              </w:rPr>
              <w:t>.</w:t>
            </w:r>
          </w:p>
        </w:tc>
        <w:tc>
          <w:tcPr>
            <w:tcW w:w="2268" w:type="dxa"/>
            <w:gridSpan w:val="2"/>
          </w:tcPr>
          <w:p w:rsidR="008740CE" w:rsidRPr="001302BB" w:rsidRDefault="008740CE" w:rsidP="008740CE">
            <w:pPr>
              <w:pStyle w:val="a5"/>
              <w:spacing w:after="0" w:line="240" w:lineRule="auto"/>
              <w:ind w:left="0"/>
              <w:jc w:val="center"/>
              <w:rPr>
                <w:rFonts w:ascii="Times New Roman" w:hAnsi="Times New Roman" w:cs="Times New Roman"/>
                <w:sz w:val="20"/>
                <w:szCs w:val="20"/>
              </w:rPr>
            </w:pPr>
            <w:r w:rsidRPr="001302BB">
              <w:rPr>
                <w:rFonts w:ascii="Times New Roman" w:hAnsi="Times New Roman" w:cs="Times New Roman"/>
                <w:sz w:val="20"/>
                <w:szCs w:val="20"/>
              </w:rPr>
              <w:t>Значение показателя</w:t>
            </w:r>
          </w:p>
        </w:tc>
      </w:tr>
      <w:tr w:rsidR="00E25873" w:rsidTr="00E47704">
        <w:tc>
          <w:tcPr>
            <w:tcW w:w="709" w:type="dxa"/>
            <w:vMerge/>
          </w:tcPr>
          <w:p w:rsidR="00E25873" w:rsidRPr="001302BB" w:rsidRDefault="00E25873" w:rsidP="000B250F">
            <w:pPr>
              <w:pStyle w:val="a5"/>
              <w:spacing w:after="0" w:line="240" w:lineRule="auto"/>
              <w:ind w:left="0"/>
              <w:jc w:val="both"/>
              <w:rPr>
                <w:rFonts w:ascii="Times New Roman" w:hAnsi="Times New Roman" w:cs="Times New Roman"/>
                <w:sz w:val="20"/>
                <w:szCs w:val="20"/>
              </w:rPr>
            </w:pPr>
          </w:p>
        </w:tc>
        <w:tc>
          <w:tcPr>
            <w:tcW w:w="4678" w:type="dxa"/>
            <w:vMerge/>
          </w:tcPr>
          <w:p w:rsidR="00E25873" w:rsidRPr="001302BB" w:rsidRDefault="00E25873" w:rsidP="000B250F">
            <w:pPr>
              <w:pStyle w:val="a5"/>
              <w:spacing w:after="0" w:line="240" w:lineRule="auto"/>
              <w:ind w:left="0"/>
              <w:jc w:val="both"/>
              <w:rPr>
                <w:rFonts w:ascii="Times New Roman" w:hAnsi="Times New Roman" w:cs="Times New Roman"/>
                <w:sz w:val="20"/>
                <w:szCs w:val="20"/>
              </w:rPr>
            </w:pPr>
          </w:p>
        </w:tc>
        <w:tc>
          <w:tcPr>
            <w:tcW w:w="1134" w:type="dxa"/>
            <w:vMerge/>
          </w:tcPr>
          <w:p w:rsidR="00E25873" w:rsidRPr="001302BB" w:rsidRDefault="00E25873" w:rsidP="000B250F">
            <w:pPr>
              <w:pStyle w:val="a5"/>
              <w:spacing w:after="0" w:line="240" w:lineRule="auto"/>
              <w:ind w:left="0"/>
              <w:jc w:val="both"/>
              <w:rPr>
                <w:rFonts w:ascii="Times New Roman" w:hAnsi="Times New Roman" w:cs="Times New Roman"/>
                <w:sz w:val="20"/>
                <w:szCs w:val="20"/>
              </w:rPr>
            </w:pPr>
          </w:p>
        </w:tc>
        <w:tc>
          <w:tcPr>
            <w:tcW w:w="1134" w:type="dxa"/>
          </w:tcPr>
          <w:p w:rsidR="00E25873" w:rsidRPr="001302BB" w:rsidRDefault="00E25873" w:rsidP="00E25873">
            <w:pPr>
              <w:pStyle w:val="a5"/>
              <w:spacing w:after="0" w:line="240" w:lineRule="auto"/>
              <w:ind w:left="0"/>
              <w:jc w:val="center"/>
              <w:rPr>
                <w:rFonts w:ascii="Times New Roman" w:hAnsi="Times New Roman" w:cs="Times New Roman"/>
                <w:sz w:val="20"/>
                <w:szCs w:val="20"/>
              </w:rPr>
            </w:pPr>
            <w:r w:rsidRPr="001302BB">
              <w:rPr>
                <w:rFonts w:ascii="Times New Roman" w:hAnsi="Times New Roman" w:cs="Times New Roman"/>
                <w:sz w:val="20"/>
                <w:szCs w:val="20"/>
              </w:rPr>
              <w:t>план</w:t>
            </w:r>
          </w:p>
        </w:tc>
        <w:tc>
          <w:tcPr>
            <w:tcW w:w="1134" w:type="dxa"/>
          </w:tcPr>
          <w:p w:rsidR="00E25873" w:rsidRPr="001302BB" w:rsidRDefault="00E25873" w:rsidP="00E25873">
            <w:pPr>
              <w:pStyle w:val="a5"/>
              <w:spacing w:after="0" w:line="240" w:lineRule="auto"/>
              <w:ind w:left="0"/>
              <w:jc w:val="center"/>
              <w:rPr>
                <w:rFonts w:ascii="Times New Roman" w:hAnsi="Times New Roman" w:cs="Times New Roman"/>
                <w:sz w:val="20"/>
                <w:szCs w:val="20"/>
              </w:rPr>
            </w:pPr>
            <w:r w:rsidRPr="001302BB">
              <w:rPr>
                <w:rFonts w:ascii="Times New Roman" w:hAnsi="Times New Roman" w:cs="Times New Roman"/>
                <w:sz w:val="20"/>
                <w:szCs w:val="20"/>
              </w:rPr>
              <w:t>факт</w:t>
            </w:r>
          </w:p>
        </w:tc>
      </w:tr>
      <w:tr w:rsidR="008740CE" w:rsidTr="00657E68">
        <w:tc>
          <w:tcPr>
            <w:tcW w:w="8789" w:type="dxa"/>
            <w:gridSpan w:val="5"/>
          </w:tcPr>
          <w:p w:rsidR="008740CE" w:rsidRPr="001302BB" w:rsidRDefault="008740CE" w:rsidP="008740CE">
            <w:pPr>
              <w:pStyle w:val="a5"/>
              <w:spacing w:after="0" w:line="240" w:lineRule="auto"/>
              <w:ind w:left="0"/>
              <w:jc w:val="center"/>
              <w:rPr>
                <w:rFonts w:ascii="Times New Roman" w:hAnsi="Times New Roman" w:cs="Times New Roman"/>
                <w:b/>
                <w:i/>
                <w:sz w:val="20"/>
                <w:szCs w:val="20"/>
              </w:rPr>
            </w:pPr>
            <w:r w:rsidRPr="001302BB">
              <w:rPr>
                <w:rFonts w:ascii="Times New Roman" w:hAnsi="Times New Roman" w:cs="Times New Roman"/>
                <w:b/>
                <w:i/>
                <w:sz w:val="20"/>
                <w:szCs w:val="20"/>
              </w:rPr>
              <w:t>Подпрограмма «Содействие развитию благоустройства населенных пунктов и формированию современной городской среды»</w:t>
            </w:r>
          </w:p>
        </w:tc>
      </w:tr>
      <w:tr w:rsidR="00E25873" w:rsidTr="00E47704">
        <w:tc>
          <w:tcPr>
            <w:tcW w:w="709" w:type="dxa"/>
          </w:tcPr>
          <w:p w:rsidR="00E25873" w:rsidRPr="001302BB" w:rsidRDefault="00E25873" w:rsidP="001302BB">
            <w:pPr>
              <w:pStyle w:val="a5"/>
              <w:spacing w:after="0" w:line="240" w:lineRule="auto"/>
              <w:ind w:left="0"/>
              <w:jc w:val="center"/>
              <w:rPr>
                <w:rFonts w:ascii="Times New Roman" w:hAnsi="Times New Roman" w:cs="Times New Roman"/>
                <w:sz w:val="20"/>
                <w:szCs w:val="20"/>
              </w:rPr>
            </w:pPr>
            <w:r w:rsidRPr="001302BB">
              <w:rPr>
                <w:rFonts w:ascii="Times New Roman" w:hAnsi="Times New Roman" w:cs="Times New Roman"/>
                <w:sz w:val="20"/>
                <w:szCs w:val="20"/>
              </w:rPr>
              <w:t>1</w:t>
            </w:r>
            <w:r>
              <w:rPr>
                <w:rFonts w:ascii="Times New Roman" w:hAnsi="Times New Roman" w:cs="Times New Roman"/>
                <w:sz w:val="20"/>
                <w:szCs w:val="20"/>
              </w:rPr>
              <w:t>.</w:t>
            </w:r>
          </w:p>
        </w:tc>
        <w:tc>
          <w:tcPr>
            <w:tcW w:w="4678" w:type="dxa"/>
          </w:tcPr>
          <w:p w:rsidR="00E25873" w:rsidRPr="001302BB" w:rsidRDefault="00E25873" w:rsidP="008740CE">
            <w:pPr>
              <w:pStyle w:val="a5"/>
              <w:spacing w:after="0" w:line="240" w:lineRule="auto"/>
              <w:ind w:left="0"/>
              <w:jc w:val="both"/>
              <w:rPr>
                <w:rFonts w:ascii="Times New Roman" w:hAnsi="Times New Roman" w:cs="Times New Roman"/>
                <w:sz w:val="20"/>
                <w:szCs w:val="20"/>
              </w:rPr>
            </w:pPr>
            <w:r w:rsidRPr="001302BB">
              <w:rPr>
                <w:rFonts w:ascii="Times New Roman" w:hAnsi="Times New Roman" w:cs="Times New Roman"/>
                <w:sz w:val="20"/>
                <w:szCs w:val="20"/>
              </w:rPr>
              <w:t>Доля благоустроенных дворовых территорий от общего количества дворовых территорий</w:t>
            </w:r>
          </w:p>
        </w:tc>
        <w:tc>
          <w:tcPr>
            <w:tcW w:w="1134" w:type="dxa"/>
          </w:tcPr>
          <w:p w:rsidR="00E25873" w:rsidRPr="001302BB" w:rsidRDefault="00E25873" w:rsidP="001302BB">
            <w:pPr>
              <w:pStyle w:val="a5"/>
              <w:spacing w:after="0" w:line="240" w:lineRule="auto"/>
              <w:ind w:left="0"/>
              <w:jc w:val="center"/>
              <w:rPr>
                <w:rFonts w:ascii="Times New Roman" w:hAnsi="Times New Roman" w:cs="Times New Roman"/>
                <w:sz w:val="20"/>
                <w:szCs w:val="20"/>
              </w:rPr>
            </w:pPr>
            <w:r w:rsidRPr="001302BB">
              <w:rPr>
                <w:rFonts w:ascii="Times New Roman" w:hAnsi="Times New Roman" w:cs="Times New Roman"/>
                <w:sz w:val="20"/>
                <w:szCs w:val="20"/>
              </w:rPr>
              <w:t>%</w:t>
            </w:r>
          </w:p>
        </w:tc>
        <w:tc>
          <w:tcPr>
            <w:tcW w:w="1134" w:type="dxa"/>
          </w:tcPr>
          <w:p w:rsidR="00E25873" w:rsidRPr="001302BB" w:rsidRDefault="00E25873" w:rsidP="001302BB">
            <w:pPr>
              <w:pStyle w:val="a5"/>
              <w:spacing w:after="0" w:line="240" w:lineRule="auto"/>
              <w:ind w:left="0"/>
              <w:jc w:val="center"/>
              <w:rPr>
                <w:rFonts w:ascii="Times New Roman" w:hAnsi="Times New Roman" w:cs="Times New Roman"/>
                <w:sz w:val="20"/>
                <w:szCs w:val="20"/>
              </w:rPr>
            </w:pPr>
            <w:r w:rsidRPr="001302BB">
              <w:rPr>
                <w:rFonts w:ascii="Times New Roman" w:hAnsi="Times New Roman" w:cs="Times New Roman"/>
                <w:sz w:val="20"/>
                <w:szCs w:val="20"/>
              </w:rPr>
              <w:t>0,2</w:t>
            </w:r>
          </w:p>
        </w:tc>
        <w:tc>
          <w:tcPr>
            <w:tcW w:w="1134" w:type="dxa"/>
          </w:tcPr>
          <w:p w:rsidR="00E25873" w:rsidRPr="001302BB" w:rsidRDefault="00E25873" w:rsidP="001302BB">
            <w:pPr>
              <w:pStyle w:val="a5"/>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1,75</w:t>
            </w:r>
          </w:p>
        </w:tc>
      </w:tr>
      <w:tr w:rsidR="008740CE" w:rsidTr="00657E68">
        <w:tc>
          <w:tcPr>
            <w:tcW w:w="8789" w:type="dxa"/>
            <w:gridSpan w:val="5"/>
          </w:tcPr>
          <w:p w:rsidR="008740CE" w:rsidRPr="001302BB" w:rsidRDefault="008740CE" w:rsidP="008740CE">
            <w:pPr>
              <w:pStyle w:val="a5"/>
              <w:spacing w:after="0" w:line="240" w:lineRule="auto"/>
              <w:ind w:left="0"/>
              <w:jc w:val="center"/>
              <w:rPr>
                <w:rFonts w:ascii="Times New Roman" w:hAnsi="Times New Roman" w:cs="Times New Roman"/>
                <w:b/>
                <w:i/>
                <w:sz w:val="20"/>
                <w:szCs w:val="20"/>
              </w:rPr>
            </w:pPr>
            <w:r w:rsidRPr="001302BB">
              <w:rPr>
                <w:rFonts w:ascii="Times New Roman" w:hAnsi="Times New Roman" w:cs="Times New Roman"/>
                <w:b/>
                <w:i/>
                <w:sz w:val="20"/>
                <w:szCs w:val="20"/>
              </w:rPr>
              <w:t>Подпрограмма «Содействие развитию обустройства мест массового отдыха населению»</w:t>
            </w:r>
          </w:p>
        </w:tc>
      </w:tr>
      <w:tr w:rsidR="00E25873" w:rsidTr="00E47704">
        <w:tc>
          <w:tcPr>
            <w:tcW w:w="709" w:type="dxa"/>
          </w:tcPr>
          <w:p w:rsidR="00E25873" w:rsidRPr="001302BB" w:rsidRDefault="00E25873" w:rsidP="001302BB">
            <w:pPr>
              <w:pStyle w:val="a5"/>
              <w:spacing w:after="0" w:line="240" w:lineRule="auto"/>
              <w:ind w:left="0"/>
              <w:jc w:val="center"/>
              <w:rPr>
                <w:rFonts w:ascii="Times New Roman" w:hAnsi="Times New Roman" w:cs="Times New Roman"/>
                <w:sz w:val="20"/>
                <w:szCs w:val="20"/>
              </w:rPr>
            </w:pPr>
            <w:r w:rsidRPr="001302BB">
              <w:rPr>
                <w:rFonts w:ascii="Times New Roman" w:hAnsi="Times New Roman" w:cs="Times New Roman"/>
                <w:sz w:val="20"/>
                <w:szCs w:val="20"/>
              </w:rPr>
              <w:t>1</w:t>
            </w:r>
            <w:r>
              <w:rPr>
                <w:rFonts w:ascii="Times New Roman" w:hAnsi="Times New Roman" w:cs="Times New Roman"/>
                <w:sz w:val="20"/>
                <w:szCs w:val="20"/>
              </w:rPr>
              <w:t>.</w:t>
            </w:r>
          </w:p>
        </w:tc>
        <w:tc>
          <w:tcPr>
            <w:tcW w:w="4678" w:type="dxa"/>
          </w:tcPr>
          <w:p w:rsidR="00E25873" w:rsidRPr="001302BB" w:rsidRDefault="00E25873" w:rsidP="000B250F">
            <w:pPr>
              <w:pStyle w:val="a5"/>
              <w:spacing w:after="0" w:line="240" w:lineRule="auto"/>
              <w:ind w:left="0"/>
              <w:jc w:val="both"/>
              <w:rPr>
                <w:rFonts w:ascii="Times New Roman" w:hAnsi="Times New Roman" w:cs="Times New Roman"/>
                <w:sz w:val="20"/>
                <w:szCs w:val="20"/>
              </w:rPr>
            </w:pPr>
            <w:r w:rsidRPr="001302BB">
              <w:rPr>
                <w:rFonts w:ascii="Times New Roman" w:hAnsi="Times New Roman" w:cs="Times New Roman"/>
                <w:sz w:val="20"/>
                <w:szCs w:val="20"/>
              </w:rPr>
              <w:t>Площадь благоустроенных муниципальных территорий общего пользования</w:t>
            </w:r>
          </w:p>
        </w:tc>
        <w:tc>
          <w:tcPr>
            <w:tcW w:w="1134" w:type="dxa"/>
          </w:tcPr>
          <w:p w:rsidR="00E25873" w:rsidRPr="001302BB" w:rsidRDefault="00E25873" w:rsidP="001302BB">
            <w:pPr>
              <w:pStyle w:val="a5"/>
              <w:spacing w:after="0" w:line="240" w:lineRule="auto"/>
              <w:ind w:left="0"/>
              <w:jc w:val="center"/>
              <w:rPr>
                <w:rFonts w:ascii="Times New Roman" w:hAnsi="Times New Roman" w:cs="Times New Roman"/>
                <w:sz w:val="20"/>
                <w:szCs w:val="20"/>
              </w:rPr>
            </w:pPr>
            <w:r w:rsidRPr="001302BB">
              <w:rPr>
                <w:rFonts w:ascii="Times New Roman" w:hAnsi="Times New Roman" w:cs="Times New Roman"/>
                <w:sz w:val="20"/>
                <w:szCs w:val="20"/>
              </w:rPr>
              <w:t>кв.м</w:t>
            </w:r>
          </w:p>
        </w:tc>
        <w:tc>
          <w:tcPr>
            <w:tcW w:w="1134" w:type="dxa"/>
          </w:tcPr>
          <w:p w:rsidR="00E25873" w:rsidRPr="001302BB" w:rsidRDefault="00E25873" w:rsidP="001302BB">
            <w:pPr>
              <w:pStyle w:val="a5"/>
              <w:spacing w:after="0" w:line="240" w:lineRule="auto"/>
              <w:ind w:left="0"/>
              <w:jc w:val="center"/>
              <w:rPr>
                <w:rFonts w:ascii="Times New Roman" w:hAnsi="Times New Roman" w:cs="Times New Roman"/>
                <w:sz w:val="20"/>
                <w:szCs w:val="20"/>
              </w:rPr>
            </w:pPr>
            <w:r w:rsidRPr="001302BB">
              <w:rPr>
                <w:rFonts w:ascii="Times New Roman" w:hAnsi="Times New Roman" w:cs="Times New Roman"/>
                <w:sz w:val="20"/>
                <w:szCs w:val="20"/>
              </w:rPr>
              <w:t>150</w:t>
            </w:r>
            <w:r>
              <w:rPr>
                <w:rFonts w:ascii="Times New Roman" w:hAnsi="Times New Roman" w:cs="Times New Roman"/>
                <w:sz w:val="20"/>
                <w:szCs w:val="20"/>
              </w:rPr>
              <w:t>,0</w:t>
            </w:r>
          </w:p>
        </w:tc>
        <w:tc>
          <w:tcPr>
            <w:tcW w:w="1134" w:type="dxa"/>
          </w:tcPr>
          <w:p w:rsidR="00E25873" w:rsidRPr="001302BB" w:rsidRDefault="00E25873" w:rsidP="00777070">
            <w:pPr>
              <w:pStyle w:val="a5"/>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448,3</w:t>
            </w:r>
          </w:p>
        </w:tc>
      </w:tr>
    </w:tbl>
    <w:p w:rsidR="0059182B" w:rsidRPr="00EC356B" w:rsidRDefault="0059182B" w:rsidP="000B250F">
      <w:pPr>
        <w:pStyle w:val="a5"/>
        <w:spacing w:after="0" w:line="240" w:lineRule="auto"/>
        <w:ind w:left="0" w:firstLine="708"/>
        <w:jc w:val="both"/>
        <w:rPr>
          <w:rFonts w:ascii="Times New Roman" w:hAnsi="Times New Roman" w:cs="Times New Roman"/>
          <w:sz w:val="16"/>
          <w:szCs w:val="16"/>
        </w:rPr>
      </w:pPr>
    </w:p>
    <w:p w:rsidR="00695645" w:rsidRDefault="008756A8" w:rsidP="007775F3">
      <w:pPr>
        <w:spacing w:after="0" w:line="240" w:lineRule="auto"/>
        <w:ind w:firstLine="708"/>
        <w:jc w:val="both"/>
        <w:rPr>
          <w:rFonts w:ascii="Times New Roman" w:hAnsi="Times New Roman" w:cs="Times New Roman"/>
          <w:sz w:val="28"/>
          <w:szCs w:val="28"/>
        </w:rPr>
      </w:pPr>
      <w:r w:rsidRPr="00717DB4">
        <w:rPr>
          <w:rFonts w:ascii="Times New Roman" w:hAnsi="Times New Roman" w:cs="Times New Roman"/>
          <w:sz w:val="28"/>
          <w:szCs w:val="28"/>
        </w:rPr>
        <w:t>Мониторинг</w:t>
      </w:r>
      <w:r w:rsidR="00E25873">
        <w:rPr>
          <w:rFonts w:ascii="Times New Roman" w:hAnsi="Times New Roman" w:cs="Times New Roman"/>
          <w:sz w:val="28"/>
          <w:szCs w:val="28"/>
        </w:rPr>
        <w:t>ом</w:t>
      </w:r>
      <w:r w:rsidR="00E4521B">
        <w:rPr>
          <w:rFonts w:ascii="Times New Roman" w:hAnsi="Times New Roman" w:cs="Times New Roman"/>
          <w:sz w:val="28"/>
          <w:szCs w:val="28"/>
        </w:rPr>
        <w:t xml:space="preserve">реализации </w:t>
      </w:r>
      <w:r w:rsidR="001D2F2D" w:rsidRPr="00717DB4">
        <w:rPr>
          <w:rFonts w:ascii="Times New Roman" w:hAnsi="Times New Roman" w:cs="Times New Roman"/>
          <w:sz w:val="28"/>
          <w:szCs w:val="28"/>
        </w:rPr>
        <w:t xml:space="preserve">приоритетного проекта </w:t>
      </w:r>
      <w:r w:rsidR="007775F3" w:rsidRPr="00717DB4">
        <w:rPr>
          <w:rFonts w:ascii="Times New Roman" w:hAnsi="Times New Roman" w:cs="Times New Roman"/>
          <w:sz w:val="28"/>
          <w:szCs w:val="28"/>
        </w:rPr>
        <w:t xml:space="preserve">«Формирование комфортной городской среды» </w:t>
      </w:r>
      <w:r w:rsidR="00717DB4">
        <w:rPr>
          <w:rFonts w:ascii="Times New Roman" w:hAnsi="Times New Roman" w:cs="Times New Roman"/>
          <w:sz w:val="28"/>
          <w:szCs w:val="28"/>
        </w:rPr>
        <w:t xml:space="preserve">в Чукотском автономном округе </w:t>
      </w:r>
      <w:r w:rsidR="00E25873">
        <w:rPr>
          <w:rFonts w:ascii="Times New Roman" w:hAnsi="Times New Roman" w:cs="Times New Roman"/>
          <w:sz w:val="28"/>
          <w:szCs w:val="28"/>
        </w:rPr>
        <w:t>установлено</w:t>
      </w:r>
      <w:r w:rsidRPr="00717DB4">
        <w:rPr>
          <w:rFonts w:ascii="Times New Roman" w:hAnsi="Times New Roman" w:cs="Times New Roman"/>
          <w:sz w:val="28"/>
          <w:szCs w:val="28"/>
        </w:rPr>
        <w:t>, что целев</w:t>
      </w:r>
      <w:r w:rsidR="00E25873">
        <w:rPr>
          <w:rFonts w:ascii="Times New Roman" w:hAnsi="Times New Roman" w:cs="Times New Roman"/>
          <w:sz w:val="28"/>
          <w:szCs w:val="28"/>
        </w:rPr>
        <w:t>ой</w:t>
      </w:r>
      <w:r w:rsidRPr="00717DB4">
        <w:rPr>
          <w:rFonts w:ascii="Times New Roman" w:hAnsi="Times New Roman" w:cs="Times New Roman"/>
          <w:sz w:val="28"/>
          <w:szCs w:val="28"/>
        </w:rPr>
        <w:t xml:space="preserve"> показател</w:t>
      </w:r>
      <w:r w:rsidR="00E25873">
        <w:rPr>
          <w:rFonts w:ascii="Times New Roman" w:hAnsi="Times New Roman" w:cs="Times New Roman"/>
          <w:sz w:val="28"/>
          <w:szCs w:val="28"/>
        </w:rPr>
        <w:t>ь</w:t>
      </w:r>
      <w:r w:rsidRPr="00717DB4">
        <w:rPr>
          <w:rFonts w:ascii="Times New Roman" w:hAnsi="Times New Roman" w:cs="Times New Roman"/>
          <w:sz w:val="28"/>
          <w:szCs w:val="28"/>
        </w:rPr>
        <w:t xml:space="preserve"> результативности </w:t>
      </w:r>
      <w:r w:rsidR="00717DB4" w:rsidRPr="00717DB4">
        <w:rPr>
          <w:rFonts w:ascii="Times New Roman" w:hAnsi="Times New Roman" w:cs="Times New Roman"/>
          <w:sz w:val="28"/>
          <w:szCs w:val="28"/>
        </w:rPr>
        <w:t>«</w:t>
      </w:r>
      <w:r w:rsidR="00717DB4">
        <w:rPr>
          <w:rFonts w:ascii="Times New Roman" w:hAnsi="Times New Roman" w:cs="Times New Roman"/>
          <w:sz w:val="28"/>
          <w:szCs w:val="28"/>
        </w:rPr>
        <w:t>д</w:t>
      </w:r>
      <w:r w:rsidR="00717DB4" w:rsidRPr="00717DB4">
        <w:rPr>
          <w:rFonts w:ascii="Times New Roman" w:hAnsi="Times New Roman" w:cs="Times New Roman"/>
          <w:sz w:val="28"/>
          <w:szCs w:val="28"/>
        </w:rPr>
        <w:t xml:space="preserve">оля благоустроенных дворовых территорий от общего количества дворовых территорий» </w:t>
      </w:r>
      <w:r w:rsidR="00E25873">
        <w:rPr>
          <w:rFonts w:ascii="Times New Roman" w:hAnsi="Times New Roman" w:cs="Times New Roman"/>
          <w:sz w:val="28"/>
          <w:szCs w:val="28"/>
        </w:rPr>
        <w:t>превысил плановый, более чем в 8 раз, показатель</w:t>
      </w:r>
      <w:r w:rsidR="00717DB4" w:rsidRPr="00717DB4">
        <w:rPr>
          <w:rFonts w:ascii="Times New Roman" w:hAnsi="Times New Roman" w:cs="Times New Roman"/>
          <w:sz w:val="28"/>
          <w:szCs w:val="28"/>
        </w:rPr>
        <w:t xml:space="preserve"> «</w:t>
      </w:r>
      <w:r w:rsidR="00717DB4">
        <w:rPr>
          <w:rFonts w:ascii="Times New Roman" w:hAnsi="Times New Roman" w:cs="Times New Roman"/>
          <w:sz w:val="28"/>
          <w:szCs w:val="28"/>
        </w:rPr>
        <w:t>п</w:t>
      </w:r>
      <w:r w:rsidR="00717DB4" w:rsidRPr="00717DB4">
        <w:rPr>
          <w:rFonts w:ascii="Times New Roman" w:hAnsi="Times New Roman" w:cs="Times New Roman"/>
          <w:sz w:val="28"/>
          <w:szCs w:val="28"/>
        </w:rPr>
        <w:t>лощадь благоустроенных муниципальных территорий общего пользования»</w:t>
      </w:r>
      <w:r w:rsidR="00E25873">
        <w:rPr>
          <w:rFonts w:ascii="Times New Roman" w:hAnsi="Times New Roman" w:cs="Times New Roman"/>
          <w:sz w:val="28"/>
          <w:szCs w:val="28"/>
        </w:rPr>
        <w:t xml:space="preserve"> превысил плановый почти в 3 раза.</w:t>
      </w:r>
    </w:p>
    <w:p w:rsidR="001302BB" w:rsidRPr="00717DB4" w:rsidRDefault="00695645" w:rsidP="007775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реализации мероприятий приоритетного проекта с</w:t>
      </w:r>
      <w:r w:rsidR="004C7611">
        <w:rPr>
          <w:rFonts w:ascii="Times New Roman" w:hAnsi="Times New Roman" w:cs="Times New Roman"/>
          <w:sz w:val="28"/>
          <w:szCs w:val="28"/>
        </w:rPr>
        <w:t xml:space="preserve">облюдены условия соглашений, в части </w:t>
      </w:r>
      <w:proofErr w:type="spellStart"/>
      <w:r w:rsidR="004C7611">
        <w:rPr>
          <w:rFonts w:ascii="Times New Roman" w:hAnsi="Times New Roman" w:cs="Times New Roman"/>
          <w:sz w:val="28"/>
          <w:szCs w:val="28"/>
        </w:rPr>
        <w:t>софинансирования</w:t>
      </w:r>
      <w:proofErr w:type="spellEnd"/>
      <w:r w:rsidR="004C7611">
        <w:rPr>
          <w:rFonts w:ascii="Times New Roman" w:hAnsi="Times New Roman" w:cs="Times New Roman"/>
          <w:sz w:val="28"/>
          <w:szCs w:val="28"/>
        </w:rPr>
        <w:t xml:space="preserve"> мероприятий из </w:t>
      </w:r>
      <w:r w:rsidR="00EB6DB8">
        <w:rPr>
          <w:rFonts w:ascii="Times New Roman" w:hAnsi="Times New Roman" w:cs="Times New Roman"/>
          <w:sz w:val="28"/>
          <w:szCs w:val="28"/>
        </w:rPr>
        <w:t xml:space="preserve">трех уровней бюджетов – </w:t>
      </w:r>
      <w:r w:rsidR="004C7611">
        <w:rPr>
          <w:rFonts w:ascii="Times New Roman" w:hAnsi="Times New Roman" w:cs="Times New Roman"/>
          <w:sz w:val="28"/>
          <w:szCs w:val="28"/>
        </w:rPr>
        <w:t>федерального, регионального и местн</w:t>
      </w:r>
      <w:r w:rsidR="00EB6DB8">
        <w:rPr>
          <w:rFonts w:ascii="Times New Roman" w:hAnsi="Times New Roman" w:cs="Times New Roman"/>
          <w:sz w:val="28"/>
          <w:szCs w:val="28"/>
        </w:rPr>
        <w:t>ого</w:t>
      </w:r>
      <w:r w:rsidR="004C7611">
        <w:rPr>
          <w:rFonts w:ascii="Times New Roman" w:hAnsi="Times New Roman" w:cs="Times New Roman"/>
          <w:sz w:val="28"/>
          <w:szCs w:val="28"/>
        </w:rPr>
        <w:t xml:space="preserve"> бюджет</w:t>
      </w:r>
      <w:r w:rsidR="00EB6DB8">
        <w:rPr>
          <w:rFonts w:ascii="Times New Roman" w:hAnsi="Times New Roman" w:cs="Times New Roman"/>
          <w:sz w:val="28"/>
          <w:szCs w:val="28"/>
        </w:rPr>
        <w:t>а</w:t>
      </w:r>
      <w:r w:rsidR="004C7611">
        <w:rPr>
          <w:rFonts w:ascii="Times New Roman" w:hAnsi="Times New Roman" w:cs="Times New Roman"/>
          <w:sz w:val="28"/>
          <w:szCs w:val="28"/>
        </w:rPr>
        <w:t>.</w:t>
      </w:r>
    </w:p>
    <w:p w:rsidR="00C835EA" w:rsidRDefault="00FC4C06" w:rsidP="00B74C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заседании общественной комиссии </w:t>
      </w:r>
      <w:r w:rsidR="00BF018C">
        <w:rPr>
          <w:rFonts w:ascii="Times New Roman" w:hAnsi="Times New Roman" w:cs="Times New Roman"/>
          <w:sz w:val="28"/>
          <w:szCs w:val="28"/>
        </w:rPr>
        <w:t xml:space="preserve">городского округа </w:t>
      </w:r>
      <w:proofErr w:type="spellStart"/>
      <w:r w:rsidR="00BF018C">
        <w:rPr>
          <w:rFonts w:ascii="Times New Roman" w:hAnsi="Times New Roman" w:cs="Times New Roman"/>
          <w:sz w:val="28"/>
          <w:szCs w:val="28"/>
        </w:rPr>
        <w:t>Певек</w:t>
      </w:r>
      <w:r w:rsidR="0080375F">
        <w:rPr>
          <w:rFonts w:ascii="Times New Roman" w:hAnsi="Times New Roman" w:cs="Times New Roman"/>
          <w:sz w:val="28"/>
          <w:szCs w:val="28"/>
        </w:rPr>
        <w:t>от</w:t>
      </w:r>
      <w:proofErr w:type="spellEnd"/>
      <w:r w:rsidR="0080375F">
        <w:rPr>
          <w:rFonts w:ascii="Times New Roman" w:hAnsi="Times New Roman" w:cs="Times New Roman"/>
          <w:sz w:val="28"/>
          <w:szCs w:val="28"/>
        </w:rPr>
        <w:t xml:space="preserve"> 5 октября 2017 года </w:t>
      </w:r>
      <w:r>
        <w:rPr>
          <w:rFonts w:ascii="Times New Roman" w:hAnsi="Times New Roman" w:cs="Times New Roman"/>
          <w:sz w:val="28"/>
          <w:szCs w:val="28"/>
        </w:rPr>
        <w:t>подведены итоги выполнения</w:t>
      </w:r>
      <w:r w:rsidR="00BF018C">
        <w:rPr>
          <w:rFonts w:ascii="Times New Roman" w:hAnsi="Times New Roman" w:cs="Times New Roman"/>
          <w:sz w:val="28"/>
          <w:szCs w:val="28"/>
        </w:rPr>
        <w:t xml:space="preserve"> мероприятий в рамках приоритетного проекта – </w:t>
      </w:r>
      <w:r>
        <w:rPr>
          <w:rFonts w:ascii="Times New Roman" w:hAnsi="Times New Roman" w:cs="Times New Roman"/>
          <w:sz w:val="28"/>
          <w:szCs w:val="28"/>
        </w:rPr>
        <w:t xml:space="preserve">все работы выполнены подрядчиком с высоким качеством. </w:t>
      </w:r>
      <w:r w:rsidR="00AD7525">
        <w:rPr>
          <w:rFonts w:ascii="Times New Roman" w:hAnsi="Times New Roman" w:cs="Times New Roman"/>
          <w:sz w:val="28"/>
          <w:szCs w:val="28"/>
        </w:rPr>
        <w:t xml:space="preserve">Выделенные </w:t>
      </w:r>
      <w:r w:rsidR="00CF19A6">
        <w:rPr>
          <w:rFonts w:ascii="Times New Roman" w:hAnsi="Times New Roman" w:cs="Times New Roman"/>
          <w:sz w:val="28"/>
          <w:szCs w:val="28"/>
        </w:rPr>
        <w:t xml:space="preserve">в рамках приоритетного проекта </w:t>
      </w:r>
      <w:r w:rsidR="00AD7525">
        <w:rPr>
          <w:rFonts w:ascii="Times New Roman" w:hAnsi="Times New Roman" w:cs="Times New Roman"/>
          <w:sz w:val="28"/>
          <w:szCs w:val="28"/>
        </w:rPr>
        <w:t xml:space="preserve">средства направлены на благоустройство городского округа </w:t>
      </w:r>
      <w:proofErr w:type="spellStart"/>
      <w:r w:rsidR="00AD7525">
        <w:rPr>
          <w:rFonts w:ascii="Times New Roman" w:hAnsi="Times New Roman" w:cs="Times New Roman"/>
          <w:sz w:val="28"/>
          <w:szCs w:val="28"/>
        </w:rPr>
        <w:t>Певек,территория</w:t>
      </w:r>
      <w:proofErr w:type="spellEnd"/>
      <w:r w:rsidR="00AD7525">
        <w:rPr>
          <w:rFonts w:ascii="Times New Roman" w:hAnsi="Times New Roman" w:cs="Times New Roman"/>
          <w:sz w:val="28"/>
          <w:szCs w:val="28"/>
        </w:rPr>
        <w:t xml:space="preserve"> которого включена в состав </w:t>
      </w:r>
      <w:r w:rsidR="00AD7525" w:rsidRPr="00C61CB7">
        <w:rPr>
          <w:rFonts w:ascii="Times New Roman" w:hAnsi="Times New Roman" w:cs="Times New Roman"/>
          <w:sz w:val="28"/>
          <w:szCs w:val="28"/>
        </w:rPr>
        <w:t>территории</w:t>
      </w:r>
      <w:r w:rsidR="00AD7525">
        <w:rPr>
          <w:rFonts w:ascii="Times New Roman" w:hAnsi="Times New Roman" w:cs="Times New Roman"/>
          <w:sz w:val="28"/>
          <w:szCs w:val="28"/>
        </w:rPr>
        <w:t xml:space="preserve"> свободного порта Владивосток. </w:t>
      </w:r>
      <w:r w:rsidR="00AD7525">
        <w:rPr>
          <w:rFonts w:ascii="Times New Roman" w:hAnsi="Times New Roman" w:cs="Times New Roman"/>
          <w:sz w:val="28"/>
          <w:szCs w:val="28"/>
        </w:rPr>
        <w:lastRenderedPageBreak/>
        <w:t xml:space="preserve">Работы проведены в целях подготовки территории к планируемому в 2019 году вводу в эксплуатацию Плавучей атомной теплоэлектростанции (ПАТЭС) в </w:t>
      </w:r>
      <w:proofErr w:type="spellStart"/>
      <w:r w:rsidR="00AD7525">
        <w:rPr>
          <w:rFonts w:ascii="Times New Roman" w:hAnsi="Times New Roman" w:cs="Times New Roman"/>
          <w:sz w:val="28"/>
          <w:szCs w:val="28"/>
        </w:rPr>
        <w:t>г.Певек</w:t>
      </w:r>
      <w:proofErr w:type="spellEnd"/>
      <w:r w:rsidR="00BF3AB2">
        <w:rPr>
          <w:rFonts w:ascii="Times New Roman" w:hAnsi="Times New Roman" w:cs="Times New Roman"/>
          <w:sz w:val="28"/>
          <w:szCs w:val="28"/>
        </w:rPr>
        <w:t>.</w:t>
      </w:r>
    </w:p>
    <w:p w:rsidR="000B250F" w:rsidRDefault="000B250F" w:rsidP="000B25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Pr="00CC22D5">
        <w:rPr>
          <w:rFonts w:ascii="Times New Roman" w:hAnsi="Times New Roman" w:cs="Times New Roman"/>
          <w:sz w:val="28"/>
          <w:szCs w:val="28"/>
        </w:rPr>
        <w:t>нформация о реализация приоритетного проекта «Формирование комфортной городской среды» размещ</w:t>
      </w:r>
      <w:r>
        <w:rPr>
          <w:rFonts w:ascii="Times New Roman" w:hAnsi="Times New Roman" w:cs="Times New Roman"/>
          <w:sz w:val="28"/>
          <w:szCs w:val="28"/>
        </w:rPr>
        <w:t xml:space="preserve">алась на официальном сайте городского округа </w:t>
      </w:r>
      <w:proofErr w:type="spellStart"/>
      <w:r>
        <w:rPr>
          <w:rFonts w:ascii="Times New Roman" w:hAnsi="Times New Roman" w:cs="Times New Roman"/>
          <w:sz w:val="28"/>
          <w:szCs w:val="28"/>
        </w:rPr>
        <w:t>Певек</w:t>
      </w:r>
      <w:proofErr w:type="spellEnd"/>
      <w:r>
        <w:rPr>
          <w:rFonts w:ascii="Times New Roman" w:hAnsi="Times New Roman" w:cs="Times New Roman"/>
          <w:sz w:val="28"/>
          <w:szCs w:val="28"/>
        </w:rPr>
        <w:t xml:space="preserve"> в разделе «Приоритетный проект «Формирование комфортной городской среды», в </w:t>
      </w:r>
      <w:r w:rsidRPr="00CC22D5">
        <w:rPr>
          <w:rFonts w:ascii="Times New Roman" w:hAnsi="Times New Roman" w:cs="Times New Roman"/>
          <w:sz w:val="28"/>
          <w:szCs w:val="28"/>
        </w:rPr>
        <w:t>целях информировани</w:t>
      </w:r>
      <w:r>
        <w:rPr>
          <w:rFonts w:ascii="Times New Roman" w:hAnsi="Times New Roman" w:cs="Times New Roman"/>
          <w:sz w:val="28"/>
          <w:szCs w:val="28"/>
        </w:rPr>
        <w:t>я</w:t>
      </w:r>
      <w:r w:rsidRPr="00CC22D5">
        <w:rPr>
          <w:rFonts w:ascii="Times New Roman" w:hAnsi="Times New Roman" w:cs="Times New Roman"/>
          <w:sz w:val="28"/>
          <w:szCs w:val="28"/>
        </w:rPr>
        <w:t xml:space="preserve"> граждан</w:t>
      </w:r>
      <w:r>
        <w:rPr>
          <w:rFonts w:ascii="Times New Roman" w:hAnsi="Times New Roman" w:cs="Times New Roman"/>
          <w:sz w:val="28"/>
          <w:szCs w:val="28"/>
        </w:rPr>
        <w:t>, а такжедля общественного обсуждения гражданами отдельных правовых актов, касающихся приоритетного проекта и вопросов благоустройства территории муниципального образования.</w:t>
      </w:r>
      <w:r w:rsidRPr="00133325">
        <w:rPr>
          <w:rFonts w:ascii="Times New Roman" w:hAnsi="Times New Roman" w:cs="Times New Roman"/>
          <w:sz w:val="28"/>
          <w:szCs w:val="28"/>
        </w:rPr>
        <w:t xml:space="preserve">Также информация </w:t>
      </w:r>
      <w:r>
        <w:rPr>
          <w:rFonts w:ascii="Times New Roman" w:hAnsi="Times New Roman" w:cs="Times New Roman"/>
          <w:sz w:val="28"/>
          <w:szCs w:val="28"/>
        </w:rPr>
        <w:t xml:space="preserve">по приоритетному проекту </w:t>
      </w:r>
      <w:r w:rsidRPr="00133325">
        <w:rPr>
          <w:rFonts w:ascii="Times New Roman" w:hAnsi="Times New Roman" w:cs="Times New Roman"/>
          <w:sz w:val="28"/>
          <w:szCs w:val="28"/>
        </w:rPr>
        <w:t>размещена на модуле «Приоритетный проект «Формирование комфортной городской среды» ГИС ЖКХ.</w:t>
      </w:r>
    </w:p>
    <w:p w:rsidR="00CD0B5B" w:rsidRDefault="00CD0B5B" w:rsidP="00B74CAA">
      <w:pPr>
        <w:spacing w:after="0" w:line="240" w:lineRule="auto"/>
        <w:ind w:firstLine="708"/>
        <w:jc w:val="both"/>
        <w:rPr>
          <w:rFonts w:ascii="Times New Roman" w:hAnsi="Times New Roman" w:cs="Times New Roman"/>
          <w:sz w:val="16"/>
          <w:szCs w:val="16"/>
        </w:rPr>
      </w:pPr>
    </w:p>
    <w:p w:rsidR="00CD0B5B" w:rsidRPr="00CD0B5B" w:rsidRDefault="00CD0B5B" w:rsidP="00CD0B5B">
      <w:pPr>
        <w:pStyle w:val="1"/>
        <w:ind w:firstLine="709"/>
        <w:rPr>
          <w:b/>
        </w:rPr>
      </w:pPr>
      <w:r w:rsidRPr="00CD0B5B">
        <w:rPr>
          <w:b/>
        </w:rPr>
        <w:t>2. Оцен</w:t>
      </w:r>
      <w:r w:rsidR="0058633E">
        <w:rPr>
          <w:b/>
        </w:rPr>
        <w:t>ка</w:t>
      </w:r>
      <w:r w:rsidRPr="00CD0B5B">
        <w:rPr>
          <w:b/>
        </w:rPr>
        <w:t xml:space="preserve"> степен</w:t>
      </w:r>
      <w:r w:rsidR="0058633E">
        <w:rPr>
          <w:b/>
        </w:rPr>
        <w:t>и</w:t>
      </w:r>
      <w:r w:rsidRPr="00CD0B5B">
        <w:rPr>
          <w:b/>
        </w:rPr>
        <w:t xml:space="preserve"> реализации приоритетного проекта  «Обеспечение своевременности оказания экстренной медицинской помощи гражданам, проживающим в труднодоступных районах Российской Федерации».</w:t>
      </w:r>
    </w:p>
    <w:p w:rsidR="00CD0B5B" w:rsidRPr="000B250F" w:rsidRDefault="00CD0B5B" w:rsidP="00B74CAA">
      <w:pPr>
        <w:spacing w:after="0" w:line="240" w:lineRule="auto"/>
        <w:ind w:firstLine="708"/>
        <w:jc w:val="both"/>
        <w:rPr>
          <w:rFonts w:ascii="Times New Roman" w:hAnsi="Times New Roman" w:cs="Times New Roman"/>
          <w:sz w:val="16"/>
          <w:szCs w:val="16"/>
        </w:rPr>
      </w:pPr>
    </w:p>
    <w:p w:rsidR="00E71A82" w:rsidRDefault="00E71A82" w:rsidP="00B74C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направлению «Здравоохранение» протоколом Президиума Совета при Президенте РФ от 25 октября 2016 года №9 утвержден паспорт федерального приоритетного проекта «</w:t>
      </w:r>
      <w:r w:rsidRPr="00BD7915">
        <w:rPr>
          <w:rFonts w:ascii="Times New Roman" w:hAnsi="Times New Roman" w:cs="Times New Roman"/>
          <w:sz w:val="28"/>
          <w:szCs w:val="28"/>
        </w:rPr>
        <w:t>Обеспечение своевременности оказания экстренной медицинской помощи гражданам, проживающим в труднодоступных районах Российской Федерации</w:t>
      </w:r>
      <w:r>
        <w:rPr>
          <w:rFonts w:ascii="Times New Roman" w:hAnsi="Times New Roman" w:cs="Times New Roman"/>
          <w:sz w:val="28"/>
          <w:szCs w:val="28"/>
        </w:rPr>
        <w:t>» (</w:t>
      </w:r>
      <w:r w:rsidRPr="00BE0981">
        <w:rPr>
          <w:rFonts w:ascii="Times New Roman" w:hAnsi="Times New Roman" w:cs="Times New Roman"/>
          <w:sz w:val="28"/>
          <w:szCs w:val="28"/>
        </w:rPr>
        <w:t xml:space="preserve">далее – </w:t>
      </w:r>
      <w:r>
        <w:rPr>
          <w:rFonts w:ascii="Times New Roman" w:hAnsi="Times New Roman" w:cs="Times New Roman"/>
          <w:sz w:val="28"/>
          <w:szCs w:val="28"/>
        </w:rPr>
        <w:t>проект «Р</w:t>
      </w:r>
      <w:r w:rsidRPr="00BE0981">
        <w:rPr>
          <w:rFonts w:ascii="Times New Roman" w:hAnsi="Times New Roman" w:cs="Times New Roman"/>
          <w:sz w:val="28"/>
          <w:szCs w:val="28"/>
        </w:rPr>
        <w:t xml:space="preserve">азвитие </w:t>
      </w:r>
      <w:proofErr w:type="spellStart"/>
      <w:r w:rsidRPr="00BE0981">
        <w:rPr>
          <w:rFonts w:ascii="Times New Roman" w:hAnsi="Times New Roman" w:cs="Times New Roman"/>
          <w:sz w:val="28"/>
          <w:szCs w:val="28"/>
        </w:rPr>
        <w:t>санавиации</w:t>
      </w:r>
      <w:proofErr w:type="spellEnd"/>
      <w:r>
        <w:rPr>
          <w:rFonts w:ascii="Times New Roman" w:hAnsi="Times New Roman" w:cs="Times New Roman"/>
          <w:sz w:val="28"/>
          <w:szCs w:val="28"/>
        </w:rPr>
        <w:t>»</w:t>
      </w:r>
      <w:r w:rsidR="00D570DB">
        <w:rPr>
          <w:rFonts w:ascii="Times New Roman" w:hAnsi="Times New Roman" w:cs="Times New Roman"/>
          <w:sz w:val="28"/>
          <w:szCs w:val="28"/>
        </w:rPr>
        <w:t>, приоритетный проект</w:t>
      </w:r>
      <w:r w:rsidRPr="00BE0981">
        <w:rPr>
          <w:rFonts w:ascii="Times New Roman" w:hAnsi="Times New Roman" w:cs="Times New Roman"/>
          <w:sz w:val="28"/>
          <w:szCs w:val="28"/>
        </w:rPr>
        <w:t>)</w:t>
      </w:r>
      <w:r>
        <w:rPr>
          <w:rFonts w:ascii="Times New Roman" w:hAnsi="Times New Roman" w:cs="Times New Roman"/>
          <w:sz w:val="28"/>
          <w:szCs w:val="28"/>
        </w:rPr>
        <w:t xml:space="preserve"> с финансовым обеспечением на 2017-2019 годы в размере 10 240,0 млн.</w:t>
      </w:r>
      <w:r w:rsidRPr="004A2F90">
        <w:rPr>
          <w:rFonts w:ascii="Times New Roman" w:hAnsi="Times New Roman" w:cs="Times New Roman"/>
          <w:sz w:val="28"/>
          <w:szCs w:val="28"/>
        </w:rPr>
        <w:t>рублей</w:t>
      </w:r>
      <w:r w:rsidR="00E0659C">
        <w:rPr>
          <w:rFonts w:ascii="Times New Roman" w:hAnsi="Times New Roman" w:cs="Times New Roman"/>
          <w:sz w:val="28"/>
          <w:szCs w:val="28"/>
        </w:rPr>
        <w:t xml:space="preserve">, </w:t>
      </w:r>
      <w:r w:rsidRPr="004A2F90">
        <w:rPr>
          <w:rFonts w:ascii="Times New Roman" w:hAnsi="Times New Roman" w:cs="Times New Roman"/>
          <w:sz w:val="28"/>
          <w:szCs w:val="28"/>
        </w:rPr>
        <w:t>в том числе на 2017 год 3 300,0 млн.рублей)</w:t>
      </w:r>
      <w:r>
        <w:rPr>
          <w:rFonts w:ascii="Times New Roman" w:hAnsi="Times New Roman" w:cs="Times New Roman"/>
          <w:sz w:val="28"/>
          <w:szCs w:val="28"/>
        </w:rPr>
        <w:t>.Согласно критериям Минтранса России 34 субъекта Российской Федерации отнесены к труднодоступным территориям</w:t>
      </w:r>
      <w:r w:rsidR="00663434">
        <w:rPr>
          <w:rFonts w:ascii="Times New Roman" w:hAnsi="Times New Roman" w:cs="Times New Roman"/>
          <w:sz w:val="28"/>
          <w:szCs w:val="28"/>
        </w:rPr>
        <w:t>, в том числе Чукотский автономный округ.</w:t>
      </w:r>
    </w:p>
    <w:p w:rsidR="00B74CAA" w:rsidRDefault="00B74CAA" w:rsidP="00B74C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течение периода действия проекта «Развитие </w:t>
      </w:r>
      <w:proofErr w:type="spellStart"/>
      <w:r>
        <w:rPr>
          <w:rFonts w:ascii="Times New Roman" w:hAnsi="Times New Roman" w:cs="Times New Roman"/>
          <w:sz w:val="28"/>
          <w:szCs w:val="28"/>
        </w:rPr>
        <w:t>санавиации</w:t>
      </w:r>
      <w:proofErr w:type="spellEnd"/>
      <w:r>
        <w:rPr>
          <w:rFonts w:ascii="Times New Roman" w:hAnsi="Times New Roman" w:cs="Times New Roman"/>
          <w:sz w:val="28"/>
          <w:szCs w:val="28"/>
        </w:rPr>
        <w:t>»</w:t>
      </w:r>
      <w:proofErr w:type="gramStart"/>
      <w:r w:rsidR="00876BC4">
        <w:rPr>
          <w:rFonts w:ascii="Times New Roman" w:hAnsi="Times New Roman" w:cs="Times New Roman"/>
          <w:sz w:val="28"/>
          <w:szCs w:val="28"/>
        </w:rPr>
        <w:t>,</w:t>
      </w:r>
      <w:r>
        <w:rPr>
          <w:rFonts w:ascii="Times New Roman" w:hAnsi="Times New Roman" w:cs="Times New Roman"/>
          <w:sz w:val="28"/>
          <w:szCs w:val="28"/>
        </w:rPr>
        <w:t>с</w:t>
      </w:r>
      <w:proofErr w:type="gramEnd"/>
      <w:r>
        <w:rPr>
          <w:rFonts w:ascii="Times New Roman" w:hAnsi="Times New Roman" w:cs="Times New Roman"/>
          <w:sz w:val="28"/>
          <w:szCs w:val="28"/>
        </w:rPr>
        <w:t xml:space="preserve"> использованием финансовой поддержки федерального бюджета</w:t>
      </w:r>
      <w:r w:rsidR="00876BC4">
        <w:rPr>
          <w:rFonts w:ascii="Times New Roman" w:hAnsi="Times New Roman" w:cs="Times New Roman"/>
          <w:sz w:val="28"/>
          <w:szCs w:val="28"/>
        </w:rPr>
        <w:t>,</w:t>
      </w:r>
      <w:r>
        <w:rPr>
          <w:rFonts w:ascii="Times New Roman" w:hAnsi="Times New Roman" w:cs="Times New Roman"/>
          <w:sz w:val="28"/>
          <w:szCs w:val="28"/>
        </w:rPr>
        <w:t xml:space="preserve"> в 34-х субъектах страны будут реализованы региональные программы развития оказания медицинской помощи в экстренной форме с использованием санитарной авиации, в рамках которых будут построены 34 вертолетные площадки при медицинских организациях. Медицинскую эвакуацию пациентов планируется осуществлять с использованием новых медицинских вертолетов отечественного производства по четко отработанной маршрутизации пациентов, госпитализируемых по экстренным показаниям в течение первых суток при </w:t>
      </w:r>
      <w:proofErr w:type="spellStart"/>
      <w:r>
        <w:rPr>
          <w:rFonts w:ascii="Times New Roman" w:hAnsi="Times New Roman" w:cs="Times New Roman"/>
          <w:sz w:val="28"/>
          <w:szCs w:val="28"/>
        </w:rPr>
        <w:t>жизнеугрожающих</w:t>
      </w:r>
      <w:proofErr w:type="spellEnd"/>
      <w:r>
        <w:rPr>
          <w:rFonts w:ascii="Times New Roman" w:hAnsi="Times New Roman" w:cs="Times New Roman"/>
          <w:sz w:val="28"/>
          <w:szCs w:val="28"/>
        </w:rPr>
        <w:t xml:space="preserve"> состояниях.                              </w:t>
      </w:r>
    </w:p>
    <w:p w:rsidR="00B74CAA" w:rsidRDefault="00B74CAA" w:rsidP="00B74C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Целью проекта является увеличение доли лиц, госпитализированных по экстренным показаниям в течение первых суток</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общей численности госпитализированных по экстренным показаниям, в 2017 году</w:t>
      </w:r>
      <w:r w:rsidR="00876BC4">
        <w:rPr>
          <w:rFonts w:ascii="Times New Roman" w:hAnsi="Times New Roman" w:cs="Times New Roman"/>
          <w:sz w:val="28"/>
          <w:szCs w:val="28"/>
        </w:rPr>
        <w:t xml:space="preserve"> – </w:t>
      </w:r>
      <w:r>
        <w:rPr>
          <w:rFonts w:ascii="Times New Roman" w:hAnsi="Times New Roman" w:cs="Times New Roman"/>
          <w:sz w:val="28"/>
          <w:szCs w:val="28"/>
        </w:rPr>
        <w:t>до 71%, в 2018 году – до 83,5%, в 2019 году – до 90%, что позволит снизить уровень смертности населения в труднодоступных районах страны.</w:t>
      </w:r>
    </w:p>
    <w:p w:rsidR="00726794" w:rsidRDefault="00BF3AB2" w:rsidP="00BB2B8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w:t>
      </w:r>
      <w:r w:rsidRPr="00C4032F">
        <w:rPr>
          <w:rFonts w:ascii="Times New Roman" w:hAnsi="Times New Roman"/>
          <w:bCs/>
          <w:sz w:val="28"/>
          <w:szCs w:val="28"/>
        </w:rPr>
        <w:t xml:space="preserve">настоящее время 30 сельских населенных пунктов </w:t>
      </w:r>
      <w:r>
        <w:rPr>
          <w:rFonts w:ascii="Times New Roman" w:hAnsi="Times New Roman"/>
          <w:bCs/>
          <w:sz w:val="28"/>
          <w:szCs w:val="28"/>
        </w:rPr>
        <w:t xml:space="preserve">Чукотского автономного </w:t>
      </w:r>
      <w:r w:rsidRPr="00C4032F">
        <w:rPr>
          <w:rFonts w:ascii="Times New Roman" w:hAnsi="Times New Roman"/>
          <w:bCs/>
          <w:sz w:val="28"/>
          <w:szCs w:val="28"/>
        </w:rPr>
        <w:t xml:space="preserve">округа не имеют круглогодичной связи с сетью автомобильных </w:t>
      </w:r>
      <w:r w:rsidRPr="00C4032F">
        <w:rPr>
          <w:rFonts w:ascii="Times New Roman" w:hAnsi="Times New Roman"/>
          <w:bCs/>
          <w:sz w:val="28"/>
          <w:szCs w:val="28"/>
        </w:rPr>
        <w:lastRenderedPageBreak/>
        <w:t>дорог регионального значения (дороги с твердым покрытием)</w:t>
      </w:r>
      <w:r>
        <w:rPr>
          <w:rFonts w:ascii="Times New Roman" w:hAnsi="Times New Roman"/>
          <w:bCs/>
          <w:sz w:val="28"/>
          <w:szCs w:val="28"/>
        </w:rPr>
        <w:t xml:space="preserve">. </w:t>
      </w:r>
      <w:r w:rsidR="00BB2B8F" w:rsidRPr="00C4032F">
        <w:rPr>
          <w:rFonts w:ascii="Times New Roman" w:hAnsi="Times New Roman"/>
          <w:bCs/>
          <w:sz w:val="28"/>
          <w:szCs w:val="28"/>
        </w:rPr>
        <w:t xml:space="preserve">В </w:t>
      </w:r>
      <w:r>
        <w:rPr>
          <w:rFonts w:ascii="Times New Roman" w:hAnsi="Times New Roman"/>
          <w:bCs/>
          <w:sz w:val="28"/>
          <w:szCs w:val="28"/>
        </w:rPr>
        <w:t xml:space="preserve">автономном </w:t>
      </w:r>
      <w:r w:rsidR="00BB2B8F">
        <w:rPr>
          <w:rFonts w:ascii="Times New Roman" w:hAnsi="Times New Roman"/>
          <w:bCs/>
          <w:sz w:val="28"/>
          <w:szCs w:val="28"/>
        </w:rPr>
        <w:t xml:space="preserve">округе </w:t>
      </w:r>
      <w:r w:rsidR="00726794">
        <w:rPr>
          <w:rFonts w:ascii="Times New Roman" w:hAnsi="Times New Roman"/>
          <w:bCs/>
          <w:sz w:val="28"/>
          <w:szCs w:val="28"/>
        </w:rPr>
        <w:t xml:space="preserve">одной из особенностей оказания специализированной скорой </w:t>
      </w:r>
      <w:r w:rsidR="008D790A">
        <w:rPr>
          <w:rFonts w:ascii="Times New Roman" w:hAnsi="Times New Roman"/>
          <w:bCs/>
          <w:sz w:val="28"/>
          <w:szCs w:val="28"/>
        </w:rPr>
        <w:t xml:space="preserve">медицинской </w:t>
      </w:r>
      <w:r w:rsidR="00726794">
        <w:rPr>
          <w:rFonts w:ascii="Times New Roman" w:hAnsi="Times New Roman"/>
          <w:bCs/>
          <w:sz w:val="28"/>
          <w:szCs w:val="28"/>
        </w:rPr>
        <w:t xml:space="preserve">помощи является осуществление ее воздушным транспортом. В течение многих лет для транспортировки пациентов, нуждающихся в экстренной медицинской помощи, </w:t>
      </w:r>
      <w:r w:rsidR="008D790A">
        <w:rPr>
          <w:rFonts w:ascii="Times New Roman" w:hAnsi="Times New Roman"/>
          <w:bCs/>
          <w:sz w:val="28"/>
          <w:szCs w:val="28"/>
        </w:rPr>
        <w:t xml:space="preserve">санитарные авиарейсы по заявкам медицинских организаций </w:t>
      </w:r>
      <w:r w:rsidR="00726794">
        <w:rPr>
          <w:rFonts w:ascii="Times New Roman" w:hAnsi="Times New Roman"/>
          <w:bCs/>
          <w:sz w:val="28"/>
          <w:szCs w:val="28"/>
        </w:rPr>
        <w:t>выполняются Государственн</w:t>
      </w:r>
      <w:r w:rsidR="008D790A">
        <w:rPr>
          <w:rFonts w:ascii="Times New Roman" w:hAnsi="Times New Roman"/>
          <w:bCs/>
          <w:sz w:val="28"/>
          <w:szCs w:val="28"/>
        </w:rPr>
        <w:t>ым</w:t>
      </w:r>
      <w:r w:rsidR="00726794">
        <w:rPr>
          <w:rFonts w:ascii="Times New Roman" w:hAnsi="Times New Roman"/>
          <w:bCs/>
          <w:sz w:val="28"/>
          <w:szCs w:val="28"/>
        </w:rPr>
        <w:t xml:space="preserve"> предприяти</w:t>
      </w:r>
      <w:r w:rsidR="008D790A">
        <w:rPr>
          <w:rFonts w:ascii="Times New Roman" w:hAnsi="Times New Roman"/>
          <w:bCs/>
          <w:sz w:val="28"/>
          <w:szCs w:val="28"/>
        </w:rPr>
        <w:t>ем</w:t>
      </w:r>
      <w:r w:rsidR="00726794">
        <w:rPr>
          <w:rFonts w:ascii="Times New Roman" w:hAnsi="Times New Roman"/>
          <w:bCs/>
          <w:sz w:val="28"/>
          <w:szCs w:val="28"/>
        </w:rPr>
        <w:t xml:space="preserve"> Чукотского автономного округа «</w:t>
      </w:r>
      <w:proofErr w:type="spellStart"/>
      <w:r w:rsidR="00726794">
        <w:rPr>
          <w:rFonts w:ascii="Times New Roman" w:hAnsi="Times New Roman"/>
          <w:bCs/>
          <w:sz w:val="28"/>
          <w:szCs w:val="28"/>
        </w:rPr>
        <w:t>ЧукотАВИА</w:t>
      </w:r>
      <w:proofErr w:type="spellEnd"/>
      <w:r w:rsidR="00726794">
        <w:rPr>
          <w:rFonts w:ascii="Times New Roman" w:hAnsi="Times New Roman"/>
          <w:bCs/>
          <w:sz w:val="28"/>
          <w:szCs w:val="28"/>
        </w:rPr>
        <w:t xml:space="preserve">» (далее – </w:t>
      </w:r>
      <w:proofErr w:type="spellStart"/>
      <w:r w:rsidR="00726794">
        <w:rPr>
          <w:rFonts w:ascii="Times New Roman" w:hAnsi="Times New Roman"/>
          <w:bCs/>
          <w:sz w:val="28"/>
          <w:szCs w:val="28"/>
        </w:rPr>
        <w:t>ЧукотАВИА</w:t>
      </w:r>
      <w:proofErr w:type="spellEnd"/>
      <w:r w:rsidR="00726794">
        <w:rPr>
          <w:rFonts w:ascii="Times New Roman" w:hAnsi="Times New Roman"/>
          <w:bCs/>
          <w:sz w:val="28"/>
          <w:szCs w:val="28"/>
        </w:rPr>
        <w:t>»</w:t>
      </w:r>
      <w:r w:rsidR="008D790A">
        <w:rPr>
          <w:rFonts w:ascii="Times New Roman" w:hAnsi="Times New Roman"/>
          <w:bCs/>
          <w:sz w:val="28"/>
          <w:szCs w:val="28"/>
        </w:rPr>
        <w:t>.</w:t>
      </w:r>
    </w:p>
    <w:p w:rsidR="008D790A" w:rsidRDefault="00B74CAA" w:rsidP="008D790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Организация реализации проекта «Развитие </w:t>
      </w:r>
      <w:proofErr w:type="spellStart"/>
      <w:r>
        <w:rPr>
          <w:rFonts w:ascii="Times New Roman" w:hAnsi="Times New Roman" w:cs="Times New Roman"/>
          <w:sz w:val="28"/>
          <w:szCs w:val="28"/>
        </w:rPr>
        <w:t>санавиации</w:t>
      </w:r>
      <w:proofErr w:type="spellEnd"/>
      <w:r>
        <w:rPr>
          <w:rFonts w:ascii="Times New Roman" w:hAnsi="Times New Roman" w:cs="Times New Roman"/>
          <w:sz w:val="28"/>
          <w:szCs w:val="28"/>
        </w:rPr>
        <w:t xml:space="preserve">» осуществляется Департаментом социальной политики Чукотского автономного округа (далее – Департамент социальной политики). Счетная палата отмечает, что </w:t>
      </w:r>
      <w:r w:rsidR="00BF3AB2">
        <w:rPr>
          <w:rFonts w:ascii="Times New Roman" w:hAnsi="Times New Roman" w:cs="Times New Roman"/>
          <w:sz w:val="28"/>
          <w:szCs w:val="28"/>
        </w:rPr>
        <w:t xml:space="preserve">Департаментом социальной политики </w:t>
      </w:r>
      <w:r>
        <w:rPr>
          <w:rFonts w:ascii="Times New Roman" w:hAnsi="Times New Roman" w:cs="Times New Roman"/>
          <w:sz w:val="28"/>
          <w:szCs w:val="28"/>
        </w:rPr>
        <w:t xml:space="preserve">не утвержден план реализации проекта «Развитие </w:t>
      </w:r>
      <w:proofErr w:type="spellStart"/>
      <w:r>
        <w:rPr>
          <w:rFonts w:ascii="Times New Roman" w:hAnsi="Times New Roman" w:cs="Times New Roman"/>
          <w:sz w:val="28"/>
          <w:szCs w:val="28"/>
        </w:rPr>
        <w:t>санавиации</w:t>
      </w:r>
      <w:proofErr w:type="spellEnd"/>
      <w:r>
        <w:rPr>
          <w:rFonts w:ascii="Times New Roman" w:hAnsi="Times New Roman" w:cs="Times New Roman"/>
          <w:sz w:val="28"/>
          <w:szCs w:val="28"/>
        </w:rPr>
        <w:t xml:space="preserve">», </w:t>
      </w:r>
      <w:r w:rsidR="008D790A">
        <w:rPr>
          <w:rFonts w:ascii="Times New Roman" w:hAnsi="Times New Roman" w:cs="Times New Roman"/>
          <w:sz w:val="28"/>
          <w:szCs w:val="28"/>
        </w:rPr>
        <w:t xml:space="preserve">которым предусматриваются контрольные точки основных этапов проекта, сроки и результаты их исполнения, а также определяются персональные ответственные исполнители </w:t>
      </w:r>
      <w:r w:rsidR="00663434">
        <w:rPr>
          <w:rFonts w:ascii="Times New Roman" w:hAnsi="Times New Roman" w:cs="Times New Roman"/>
          <w:sz w:val="28"/>
          <w:szCs w:val="28"/>
        </w:rPr>
        <w:t xml:space="preserve">и участники </w:t>
      </w:r>
      <w:r w:rsidR="008D790A">
        <w:rPr>
          <w:rFonts w:ascii="Times New Roman" w:hAnsi="Times New Roman" w:cs="Times New Roman"/>
          <w:sz w:val="28"/>
          <w:szCs w:val="28"/>
        </w:rPr>
        <w:t>этапов реализации мероприятий проекта.</w:t>
      </w:r>
    </w:p>
    <w:p w:rsidR="008D790A" w:rsidRPr="008D790A" w:rsidRDefault="00BF3AB2" w:rsidP="00795434">
      <w:pPr>
        <w:pStyle w:val="1"/>
        <w:ind w:firstLine="709"/>
      </w:pPr>
      <w:r>
        <w:t>В исследуемом периоде в Государственную программу «Развитие здравоохранения Чукотского автономного округа на 2016-2020 годы»</w:t>
      </w:r>
      <w:r w:rsidR="00795434">
        <w:t xml:space="preserve">, </w:t>
      </w:r>
      <w:r>
        <w:t>с</w:t>
      </w:r>
      <w:r w:rsidR="00B74CAA">
        <w:t xml:space="preserve"> целью </w:t>
      </w:r>
      <w:r w:rsidR="00663434">
        <w:t xml:space="preserve">включения </w:t>
      </w:r>
      <w:r w:rsidR="00B74CAA">
        <w:t xml:space="preserve">проекта «Развитие </w:t>
      </w:r>
      <w:proofErr w:type="spellStart"/>
      <w:r w:rsidR="00B74CAA">
        <w:t>санавиации</w:t>
      </w:r>
      <w:proofErr w:type="spellEnd"/>
      <w:r w:rsidR="00B74CAA">
        <w:t>»</w:t>
      </w:r>
      <w:r w:rsidR="00795434">
        <w:t>, в</w:t>
      </w:r>
      <w:r w:rsidR="00E6188C">
        <w:t>несено</w:t>
      </w:r>
      <w:r w:rsidR="00795434">
        <w:t xml:space="preserve"> мероприятие «Закупка авиационной услуги для оказания медицинской помощи (скорой специализированной медицинской помощи) с применением авиации гражданам, проживающим в труднодоступных районах»</w:t>
      </w:r>
      <w:r w:rsidR="003B5DD6">
        <w:t xml:space="preserve"> и</w:t>
      </w:r>
      <w:r w:rsidR="00795434" w:rsidRPr="00907953">
        <w:t xml:space="preserve"> целев</w:t>
      </w:r>
      <w:r w:rsidR="00795434">
        <w:t>ой</w:t>
      </w:r>
      <w:r w:rsidR="00795434" w:rsidRPr="00907953">
        <w:t xml:space="preserve"> показател</w:t>
      </w:r>
      <w:r w:rsidR="00795434">
        <w:t>ь</w:t>
      </w:r>
      <w:r w:rsidR="00795434" w:rsidRPr="00907953">
        <w:t xml:space="preserve"> (инд</w:t>
      </w:r>
      <w:r w:rsidR="00795434">
        <w:t>и</w:t>
      </w:r>
      <w:r w:rsidR="00795434" w:rsidRPr="00907953">
        <w:t>катор)</w:t>
      </w:r>
      <w:r w:rsidR="00795434" w:rsidRPr="00BE5762">
        <w:t xml:space="preserve">оценки </w:t>
      </w:r>
      <w:r w:rsidR="00795434" w:rsidRPr="0059182B">
        <w:t xml:space="preserve">достижения </w:t>
      </w:r>
      <w:proofErr w:type="spellStart"/>
      <w:r w:rsidR="00795434" w:rsidRPr="0059182B">
        <w:t>результативности</w:t>
      </w:r>
      <w:r w:rsidR="00795434">
        <w:t>мероприятия</w:t>
      </w:r>
      <w:proofErr w:type="spellEnd"/>
      <w:r w:rsidR="00795434">
        <w:t xml:space="preserve"> проекта «Развитие </w:t>
      </w:r>
      <w:proofErr w:type="spellStart"/>
      <w:r w:rsidR="00795434">
        <w:t>санавиации</w:t>
      </w:r>
      <w:proofErr w:type="spellEnd"/>
      <w:r w:rsidR="00795434">
        <w:t>»</w:t>
      </w:r>
      <w:r w:rsidR="008D790A">
        <w:t xml:space="preserve"> – </w:t>
      </w:r>
      <w:r w:rsidR="008D790A" w:rsidRPr="008D790A">
        <w:t>«</w:t>
      </w:r>
      <w:r w:rsidR="008D790A">
        <w:t>д</w:t>
      </w:r>
      <w:r w:rsidR="008D790A" w:rsidRPr="008D790A">
        <w:t>оля лиц, госпитализированных по экстренным показаниям в течение первых суток»</w:t>
      </w:r>
      <w:r w:rsidR="00374779">
        <w:t>,</w:t>
      </w:r>
      <w:r w:rsidR="008D790A">
        <w:t xml:space="preserve"> со значением на 2017 год равным 71-му проценту.</w:t>
      </w:r>
    </w:p>
    <w:p w:rsidR="00B74CAA" w:rsidRDefault="00B74CAA" w:rsidP="00B74C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реализацию мероприятия в 2017 году планируется направить 172 880,0 тыс.рублей, при этом субсидии федерального бюджета составляют 154 883,6 тыс.рублей, окружного бюджета – 17 996,4 тыс.рублей. </w:t>
      </w:r>
    </w:p>
    <w:p w:rsidR="00557D66" w:rsidRDefault="00B74CAA" w:rsidP="00557D66">
      <w:pPr>
        <w:pStyle w:val="1"/>
        <w:ind w:firstLine="709"/>
      </w:pPr>
      <w:r>
        <w:t xml:space="preserve">Субсидии из федерального бюджета на </w:t>
      </w:r>
      <w:proofErr w:type="spellStart"/>
      <w:r>
        <w:t>софинансирование</w:t>
      </w:r>
      <w:proofErr w:type="spellEnd"/>
      <w:r>
        <w:t xml:space="preserve"> мероприятий проекта</w:t>
      </w:r>
      <w:proofErr w:type="gramStart"/>
      <w:r>
        <w:t>«Р</w:t>
      </w:r>
      <w:proofErr w:type="gramEnd"/>
      <w:r>
        <w:t xml:space="preserve">азвитие </w:t>
      </w:r>
      <w:proofErr w:type="spellStart"/>
      <w:r>
        <w:t>санавиации</w:t>
      </w:r>
      <w:proofErr w:type="spellEnd"/>
      <w:r>
        <w:t xml:space="preserve">» перечислены округу на основании заключенного Правительством Чукотского автономного округа с Минздравом России </w:t>
      </w:r>
      <w:r w:rsidR="00B036F1">
        <w:t>с</w:t>
      </w:r>
      <w:r>
        <w:t xml:space="preserve">оглашения от 20 февраля 2017 года №056-08-296 «О  предоставлении субсидии бюджету Чукотского автономного округа из федерального бюджета на закупку авиационной услуги для оказания медицинской помощи </w:t>
      </w:r>
      <w:r w:rsidR="00CD0B5B">
        <w:t xml:space="preserve">с применением авиации. </w:t>
      </w:r>
      <w:r w:rsidR="00557D66">
        <w:t xml:space="preserve">Под авиационной услугой понимается выполнение полетов воздушными судами (вертолетами) гражданской или государственной авиацией в целях оказания специализированной медицинской помощи, а также обеспечение поддержания готовности к их выполнению (дежурство). </w:t>
      </w:r>
    </w:p>
    <w:p w:rsidR="00E337F1" w:rsidRDefault="00E337F1" w:rsidP="00E337F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Субсидии на реализацию </w:t>
      </w:r>
      <w:r w:rsidR="00066890">
        <w:rPr>
          <w:rFonts w:ascii="Times New Roman" w:hAnsi="Times New Roman" w:cs="Times New Roman"/>
          <w:sz w:val="28"/>
          <w:szCs w:val="28"/>
        </w:rPr>
        <w:t xml:space="preserve">проекта «Развитие </w:t>
      </w:r>
      <w:proofErr w:type="spellStart"/>
      <w:r w:rsidR="00066890">
        <w:rPr>
          <w:rFonts w:ascii="Times New Roman" w:hAnsi="Times New Roman" w:cs="Times New Roman"/>
          <w:sz w:val="28"/>
          <w:szCs w:val="28"/>
        </w:rPr>
        <w:t>санавиации</w:t>
      </w:r>
      <w:proofErr w:type="spellEnd"/>
      <w:r w:rsidR="00066890">
        <w:rPr>
          <w:rFonts w:ascii="Times New Roman" w:hAnsi="Times New Roman" w:cs="Times New Roman"/>
          <w:sz w:val="28"/>
          <w:szCs w:val="28"/>
        </w:rPr>
        <w:t xml:space="preserve">» </w:t>
      </w:r>
      <w:r>
        <w:rPr>
          <w:rFonts w:ascii="Times New Roman" w:hAnsi="Times New Roman" w:cs="Times New Roman"/>
          <w:sz w:val="28"/>
          <w:szCs w:val="28"/>
        </w:rPr>
        <w:t xml:space="preserve">перечислены </w:t>
      </w:r>
      <w:r w:rsidR="00066890">
        <w:rPr>
          <w:rFonts w:ascii="Times New Roman" w:hAnsi="Times New Roman" w:cs="Times New Roman"/>
          <w:sz w:val="28"/>
          <w:szCs w:val="28"/>
        </w:rPr>
        <w:t xml:space="preserve">Государственному бюджетному учреждению здравоохранения «Чукотская окружная больница» </w:t>
      </w:r>
      <w:r w:rsidR="00066890" w:rsidRPr="00557D66">
        <w:rPr>
          <w:rFonts w:ascii="Times New Roman" w:hAnsi="Times New Roman" w:cs="Times New Roman"/>
          <w:sz w:val="28"/>
          <w:szCs w:val="28"/>
        </w:rPr>
        <w:t>(далее – ГБУЗ «Чукотская окружная больница»)</w:t>
      </w:r>
      <w:r>
        <w:rPr>
          <w:rFonts w:ascii="Times New Roman" w:hAnsi="Times New Roman" w:cs="Times New Roman"/>
          <w:sz w:val="28"/>
          <w:szCs w:val="28"/>
        </w:rPr>
        <w:t xml:space="preserve">в </w:t>
      </w:r>
      <w:r>
        <w:rPr>
          <w:rFonts w:ascii="Times New Roman" w:hAnsi="Times New Roman" w:cs="Times New Roman"/>
          <w:sz w:val="28"/>
          <w:szCs w:val="28"/>
        </w:rPr>
        <w:lastRenderedPageBreak/>
        <w:t xml:space="preserve">соответствии с </w:t>
      </w:r>
      <w:r w:rsidR="00557D66">
        <w:rPr>
          <w:rFonts w:ascii="Times New Roman" w:hAnsi="Times New Roman" w:cs="Times New Roman"/>
          <w:sz w:val="28"/>
          <w:szCs w:val="28"/>
        </w:rPr>
        <w:t>с</w:t>
      </w:r>
      <w:r>
        <w:rPr>
          <w:rFonts w:ascii="Times New Roman" w:hAnsi="Times New Roman" w:cs="Times New Roman"/>
          <w:sz w:val="28"/>
          <w:szCs w:val="28"/>
        </w:rPr>
        <w:t>оглашени</w:t>
      </w:r>
      <w:r w:rsidR="00066890">
        <w:rPr>
          <w:rFonts w:ascii="Times New Roman" w:hAnsi="Times New Roman" w:cs="Times New Roman"/>
          <w:sz w:val="28"/>
          <w:szCs w:val="28"/>
        </w:rPr>
        <w:t>е</w:t>
      </w:r>
      <w:r>
        <w:rPr>
          <w:rFonts w:ascii="Times New Roman" w:hAnsi="Times New Roman" w:cs="Times New Roman"/>
          <w:sz w:val="28"/>
          <w:szCs w:val="28"/>
        </w:rPr>
        <w:t xml:space="preserve">м, заключенным Департаментом </w:t>
      </w:r>
      <w:r w:rsidR="00066890">
        <w:rPr>
          <w:rFonts w:ascii="Times New Roman" w:hAnsi="Times New Roman" w:cs="Times New Roman"/>
          <w:sz w:val="28"/>
          <w:szCs w:val="28"/>
        </w:rPr>
        <w:t>социальной политики</w:t>
      </w:r>
      <w:r w:rsidR="00557D66">
        <w:rPr>
          <w:rFonts w:ascii="Times New Roman" w:hAnsi="Times New Roman" w:cs="Times New Roman"/>
          <w:sz w:val="28"/>
          <w:szCs w:val="28"/>
        </w:rPr>
        <w:t xml:space="preserve"> от 29 декабря 2016 года №406 (с дополнительными соглашениями).</w:t>
      </w:r>
    </w:p>
    <w:p w:rsidR="00EB53D8" w:rsidRPr="00101EE4" w:rsidRDefault="00B74CAA" w:rsidP="00B74C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w:t>
      </w:r>
      <w:r w:rsidR="00B036F1">
        <w:rPr>
          <w:rFonts w:ascii="Times New Roman" w:hAnsi="Times New Roman" w:cs="Times New Roman"/>
          <w:sz w:val="28"/>
          <w:szCs w:val="28"/>
        </w:rPr>
        <w:t xml:space="preserve">и с очередным этапом реализации </w:t>
      </w:r>
      <w:r w:rsidR="008465B1">
        <w:rPr>
          <w:rFonts w:ascii="Times New Roman" w:hAnsi="Times New Roman" w:cs="Times New Roman"/>
          <w:sz w:val="28"/>
          <w:szCs w:val="28"/>
        </w:rPr>
        <w:t xml:space="preserve">приоритетного </w:t>
      </w:r>
      <w:r>
        <w:rPr>
          <w:rFonts w:ascii="Times New Roman" w:hAnsi="Times New Roman" w:cs="Times New Roman"/>
          <w:sz w:val="28"/>
          <w:szCs w:val="28"/>
        </w:rPr>
        <w:t xml:space="preserve">проекта, </w:t>
      </w:r>
      <w:r w:rsidRPr="00557D66">
        <w:rPr>
          <w:rFonts w:ascii="Times New Roman" w:hAnsi="Times New Roman" w:cs="Times New Roman"/>
          <w:sz w:val="28"/>
          <w:szCs w:val="28"/>
        </w:rPr>
        <w:t>ГБУЗ «Чукотская окружная больница»</w:t>
      </w:r>
      <w:r>
        <w:rPr>
          <w:rFonts w:ascii="Times New Roman" w:hAnsi="Times New Roman" w:cs="Times New Roman"/>
          <w:sz w:val="28"/>
          <w:szCs w:val="28"/>
        </w:rPr>
        <w:t xml:space="preserve"> проведен аукцион на закупку авиационной услуги для оказания скорой специализированной медицинской помощи населению округа с применением воздушных судов. По итогам проведенного аукциона</w:t>
      </w:r>
      <w:r w:rsidR="008465B1">
        <w:rPr>
          <w:rFonts w:ascii="Times New Roman" w:hAnsi="Times New Roman" w:cs="Times New Roman"/>
          <w:sz w:val="28"/>
          <w:szCs w:val="28"/>
        </w:rPr>
        <w:t>,</w:t>
      </w:r>
      <w:r>
        <w:rPr>
          <w:rFonts w:ascii="Times New Roman" w:hAnsi="Times New Roman" w:cs="Times New Roman"/>
          <w:sz w:val="28"/>
          <w:szCs w:val="28"/>
        </w:rPr>
        <w:t xml:space="preserve"> заключен государственный контракт </w:t>
      </w:r>
      <w:proofErr w:type="spellStart"/>
      <w:r>
        <w:rPr>
          <w:rFonts w:ascii="Times New Roman" w:hAnsi="Times New Roman" w:cs="Times New Roman"/>
          <w:sz w:val="28"/>
          <w:szCs w:val="28"/>
        </w:rPr>
        <w:t>сЧ</w:t>
      </w:r>
      <w:r w:rsidR="00557D66">
        <w:rPr>
          <w:rFonts w:ascii="Times New Roman" w:hAnsi="Times New Roman" w:cs="Times New Roman"/>
          <w:sz w:val="28"/>
          <w:szCs w:val="28"/>
        </w:rPr>
        <w:t>укотА</w:t>
      </w:r>
      <w:r>
        <w:rPr>
          <w:rFonts w:ascii="Times New Roman" w:hAnsi="Times New Roman" w:cs="Times New Roman"/>
          <w:sz w:val="28"/>
          <w:szCs w:val="28"/>
        </w:rPr>
        <w:t>ВИА</w:t>
      </w:r>
      <w:proofErr w:type="spellEnd"/>
      <w:r w:rsidR="00B036F1">
        <w:rPr>
          <w:rFonts w:ascii="Times New Roman" w:hAnsi="Times New Roman" w:cs="Times New Roman"/>
          <w:sz w:val="28"/>
          <w:szCs w:val="28"/>
        </w:rPr>
        <w:t xml:space="preserve"> от 5августа 2017 года №ГПД/17-САВ-1 </w:t>
      </w:r>
      <w:r w:rsidR="005F2C2D">
        <w:rPr>
          <w:rFonts w:ascii="Times New Roman" w:hAnsi="Times New Roman" w:cs="Times New Roman"/>
          <w:sz w:val="28"/>
          <w:szCs w:val="28"/>
        </w:rPr>
        <w:t xml:space="preserve">(далее – </w:t>
      </w:r>
      <w:proofErr w:type="spellStart"/>
      <w:r w:rsidR="005F2C2D">
        <w:rPr>
          <w:rFonts w:ascii="Times New Roman" w:hAnsi="Times New Roman" w:cs="Times New Roman"/>
          <w:sz w:val="28"/>
          <w:szCs w:val="28"/>
        </w:rPr>
        <w:t>госконтракт</w:t>
      </w:r>
      <w:proofErr w:type="spellEnd"/>
      <w:r w:rsidR="005F2C2D">
        <w:rPr>
          <w:rFonts w:ascii="Times New Roman" w:hAnsi="Times New Roman" w:cs="Times New Roman"/>
          <w:sz w:val="28"/>
          <w:szCs w:val="28"/>
        </w:rPr>
        <w:t xml:space="preserve">) с </w:t>
      </w:r>
      <w:proofErr w:type="spellStart"/>
      <w:r w:rsidR="00EB53D8">
        <w:rPr>
          <w:rFonts w:ascii="Times New Roman" w:hAnsi="Times New Roman" w:cs="Times New Roman"/>
          <w:sz w:val="28"/>
          <w:szCs w:val="28"/>
        </w:rPr>
        <w:t>период</w:t>
      </w:r>
      <w:r w:rsidR="005F2C2D">
        <w:rPr>
          <w:rFonts w:ascii="Times New Roman" w:hAnsi="Times New Roman" w:cs="Times New Roman"/>
          <w:sz w:val="28"/>
          <w:szCs w:val="28"/>
        </w:rPr>
        <w:t>омдействия</w:t>
      </w:r>
      <w:proofErr w:type="spellEnd"/>
      <w:r w:rsidR="005F2C2D">
        <w:rPr>
          <w:rFonts w:ascii="Times New Roman" w:hAnsi="Times New Roman" w:cs="Times New Roman"/>
          <w:sz w:val="28"/>
          <w:szCs w:val="28"/>
        </w:rPr>
        <w:t xml:space="preserve"> </w:t>
      </w:r>
      <w:r>
        <w:rPr>
          <w:rFonts w:ascii="Times New Roman" w:hAnsi="Times New Roman" w:cs="Times New Roman"/>
          <w:sz w:val="28"/>
          <w:szCs w:val="28"/>
        </w:rPr>
        <w:t>с 5 августа по 31 декабря 2017 года</w:t>
      </w:r>
      <w:r w:rsidR="00EB53D8">
        <w:rPr>
          <w:rFonts w:ascii="Times New Roman" w:hAnsi="Times New Roman" w:cs="Times New Roman"/>
          <w:sz w:val="28"/>
          <w:szCs w:val="28"/>
        </w:rPr>
        <w:t xml:space="preserve">. </w:t>
      </w:r>
      <w:r w:rsidR="00DF5EE3">
        <w:rPr>
          <w:rFonts w:ascii="Times New Roman" w:hAnsi="Times New Roman" w:cs="Times New Roman"/>
          <w:sz w:val="28"/>
          <w:szCs w:val="28"/>
        </w:rPr>
        <w:t xml:space="preserve">По </w:t>
      </w:r>
      <w:proofErr w:type="spellStart"/>
      <w:r w:rsidR="00DF5EE3">
        <w:rPr>
          <w:rFonts w:ascii="Times New Roman" w:hAnsi="Times New Roman" w:cs="Times New Roman"/>
          <w:sz w:val="28"/>
          <w:szCs w:val="28"/>
        </w:rPr>
        <w:t>госконтракту</w:t>
      </w:r>
      <w:proofErr w:type="spellEnd"/>
      <w:r w:rsidR="00DF5EE3">
        <w:rPr>
          <w:rFonts w:ascii="Times New Roman" w:hAnsi="Times New Roman" w:cs="Times New Roman"/>
          <w:sz w:val="28"/>
          <w:szCs w:val="28"/>
        </w:rPr>
        <w:t xml:space="preserve"> авиационные услуги </w:t>
      </w:r>
      <w:proofErr w:type="spellStart"/>
      <w:r w:rsidR="00DF5EE3">
        <w:rPr>
          <w:rFonts w:ascii="Times New Roman" w:hAnsi="Times New Roman" w:cs="Times New Roman"/>
          <w:sz w:val="28"/>
          <w:szCs w:val="28"/>
        </w:rPr>
        <w:t>ЧукотАВИА</w:t>
      </w:r>
      <w:proofErr w:type="spellEnd"/>
      <w:r w:rsidR="00DF5EE3">
        <w:rPr>
          <w:rFonts w:ascii="Times New Roman" w:hAnsi="Times New Roman" w:cs="Times New Roman"/>
          <w:sz w:val="28"/>
          <w:szCs w:val="28"/>
        </w:rPr>
        <w:t xml:space="preserve"> оказыва</w:t>
      </w:r>
      <w:r w:rsidR="00101EE4">
        <w:rPr>
          <w:rFonts w:ascii="Times New Roman" w:hAnsi="Times New Roman" w:cs="Times New Roman"/>
          <w:sz w:val="28"/>
          <w:szCs w:val="28"/>
        </w:rPr>
        <w:t>ются</w:t>
      </w:r>
      <w:r w:rsidR="00DF5EE3">
        <w:rPr>
          <w:rFonts w:ascii="Times New Roman" w:hAnsi="Times New Roman" w:cs="Times New Roman"/>
          <w:sz w:val="28"/>
          <w:szCs w:val="28"/>
        </w:rPr>
        <w:t xml:space="preserve"> воздушными суднами Ми-8</w:t>
      </w:r>
      <w:r w:rsidR="006761A6">
        <w:rPr>
          <w:rFonts w:ascii="Times New Roman" w:hAnsi="Times New Roman" w:cs="Times New Roman"/>
          <w:sz w:val="28"/>
          <w:szCs w:val="28"/>
        </w:rPr>
        <w:t xml:space="preserve"> (вертолет)</w:t>
      </w:r>
      <w:r w:rsidR="00101EE4">
        <w:rPr>
          <w:rFonts w:ascii="Times New Roman" w:hAnsi="Times New Roman" w:cs="Times New Roman"/>
          <w:sz w:val="28"/>
          <w:szCs w:val="28"/>
        </w:rPr>
        <w:t xml:space="preserve">, с                      ноября текущего года – </w:t>
      </w:r>
      <w:r w:rsidR="00101EE4" w:rsidRPr="00101EE4">
        <w:rPr>
          <w:rFonts w:ascii="Times New Roman" w:hAnsi="Times New Roman" w:cs="Times New Roman"/>
          <w:sz w:val="28"/>
          <w:szCs w:val="28"/>
        </w:rPr>
        <w:t>воздушным судном Ми-8 МТБ-1 (вертолет)</w:t>
      </w:r>
      <w:r w:rsidR="00101EE4">
        <w:rPr>
          <w:rFonts w:ascii="Times New Roman" w:hAnsi="Times New Roman" w:cs="Times New Roman"/>
          <w:sz w:val="28"/>
          <w:szCs w:val="28"/>
        </w:rPr>
        <w:t>, оснащенным медицинским модулем</w:t>
      </w:r>
      <w:r w:rsidR="00DF5EE3" w:rsidRPr="00101EE4">
        <w:rPr>
          <w:rFonts w:ascii="Times New Roman" w:hAnsi="Times New Roman" w:cs="Times New Roman"/>
          <w:sz w:val="28"/>
          <w:szCs w:val="28"/>
        </w:rPr>
        <w:t>.</w:t>
      </w:r>
    </w:p>
    <w:p w:rsidR="00DF5EE3" w:rsidRDefault="00EB6549" w:rsidP="00DF5E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186CEE">
        <w:rPr>
          <w:rFonts w:ascii="Times New Roman" w:hAnsi="Times New Roman" w:cs="Times New Roman"/>
          <w:sz w:val="28"/>
          <w:szCs w:val="28"/>
        </w:rPr>
        <w:t xml:space="preserve">рамках реализации проекта «Развитие </w:t>
      </w:r>
      <w:proofErr w:type="spellStart"/>
      <w:r w:rsidR="00186CEE">
        <w:rPr>
          <w:rFonts w:ascii="Times New Roman" w:hAnsi="Times New Roman" w:cs="Times New Roman"/>
          <w:sz w:val="28"/>
          <w:szCs w:val="28"/>
        </w:rPr>
        <w:t>санавиации</w:t>
      </w:r>
      <w:proofErr w:type="spellEnd"/>
      <w:r w:rsidR="00186CEE">
        <w:rPr>
          <w:rFonts w:ascii="Times New Roman" w:hAnsi="Times New Roman" w:cs="Times New Roman"/>
          <w:sz w:val="28"/>
          <w:szCs w:val="28"/>
        </w:rPr>
        <w:t xml:space="preserve">» по состоянию на                  1 октября 2017 года по </w:t>
      </w:r>
      <w:proofErr w:type="spellStart"/>
      <w:r w:rsidR="00186CEE">
        <w:rPr>
          <w:rFonts w:ascii="Times New Roman" w:hAnsi="Times New Roman" w:cs="Times New Roman"/>
          <w:sz w:val="28"/>
          <w:szCs w:val="28"/>
        </w:rPr>
        <w:t>госконтракту</w:t>
      </w:r>
      <w:r>
        <w:rPr>
          <w:rFonts w:ascii="Times New Roman" w:hAnsi="Times New Roman" w:cs="Times New Roman"/>
          <w:sz w:val="28"/>
          <w:szCs w:val="28"/>
        </w:rPr>
        <w:t>выполнено</w:t>
      </w:r>
      <w:proofErr w:type="spellEnd"/>
      <w:r>
        <w:rPr>
          <w:rFonts w:ascii="Times New Roman" w:hAnsi="Times New Roman" w:cs="Times New Roman"/>
          <w:sz w:val="28"/>
          <w:szCs w:val="28"/>
        </w:rPr>
        <w:t xml:space="preserve"> 62 вылета, закупка авиационной услуги </w:t>
      </w:r>
      <w:r w:rsidR="00186CEE">
        <w:rPr>
          <w:rFonts w:ascii="Times New Roman" w:hAnsi="Times New Roman" w:cs="Times New Roman"/>
          <w:sz w:val="28"/>
          <w:szCs w:val="28"/>
        </w:rPr>
        <w:t xml:space="preserve">произведена </w:t>
      </w:r>
      <w:r>
        <w:rPr>
          <w:rFonts w:ascii="Times New Roman" w:hAnsi="Times New Roman" w:cs="Times New Roman"/>
          <w:sz w:val="28"/>
          <w:szCs w:val="28"/>
        </w:rPr>
        <w:t xml:space="preserve">на сумму </w:t>
      </w:r>
      <w:r w:rsidR="00186CEE">
        <w:rPr>
          <w:rFonts w:ascii="Times New Roman" w:hAnsi="Times New Roman" w:cs="Times New Roman"/>
          <w:sz w:val="28"/>
          <w:szCs w:val="28"/>
        </w:rPr>
        <w:t>20 384,1 тыс.рублей или 11,8% от бюджетных ассигнований, утвержденных на 2017 год (172 880,0 тыс.рублей).</w:t>
      </w:r>
      <w:r w:rsidR="00DF5EE3">
        <w:rPr>
          <w:rFonts w:ascii="Times New Roman" w:hAnsi="Times New Roman" w:cs="Times New Roman"/>
          <w:sz w:val="28"/>
          <w:szCs w:val="28"/>
        </w:rPr>
        <w:t xml:space="preserve"> З</w:t>
      </w:r>
      <w:r w:rsidR="00DF5EE3" w:rsidRPr="0059182B">
        <w:rPr>
          <w:rFonts w:ascii="Times New Roman" w:hAnsi="Times New Roman" w:cs="Times New Roman"/>
          <w:sz w:val="28"/>
          <w:szCs w:val="28"/>
        </w:rPr>
        <w:t>начени</w:t>
      </w:r>
      <w:r w:rsidR="00DF5EE3">
        <w:rPr>
          <w:rFonts w:ascii="Times New Roman" w:hAnsi="Times New Roman" w:cs="Times New Roman"/>
          <w:sz w:val="28"/>
          <w:szCs w:val="28"/>
        </w:rPr>
        <w:t>е</w:t>
      </w:r>
      <w:r w:rsidR="00DF5EE3" w:rsidRPr="0059182B">
        <w:rPr>
          <w:rFonts w:ascii="Times New Roman" w:hAnsi="Times New Roman" w:cs="Times New Roman"/>
          <w:sz w:val="28"/>
          <w:szCs w:val="28"/>
        </w:rPr>
        <w:t xml:space="preserve"> показател</w:t>
      </w:r>
      <w:r w:rsidR="00DF5EE3">
        <w:rPr>
          <w:rFonts w:ascii="Times New Roman" w:hAnsi="Times New Roman" w:cs="Times New Roman"/>
          <w:sz w:val="28"/>
          <w:szCs w:val="28"/>
        </w:rPr>
        <w:t>я</w:t>
      </w:r>
      <w:r w:rsidR="00DF5EE3" w:rsidRPr="0059182B">
        <w:rPr>
          <w:rFonts w:ascii="Times New Roman" w:hAnsi="Times New Roman" w:cs="Times New Roman"/>
          <w:sz w:val="28"/>
          <w:szCs w:val="28"/>
        </w:rPr>
        <w:t xml:space="preserve"> результативностимероприяти</w:t>
      </w:r>
      <w:r w:rsidR="00DF5EE3">
        <w:rPr>
          <w:rFonts w:ascii="Times New Roman" w:hAnsi="Times New Roman" w:cs="Times New Roman"/>
          <w:sz w:val="28"/>
          <w:szCs w:val="28"/>
        </w:rPr>
        <w:t>яза 9 месяцев достигло 99% к плановому значению на 2017 год</w:t>
      </w:r>
      <w:r w:rsidR="00DF5EE3" w:rsidRPr="0059182B">
        <w:rPr>
          <w:rFonts w:ascii="Times New Roman" w:hAnsi="Times New Roman" w:cs="Times New Roman"/>
          <w:sz w:val="28"/>
          <w:szCs w:val="28"/>
        </w:rPr>
        <w:t>,</w:t>
      </w:r>
      <w:r w:rsidR="00DF5EE3">
        <w:rPr>
          <w:rFonts w:ascii="Times New Roman" w:hAnsi="Times New Roman" w:cs="Times New Roman"/>
          <w:sz w:val="28"/>
          <w:szCs w:val="28"/>
        </w:rPr>
        <w:t xml:space="preserve"> данные приведены в таблице</w:t>
      </w:r>
      <w:r w:rsidR="00DF5EE3" w:rsidRPr="0059182B">
        <w:rPr>
          <w:rFonts w:ascii="Times New Roman" w:hAnsi="Times New Roman" w:cs="Times New Roman"/>
          <w:sz w:val="28"/>
          <w:szCs w:val="28"/>
        </w:rPr>
        <w:t>:</w:t>
      </w:r>
    </w:p>
    <w:p w:rsidR="00DF5EE3" w:rsidRPr="00DF5EE3" w:rsidRDefault="00DF5EE3" w:rsidP="00DF5EE3">
      <w:pPr>
        <w:pStyle w:val="a5"/>
        <w:spacing w:after="0" w:line="240" w:lineRule="auto"/>
        <w:ind w:left="0" w:firstLine="708"/>
        <w:jc w:val="both"/>
        <w:rPr>
          <w:rFonts w:ascii="Times New Roman" w:hAnsi="Times New Roman" w:cs="Times New Roman"/>
          <w:sz w:val="16"/>
          <w:szCs w:val="16"/>
        </w:rPr>
      </w:pPr>
    </w:p>
    <w:tbl>
      <w:tblPr>
        <w:tblStyle w:val="a8"/>
        <w:tblW w:w="0" w:type="auto"/>
        <w:tblLayout w:type="fixed"/>
        <w:tblLook w:val="04A0"/>
      </w:tblPr>
      <w:tblGrid>
        <w:gridCol w:w="598"/>
        <w:gridCol w:w="4784"/>
        <w:gridCol w:w="992"/>
        <w:gridCol w:w="851"/>
        <w:gridCol w:w="850"/>
        <w:gridCol w:w="851"/>
      </w:tblGrid>
      <w:tr w:rsidR="00DF5EE3" w:rsidTr="00103184">
        <w:tc>
          <w:tcPr>
            <w:tcW w:w="598" w:type="dxa"/>
            <w:vMerge w:val="restart"/>
          </w:tcPr>
          <w:p w:rsidR="00DF5EE3" w:rsidRPr="001302BB" w:rsidRDefault="00DF5EE3" w:rsidP="00103184">
            <w:pPr>
              <w:pStyle w:val="a5"/>
              <w:spacing w:after="0" w:line="240" w:lineRule="auto"/>
              <w:ind w:left="0"/>
              <w:jc w:val="both"/>
              <w:rPr>
                <w:rFonts w:ascii="Times New Roman" w:hAnsi="Times New Roman" w:cs="Times New Roman"/>
                <w:sz w:val="20"/>
                <w:szCs w:val="20"/>
              </w:rPr>
            </w:pPr>
            <w:r w:rsidRPr="001302BB">
              <w:rPr>
                <w:rFonts w:ascii="Times New Roman" w:hAnsi="Times New Roman" w:cs="Times New Roman"/>
                <w:sz w:val="20"/>
                <w:szCs w:val="20"/>
              </w:rPr>
              <w:t>№№</w:t>
            </w:r>
          </w:p>
        </w:tc>
        <w:tc>
          <w:tcPr>
            <w:tcW w:w="4784" w:type="dxa"/>
            <w:vMerge w:val="restart"/>
          </w:tcPr>
          <w:p w:rsidR="00DF5EE3" w:rsidRPr="001302BB" w:rsidRDefault="00DF5EE3" w:rsidP="00103184">
            <w:pPr>
              <w:pStyle w:val="a5"/>
              <w:spacing w:after="0" w:line="240" w:lineRule="auto"/>
              <w:ind w:left="0"/>
              <w:jc w:val="center"/>
              <w:rPr>
                <w:rFonts w:ascii="Times New Roman" w:hAnsi="Times New Roman" w:cs="Times New Roman"/>
                <w:sz w:val="20"/>
                <w:szCs w:val="20"/>
              </w:rPr>
            </w:pPr>
            <w:r w:rsidRPr="001302BB">
              <w:rPr>
                <w:rFonts w:ascii="Times New Roman" w:hAnsi="Times New Roman" w:cs="Times New Roman"/>
                <w:sz w:val="20"/>
                <w:szCs w:val="20"/>
              </w:rPr>
              <w:t>Наименование показателя(индикатора)</w:t>
            </w:r>
          </w:p>
        </w:tc>
        <w:tc>
          <w:tcPr>
            <w:tcW w:w="992" w:type="dxa"/>
            <w:vMerge w:val="restart"/>
          </w:tcPr>
          <w:p w:rsidR="00DF5EE3" w:rsidRPr="001302BB" w:rsidRDefault="00DF5EE3" w:rsidP="00103184">
            <w:pPr>
              <w:pStyle w:val="a5"/>
              <w:spacing w:after="0" w:line="240" w:lineRule="auto"/>
              <w:ind w:left="0"/>
              <w:jc w:val="both"/>
              <w:rPr>
                <w:rFonts w:ascii="Times New Roman" w:hAnsi="Times New Roman" w:cs="Times New Roman"/>
                <w:sz w:val="20"/>
                <w:szCs w:val="20"/>
              </w:rPr>
            </w:pPr>
            <w:proofErr w:type="spellStart"/>
            <w:r w:rsidRPr="001302BB">
              <w:rPr>
                <w:rFonts w:ascii="Times New Roman" w:hAnsi="Times New Roman" w:cs="Times New Roman"/>
                <w:sz w:val="20"/>
                <w:szCs w:val="20"/>
              </w:rPr>
              <w:t>Ед.изм</w:t>
            </w:r>
            <w:proofErr w:type="spellEnd"/>
            <w:r>
              <w:rPr>
                <w:rFonts w:ascii="Times New Roman" w:hAnsi="Times New Roman" w:cs="Times New Roman"/>
                <w:sz w:val="20"/>
                <w:szCs w:val="20"/>
              </w:rPr>
              <w:t>.</w:t>
            </w:r>
          </w:p>
        </w:tc>
        <w:tc>
          <w:tcPr>
            <w:tcW w:w="2552" w:type="dxa"/>
            <w:gridSpan w:val="3"/>
          </w:tcPr>
          <w:p w:rsidR="00DF5EE3" w:rsidRPr="001302BB" w:rsidRDefault="00DF5EE3" w:rsidP="00103184">
            <w:pPr>
              <w:pStyle w:val="a5"/>
              <w:spacing w:after="0" w:line="240" w:lineRule="auto"/>
              <w:ind w:left="0"/>
              <w:jc w:val="center"/>
              <w:rPr>
                <w:rFonts w:ascii="Times New Roman" w:hAnsi="Times New Roman" w:cs="Times New Roman"/>
                <w:sz w:val="20"/>
                <w:szCs w:val="20"/>
              </w:rPr>
            </w:pPr>
            <w:r w:rsidRPr="001302BB">
              <w:rPr>
                <w:rFonts w:ascii="Times New Roman" w:hAnsi="Times New Roman" w:cs="Times New Roman"/>
                <w:sz w:val="20"/>
                <w:szCs w:val="20"/>
              </w:rPr>
              <w:t>Значение показателя</w:t>
            </w:r>
          </w:p>
        </w:tc>
      </w:tr>
      <w:tr w:rsidR="00DF5EE3" w:rsidTr="00103184">
        <w:tc>
          <w:tcPr>
            <w:tcW w:w="598" w:type="dxa"/>
            <w:vMerge/>
          </w:tcPr>
          <w:p w:rsidR="00DF5EE3" w:rsidRPr="001302BB" w:rsidRDefault="00DF5EE3" w:rsidP="00103184">
            <w:pPr>
              <w:pStyle w:val="a5"/>
              <w:spacing w:after="0" w:line="240" w:lineRule="auto"/>
              <w:ind w:left="0"/>
              <w:jc w:val="both"/>
              <w:rPr>
                <w:rFonts w:ascii="Times New Roman" w:hAnsi="Times New Roman" w:cs="Times New Roman"/>
                <w:sz w:val="20"/>
                <w:szCs w:val="20"/>
              </w:rPr>
            </w:pPr>
          </w:p>
        </w:tc>
        <w:tc>
          <w:tcPr>
            <w:tcW w:w="4784" w:type="dxa"/>
            <w:vMerge/>
          </w:tcPr>
          <w:p w:rsidR="00DF5EE3" w:rsidRPr="001302BB" w:rsidRDefault="00DF5EE3" w:rsidP="00103184">
            <w:pPr>
              <w:pStyle w:val="a5"/>
              <w:spacing w:after="0" w:line="240" w:lineRule="auto"/>
              <w:ind w:left="0"/>
              <w:jc w:val="both"/>
              <w:rPr>
                <w:rFonts w:ascii="Times New Roman" w:hAnsi="Times New Roman" w:cs="Times New Roman"/>
                <w:sz w:val="20"/>
                <w:szCs w:val="20"/>
              </w:rPr>
            </w:pPr>
          </w:p>
        </w:tc>
        <w:tc>
          <w:tcPr>
            <w:tcW w:w="992" w:type="dxa"/>
            <w:vMerge/>
          </w:tcPr>
          <w:p w:rsidR="00DF5EE3" w:rsidRPr="001302BB" w:rsidRDefault="00DF5EE3" w:rsidP="00103184">
            <w:pPr>
              <w:pStyle w:val="a5"/>
              <w:spacing w:after="0" w:line="240" w:lineRule="auto"/>
              <w:ind w:left="0"/>
              <w:jc w:val="both"/>
              <w:rPr>
                <w:rFonts w:ascii="Times New Roman" w:hAnsi="Times New Roman" w:cs="Times New Roman"/>
                <w:sz w:val="20"/>
                <w:szCs w:val="20"/>
              </w:rPr>
            </w:pPr>
          </w:p>
        </w:tc>
        <w:tc>
          <w:tcPr>
            <w:tcW w:w="851" w:type="dxa"/>
          </w:tcPr>
          <w:p w:rsidR="00DF5EE3" w:rsidRPr="001302BB" w:rsidRDefault="00DF5EE3" w:rsidP="00103184">
            <w:pPr>
              <w:pStyle w:val="a5"/>
              <w:spacing w:after="0" w:line="240" w:lineRule="auto"/>
              <w:ind w:left="0"/>
              <w:jc w:val="both"/>
              <w:rPr>
                <w:rFonts w:ascii="Times New Roman" w:hAnsi="Times New Roman" w:cs="Times New Roman"/>
                <w:sz w:val="20"/>
                <w:szCs w:val="20"/>
              </w:rPr>
            </w:pPr>
            <w:r w:rsidRPr="001302BB">
              <w:rPr>
                <w:rFonts w:ascii="Times New Roman" w:hAnsi="Times New Roman" w:cs="Times New Roman"/>
                <w:sz w:val="20"/>
                <w:szCs w:val="20"/>
              </w:rPr>
              <w:t>план</w:t>
            </w:r>
          </w:p>
        </w:tc>
        <w:tc>
          <w:tcPr>
            <w:tcW w:w="850" w:type="dxa"/>
          </w:tcPr>
          <w:p w:rsidR="00DF5EE3" w:rsidRPr="001302BB" w:rsidRDefault="00DF5EE3" w:rsidP="00103184">
            <w:pPr>
              <w:pStyle w:val="a5"/>
              <w:spacing w:after="0" w:line="240" w:lineRule="auto"/>
              <w:ind w:left="0"/>
              <w:jc w:val="center"/>
              <w:rPr>
                <w:rFonts w:ascii="Times New Roman" w:hAnsi="Times New Roman" w:cs="Times New Roman"/>
                <w:sz w:val="20"/>
                <w:szCs w:val="20"/>
              </w:rPr>
            </w:pPr>
            <w:r w:rsidRPr="001302BB">
              <w:rPr>
                <w:rFonts w:ascii="Times New Roman" w:hAnsi="Times New Roman" w:cs="Times New Roman"/>
                <w:sz w:val="20"/>
                <w:szCs w:val="20"/>
              </w:rPr>
              <w:t>факт</w:t>
            </w:r>
          </w:p>
        </w:tc>
        <w:tc>
          <w:tcPr>
            <w:tcW w:w="851" w:type="dxa"/>
          </w:tcPr>
          <w:p w:rsidR="00DF5EE3" w:rsidRPr="001302BB" w:rsidRDefault="00DF5EE3" w:rsidP="00103184">
            <w:pPr>
              <w:pStyle w:val="a5"/>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исп.</w:t>
            </w:r>
            <w:r w:rsidR="002844BE">
              <w:rPr>
                <w:rFonts w:ascii="Times New Roman" w:hAnsi="Times New Roman" w:cs="Times New Roman"/>
                <w:sz w:val="20"/>
                <w:szCs w:val="20"/>
              </w:rPr>
              <w:t>,</w:t>
            </w:r>
            <w:r w:rsidR="002844BE" w:rsidRPr="001302BB">
              <w:rPr>
                <w:rFonts w:ascii="Times New Roman" w:hAnsi="Times New Roman" w:cs="Times New Roman"/>
                <w:sz w:val="20"/>
                <w:szCs w:val="20"/>
              </w:rPr>
              <w:t xml:space="preserve"> %</w:t>
            </w:r>
          </w:p>
        </w:tc>
      </w:tr>
      <w:tr w:rsidR="00DF5EE3" w:rsidTr="00103184">
        <w:tc>
          <w:tcPr>
            <w:tcW w:w="8926" w:type="dxa"/>
            <w:gridSpan w:val="6"/>
          </w:tcPr>
          <w:p w:rsidR="0001741B" w:rsidRPr="0001741B" w:rsidRDefault="0001741B" w:rsidP="00103184">
            <w:pPr>
              <w:pStyle w:val="a5"/>
              <w:spacing w:after="0" w:line="240" w:lineRule="auto"/>
              <w:ind w:left="0"/>
              <w:jc w:val="center"/>
              <w:rPr>
                <w:rFonts w:ascii="Times New Roman" w:hAnsi="Times New Roman" w:cs="Times New Roman"/>
                <w:b/>
                <w:i/>
                <w:sz w:val="20"/>
                <w:szCs w:val="20"/>
              </w:rPr>
            </w:pPr>
            <w:r w:rsidRPr="0001741B">
              <w:rPr>
                <w:rFonts w:ascii="Times New Roman" w:hAnsi="Times New Roman" w:cs="Times New Roman"/>
                <w:b/>
                <w:i/>
                <w:sz w:val="20"/>
                <w:szCs w:val="20"/>
              </w:rPr>
              <w:t>Мероприятие «Закупка авиационной услуги для оказания медицинской помощи (скорой специализированной медицинской помощи) с применением авиации гражданам, проживающим в труднодоступных районах».</w:t>
            </w:r>
          </w:p>
        </w:tc>
      </w:tr>
      <w:tr w:rsidR="00DF5EE3" w:rsidTr="00103184">
        <w:tc>
          <w:tcPr>
            <w:tcW w:w="598" w:type="dxa"/>
          </w:tcPr>
          <w:p w:rsidR="00DF5EE3" w:rsidRPr="001302BB" w:rsidRDefault="00DF5EE3" w:rsidP="00103184">
            <w:pPr>
              <w:pStyle w:val="a5"/>
              <w:spacing w:after="0" w:line="240" w:lineRule="auto"/>
              <w:ind w:left="0"/>
              <w:jc w:val="center"/>
              <w:rPr>
                <w:rFonts w:ascii="Times New Roman" w:hAnsi="Times New Roman" w:cs="Times New Roman"/>
                <w:sz w:val="20"/>
                <w:szCs w:val="20"/>
              </w:rPr>
            </w:pPr>
            <w:r w:rsidRPr="001302BB">
              <w:rPr>
                <w:rFonts w:ascii="Times New Roman" w:hAnsi="Times New Roman" w:cs="Times New Roman"/>
                <w:sz w:val="20"/>
                <w:szCs w:val="20"/>
              </w:rPr>
              <w:t>1</w:t>
            </w:r>
            <w:r>
              <w:rPr>
                <w:rFonts w:ascii="Times New Roman" w:hAnsi="Times New Roman" w:cs="Times New Roman"/>
                <w:sz w:val="20"/>
                <w:szCs w:val="20"/>
              </w:rPr>
              <w:t>.</w:t>
            </w:r>
          </w:p>
        </w:tc>
        <w:tc>
          <w:tcPr>
            <w:tcW w:w="4784" w:type="dxa"/>
          </w:tcPr>
          <w:p w:rsidR="00DF5EE3" w:rsidRPr="001302BB" w:rsidRDefault="00DF5EE3" w:rsidP="00103184">
            <w:pPr>
              <w:pStyle w:val="a5"/>
              <w:spacing w:after="0" w:line="240" w:lineRule="auto"/>
              <w:ind w:left="0"/>
              <w:jc w:val="both"/>
              <w:rPr>
                <w:rFonts w:ascii="Times New Roman" w:hAnsi="Times New Roman" w:cs="Times New Roman"/>
                <w:sz w:val="20"/>
                <w:szCs w:val="20"/>
              </w:rPr>
            </w:pPr>
            <w:r w:rsidRPr="001302BB">
              <w:rPr>
                <w:rFonts w:ascii="Times New Roman" w:hAnsi="Times New Roman" w:cs="Times New Roman"/>
                <w:sz w:val="20"/>
                <w:szCs w:val="20"/>
              </w:rPr>
              <w:t xml:space="preserve">Доля </w:t>
            </w:r>
            <w:r>
              <w:rPr>
                <w:rFonts w:ascii="Times New Roman" w:hAnsi="Times New Roman" w:cs="Times New Roman"/>
                <w:sz w:val="20"/>
                <w:szCs w:val="20"/>
              </w:rPr>
              <w:t>лиц, госпитализированных по экстренным показаниям в течение первых суток</w:t>
            </w:r>
          </w:p>
        </w:tc>
        <w:tc>
          <w:tcPr>
            <w:tcW w:w="992" w:type="dxa"/>
          </w:tcPr>
          <w:p w:rsidR="00DF5EE3" w:rsidRPr="001302BB" w:rsidRDefault="00DF5EE3" w:rsidP="00103184">
            <w:pPr>
              <w:pStyle w:val="a5"/>
              <w:spacing w:after="0" w:line="240" w:lineRule="auto"/>
              <w:ind w:left="0"/>
              <w:jc w:val="center"/>
              <w:rPr>
                <w:rFonts w:ascii="Times New Roman" w:hAnsi="Times New Roman" w:cs="Times New Roman"/>
                <w:sz w:val="20"/>
                <w:szCs w:val="20"/>
              </w:rPr>
            </w:pPr>
            <w:r w:rsidRPr="001302BB">
              <w:rPr>
                <w:rFonts w:ascii="Times New Roman" w:hAnsi="Times New Roman" w:cs="Times New Roman"/>
                <w:sz w:val="20"/>
                <w:szCs w:val="20"/>
              </w:rPr>
              <w:t>%</w:t>
            </w:r>
          </w:p>
        </w:tc>
        <w:tc>
          <w:tcPr>
            <w:tcW w:w="851" w:type="dxa"/>
          </w:tcPr>
          <w:p w:rsidR="00DF5EE3" w:rsidRPr="001302BB" w:rsidRDefault="00DF5EE3" w:rsidP="00103184">
            <w:pPr>
              <w:pStyle w:val="a5"/>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71,0</w:t>
            </w:r>
          </w:p>
        </w:tc>
        <w:tc>
          <w:tcPr>
            <w:tcW w:w="850" w:type="dxa"/>
          </w:tcPr>
          <w:p w:rsidR="00DF5EE3" w:rsidRPr="001302BB" w:rsidRDefault="00DF5EE3" w:rsidP="00103184">
            <w:pPr>
              <w:pStyle w:val="a5"/>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70,3</w:t>
            </w:r>
          </w:p>
        </w:tc>
        <w:tc>
          <w:tcPr>
            <w:tcW w:w="851" w:type="dxa"/>
          </w:tcPr>
          <w:p w:rsidR="00DF5EE3" w:rsidRPr="001302BB" w:rsidRDefault="00DF5EE3" w:rsidP="00103184">
            <w:pPr>
              <w:pStyle w:val="a5"/>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99,0</w:t>
            </w:r>
          </w:p>
        </w:tc>
      </w:tr>
    </w:tbl>
    <w:p w:rsidR="00DF5EE3" w:rsidRDefault="00DF5EE3" w:rsidP="00DF5EE3">
      <w:pPr>
        <w:pStyle w:val="a5"/>
        <w:spacing w:after="0" w:line="240" w:lineRule="auto"/>
        <w:ind w:left="0" w:firstLine="708"/>
        <w:jc w:val="both"/>
        <w:rPr>
          <w:rFonts w:ascii="Times New Roman" w:hAnsi="Times New Roman" w:cs="Times New Roman"/>
          <w:sz w:val="28"/>
          <w:szCs w:val="28"/>
        </w:rPr>
      </w:pPr>
    </w:p>
    <w:p w:rsidR="006761A6" w:rsidRPr="00717DB4" w:rsidRDefault="006761A6" w:rsidP="006761A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реализации мероприятия приоритетного проекта соблюдены условия соглашения, в части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из федерального и регионального бюджетов.</w:t>
      </w:r>
    </w:p>
    <w:p w:rsidR="0060682B" w:rsidRPr="0004017E" w:rsidRDefault="0060682B" w:rsidP="006229FE">
      <w:pPr>
        <w:spacing w:after="0" w:line="240" w:lineRule="auto"/>
        <w:ind w:firstLine="708"/>
        <w:jc w:val="both"/>
        <w:rPr>
          <w:rFonts w:ascii="Times New Roman" w:hAnsi="Times New Roman" w:cs="Times New Roman"/>
          <w:sz w:val="16"/>
          <w:szCs w:val="16"/>
          <w:highlight w:val="yellow"/>
        </w:rPr>
      </w:pPr>
    </w:p>
    <w:p w:rsidR="0004017E" w:rsidRDefault="007D48E3" w:rsidP="0004017E">
      <w:pPr>
        <w:pStyle w:val="1"/>
        <w:ind w:firstLine="709"/>
      </w:pPr>
      <w:r>
        <w:t xml:space="preserve">Правилами </w:t>
      </w:r>
      <w:r w:rsidR="0004017E">
        <w:t xml:space="preserve">предоставления субсидий из федерального бюджета на закупку </w:t>
      </w:r>
      <w:r>
        <w:t xml:space="preserve">авиационной услуги регионами </w:t>
      </w:r>
      <w:r w:rsidR="00DF5EE3">
        <w:t xml:space="preserve">в рамках проекта «Развитие </w:t>
      </w:r>
      <w:proofErr w:type="spellStart"/>
      <w:r w:rsidR="00DF5EE3">
        <w:t>санавиации</w:t>
      </w:r>
      <w:proofErr w:type="spellEnd"/>
      <w:r w:rsidR="00DF5EE3">
        <w:t xml:space="preserve">», </w:t>
      </w:r>
      <w:r>
        <w:t xml:space="preserve">начиная с 1 июля 2018 года, </w:t>
      </w:r>
      <w:r w:rsidR="00DF5EE3">
        <w:t xml:space="preserve">в обязательном порядке </w:t>
      </w:r>
      <w:r>
        <w:t xml:space="preserve">предусмотрено наличие воздушного судна (вертолета), произведенного на территории Российской Федерации не ранее 1 января 2014 года, оснащенного медицинским модулем. В связи с этим,  </w:t>
      </w:r>
      <w:proofErr w:type="spellStart"/>
      <w:r>
        <w:t>ЧукотАВИА</w:t>
      </w:r>
      <w:r w:rsidR="009E3C7D">
        <w:t>по</w:t>
      </w:r>
      <w:proofErr w:type="spellEnd"/>
      <w:r w:rsidR="009E3C7D">
        <w:t xml:space="preserve"> договору финансовой аренды (лизинга) с ПАО «Государственная транспортная лизинговая компания»</w:t>
      </w:r>
      <w:r>
        <w:t xml:space="preserve">, </w:t>
      </w:r>
      <w:r w:rsidR="00DF5EE3">
        <w:t xml:space="preserve">в ноябре текущего </w:t>
      </w:r>
      <w:r>
        <w:t xml:space="preserve">было </w:t>
      </w:r>
      <w:r w:rsidR="0004017E">
        <w:t xml:space="preserve">доставлено </w:t>
      </w:r>
      <w:r>
        <w:t>воздушное судно Ми-8 МТБ-1</w:t>
      </w:r>
      <w:r w:rsidR="0004017E">
        <w:t xml:space="preserve"> (вертолет)</w:t>
      </w:r>
      <w:r w:rsidR="009E3C7D">
        <w:t xml:space="preserve"> 2017 года выпуска</w:t>
      </w:r>
      <w:proofErr w:type="gramStart"/>
      <w:r w:rsidR="00255FE3">
        <w:t>,</w:t>
      </w:r>
      <w:r>
        <w:t>с</w:t>
      </w:r>
      <w:proofErr w:type="gramEnd"/>
      <w:r>
        <w:t xml:space="preserve"> медицинским модулем</w:t>
      </w:r>
      <w:r w:rsidR="0004017E">
        <w:t>, которое осуществляет вылеты, начиная с 10 ноября текущего.</w:t>
      </w:r>
    </w:p>
    <w:p w:rsidR="00557D66" w:rsidRDefault="00CA0623" w:rsidP="00557D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проекта «Развитие </w:t>
      </w:r>
      <w:proofErr w:type="spellStart"/>
      <w:r>
        <w:rPr>
          <w:rFonts w:ascii="Times New Roman" w:hAnsi="Times New Roman" w:cs="Times New Roman"/>
          <w:sz w:val="28"/>
          <w:szCs w:val="28"/>
        </w:rPr>
        <w:t>санавиации</w:t>
      </w:r>
      <w:proofErr w:type="spellEnd"/>
      <w:r>
        <w:rPr>
          <w:rFonts w:ascii="Times New Roman" w:hAnsi="Times New Roman" w:cs="Times New Roman"/>
          <w:sz w:val="28"/>
          <w:szCs w:val="28"/>
        </w:rPr>
        <w:t>»</w:t>
      </w:r>
      <w:r w:rsidR="00255FE3">
        <w:rPr>
          <w:rFonts w:ascii="Times New Roman" w:hAnsi="Times New Roman" w:cs="Times New Roman"/>
          <w:sz w:val="28"/>
          <w:szCs w:val="28"/>
        </w:rPr>
        <w:t>,</w:t>
      </w:r>
      <w:r>
        <w:rPr>
          <w:rFonts w:ascii="Times New Roman" w:hAnsi="Times New Roman" w:cs="Times New Roman"/>
          <w:sz w:val="28"/>
          <w:szCs w:val="28"/>
        </w:rPr>
        <w:t xml:space="preserve"> Департаментом социальной политики </w:t>
      </w:r>
      <w:r w:rsidR="00557D66" w:rsidRPr="00CA0623">
        <w:rPr>
          <w:rFonts w:ascii="Times New Roman" w:hAnsi="Times New Roman" w:cs="Times New Roman"/>
          <w:sz w:val="28"/>
          <w:szCs w:val="28"/>
        </w:rPr>
        <w:t>разработаны и утверждены нормативные правовые акты, регулирующие работу санитарной авиации в регионе, в том числе маршрутизация по районам, ключевым автодорогам и региону в целом</w:t>
      </w:r>
      <w:r w:rsidR="00751A1B">
        <w:rPr>
          <w:rFonts w:ascii="Times New Roman" w:hAnsi="Times New Roman" w:cs="Times New Roman"/>
          <w:sz w:val="28"/>
          <w:szCs w:val="28"/>
        </w:rPr>
        <w:t xml:space="preserve">. Утвержден </w:t>
      </w:r>
      <w:r w:rsidR="00751A1B" w:rsidRPr="00751A1B">
        <w:rPr>
          <w:rFonts w:ascii="Times New Roman" w:hAnsi="Times New Roman" w:cs="Times New Roman"/>
          <w:sz w:val="28"/>
          <w:szCs w:val="28"/>
        </w:rPr>
        <w:t>р</w:t>
      </w:r>
      <w:r w:rsidR="00557D66" w:rsidRPr="00751A1B">
        <w:rPr>
          <w:rFonts w:ascii="Times New Roman" w:hAnsi="Times New Roman" w:cs="Times New Roman"/>
          <w:sz w:val="28"/>
          <w:szCs w:val="28"/>
        </w:rPr>
        <w:t>егламент оказания экстренной медицинской помощи гражданам, проживающим в Чукотском автономном округе</w:t>
      </w:r>
      <w:r w:rsidR="00751A1B">
        <w:rPr>
          <w:rFonts w:ascii="Times New Roman" w:hAnsi="Times New Roman" w:cs="Times New Roman"/>
          <w:sz w:val="28"/>
          <w:szCs w:val="28"/>
        </w:rPr>
        <w:t xml:space="preserve">, </w:t>
      </w:r>
      <w:r w:rsidR="00557D66" w:rsidRPr="00751A1B">
        <w:rPr>
          <w:rFonts w:ascii="Times New Roman" w:hAnsi="Times New Roman" w:cs="Times New Roman"/>
          <w:sz w:val="28"/>
          <w:szCs w:val="28"/>
        </w:rPr>
        <w:t xml:space="preserve">критерии для проведения </w:t>
      </w:r>
      <w:r w:rsidR="00557D66" w:rsidRPr="00751A1B">
        <w:rPr>
          <w:rFonts w:ascii="Times New Roman" w:hAnsi="Times New Roman" w:cs="Times New Roman"/>
          <w:sz w:val="28"/>
          <w:szCs w:val="28"/>
        </w:rPr>
        <w:lastRenderedPageBreak/>
        <w:t>санитарно-авиационной эвакуации, в том числе эвакуации несовершеннолетних.</w:t>
      </w:r>
    </w:p>
    <w:p w:rsidR="006229FE" w:rsidRDefault="00751A1B" w:rsidP="006229FE">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то же время</w:t>
      </w:r>
      <w:r w:rsidR="0004017E">
        <w:rPr>
          <w:rFonts w:ascii="Times New Roman" w:hAnsi="Times New Roman" w:cs="Times New Roman"/>
          <w:sz w:val="28"/>
          <w:szCs w:val="28"/>
        </w:rPr>
        <w:t>,</w:t>
      </w:r>
      <w:r>
        <w:rPr>
          <w:rFonts w:ascii="Times New Roman" w:hAnsi="Times New Roman" w:cs="Times New Roman"/>
          <w:sz w:val="28"/>
          <w:szCs w:val="28"/>
        </w:rPr>
        <w:t xml:space="preserve"> Счетная палата отмечает, что на момент проведения мониторинга,программа «Обеспечение</w:t>
      </w:r>
      <w:r w:rsidRPr="00BD7915">
        <w:rPr>
          <w:rFonts w:ascii="Times New Roman" w:hAnsi="Times New Roman" w:cs="Times New Roman"/>
          <w:sz w:val="28"/>
          <w:szCs w:val="28"/>
        </w:rPr>
        <w:t>оказания экстренной медицинской помощи гражданам, проживающим</w:t>
      </w:r>
      <w:r>
        <w:rPr>
          <w:rFonts w:ascii="Times New Roman" w:hAnsi="Times New Roman" w:cs="Times New Roman"/>
          <w:sz w:val="28"/>
          <w:szCs w:val="28"/>
        </w:rPr>
        <w:t xml:space="preserve"> в Чукотском автономном округе, на 2017-2019 годы», утвержденная Распоряжением Правительства Чукотского автономного округа 30 декабря 2016 года №550-рп</w:t>
      </w:r>
      <w:r w:rsidR="0001741B">
        <w:rPr>
          <w:rFonts w:ascii="Times New Roman" w:hAnsi="Times New Roman" w:cs="Times New Roman"/>
          <w:sz w:val="28"/>
          <w:szCs w:val="28"/>
        </w:rPr>
        <w:t>,</w:t>
      </w:r>
      <w:r>
        <w:rPr>
          <w:rFonts w:ascii="Times New Roman" w:hAnsi="Times New Roman" w:cs="Times New Roman"/>
          <w:sz w:val="28"/>
          <w:szCs w:val="28"/>
        </w:rPr>
        <w:t xml:space="preserve"> не актуализирована</w:t>
      </w:r>
      <w:r w:rsidR="0001741B">
        <w:rPr>
          <w:rFonts w:ascii="Times New Roman" w:hAnsi="Times New Roman" w:cs="Times New Roman"/>
          <w:sz w:val="28"/>
          <w:szCs w:val="28"/>
        </w:rPr>
        <w:t xml:space="preserve"> и не адаптирована с</w:t>
      </w:r>
      <w:r w:rsidR="00F82DE7" w:rsidRPr="00F82DE7">
        <w:rPr>
          <w:rFonts w:ascii="Times New Roman" w:hAnsi="Times New Roman" w:cs="Times New Roman"/>
          <w:sz w:val="28"/>
          <w:szCs w:val="28"/>
        </w:rPr>
        <w:t xml:space="preserve"> Государственн</w:t>
      </w:r>
      <w:r w:rsidR="0001741B">
        <w:rPr>
          <w:rFonts w:ascii="Times New Roman" w:hAnsi="Times New Roman" w:cs="Times New Roman"/>
          <w:sz w:val="28"/>
          <w:szCs w:val="28"/>
        </w:rPr>
        <w:t>ой</w:t>
      </w:r>
      <w:r w:rsidR="00F82DE7" w:rsidRPr="00F82DE7">
        <w:rPr>
          <w:rFonts w:ascii="Times New Roman" w:hAnsi="Times New Roman" w:cs="Times New Roman"/>
          <w:sz w:val="28"/>
          <w:szCs w:val="28"/>
        </w:rPr>
        <w:t xml:space="preserve"> программ</w:t>
      </w:r>
      <w:r w:rsidR="0001741B">
        <w:rPr>
          <w:rFonts w:ascii="Times New Roman" w:hAnsi="Times New Roman" w:cs="Times New Roman"/>
          <w:sz w:val="28"/>
          <w:szCs w:val="28"/>
        </w:rPr>
        <w:t>ой</w:t>
      </w:r>
      <w:r w:rsidR="00F82DE7" w:rsidRPr="00F82DE7">
        <w:rPr>
          <w:rFonts w:ascii="Times New Roman" w:hAnsi="Times New Roman" w:cs="Times New Roman"/>
          <w:sz w:val="28"/>
          <w:szCs w:val="28"/>
        </w:rPr>
        <w:t xml:space="preserve"> «Развитие здравоохранения Чукотского автономного округа на 2016-2020 годы»</w:t>
      </w:r>
      <w:r w:rsidR="0001741B">
        <w:rPr>
          <w:rFonts w:ascii="Times New Roman" w:hAnsi="Times New Roman" w:cs="Times New Roman"/>
          <w:sz w:val="28"/>
          <w:szCs w:val="28"/>
        </w:rPr>
        <w:t xml:space="preserve">, в рамках которой исполняется мероприятие приоритетного проекта «Развитие </w:t>
      </w:r>
      <w:proofErr w:type="spellStart"/>
      <w:r w:rsidR="0001741B">
        <w:rPr>
          <w:rFonts w:ascii="Times New Roman" w:hAnsi="Times New Roman" w:cs="Times New Roman"/>
          <w:sz w:val="28"/>
          <w:szCs w:val="28"/>
        </w:rPr>
        <w:t>санавиации</w:t>
      </w:r>
      <w:proofErr w:type="spellEnd"/>
      <w:r w:rsidR="0001741B">
        <w:rPr>
          <w:rFonts w:ascii="Times New Roman" w:hAnsi="Times New Roman" w:cs="Times New Roman"/>
          <w:sz w:val="28"/>
          <w:szCs w:val="28"/>
        </w:rPr>
        <w:t>».</w:t>
      </w:r>
    </w:p>
    <w:p w:rsidR="006229FE" w:rsidRDefault="0001741B" w:rsidP="006229FE">
      <w:pPr>
        <w:spacing w:line="240" w:lineRule="auto"/>
        <w:ind w:firstLine="708"/>
        <w:jc w:val="both"/>
        <w:rPr>
          <w:rFonts w:ascii="Times New Roman" w:hAnsi="Times New Roman" w:cs="Times New Roman"/>
          <w:bCs/>
          <w:color w:val="000000" w:themeColor="text1"/>
          <w:sz w:val="28"/>
          <w:szCs w:val="28"/>
        </w:rPr>
      </w:pPr>
      <w:r>
        <w:rPr>
          <w:rFonts w:ascii="Times New Roman" w:hAnsi="Times New Roman" w:cs="Times New Roman"/>
          <w:sz w:val="28"/>
          <w:szCs w:val="28"/>
        </w:rPr>
        <w:t>По вышеуказанным приоритетным проектам необходимо отметить, что</w:t>
      </w:r>
      <w:r w:rsidR="00F82DE7">
        <w:rPr>
          <w:rFonts w:ascii="Times New Roman" w:hAnsi="Times New Roman" w:cs="Times New Roman"/>
          <w:bCs/>
          <w:color w:val="000000" w:themeColor="text1"/>
          <w:sz w:val="28"/>
          <w:szCs w:val="28"/>
        </w:rPr>
        <w:t xml:space="preserve">при </w:t>
      </w:r>
      <w:r w:rsidR="00F82DE7" w:rsidRPr="00231184">
        <w:rPr>
          <w:rFonts w:ascii="Times New Roman" w:hAnsi="Times New Roman" w:cs="Times New Roman"/>
          <w:bCs/>
          <w:color w:val="000000" w:themeColor="text1"/>
          <w:sz w:val="28"/>
          <w:szCs w:val="28"/>
        </w:rPr>
        <w:t>внесени</w:t>
      </w:r>
      <w:r w:rsidR="00F82DE7">
        <w:rPr>
          <w:rFonts w:ascii="Times New Roman" w:hAnsi="Times New Roman" w:cs="Times New Roman"/>
          <w:bCs/>
          <w:color w:val="000000" w:themeColor="text1"/>
          <w:sz w:val="28"/>
          <w:szCs w:val="28"/>
        </w:rPr>
        <w:t>и</w:t>
      </w:r>
      <w:r w:rsidR="00F82DE7" w:rsidRPr="00231184">
        <w:rPr>
          <w:rFonts w:ascii="Times New Roman" w:hAnsi="Times New Roman" w:cs="Times New Roman"/>
          <w:bCs/>
          <w:color w:val="000000" w:themeColor="text1"/>
          <w:sz w:val="28"/>
          <w:szCs w:val="28"/>
        </w:rPr>
        <w:t xml:space="preserve"> изменений</w:t>
      </w:r>
      <w:r w:rsidR="00F82DE7" w:rsidRPr="00231184">
        <w:rPr>
          <w:rFonts w:ascii="Times New Roman" w:eastAsia="Times New Roman" w:hAnsi="Times New Roman" w:cs="Times New Roman"/>
          <w:bCs/>
          <w:color w:val="000000" w:themeColor="text1"/>
          <w:sz w:val="28"/>
          <w:szCs w:val="28"/>
        </w:rPr>
        <w:t xml:space="preserve"> в </w:t>
      </w:r>
      <w:r w:rsidR="00F82DE7">
        <w:rPr>
          <w:rFonts w:ascii="Times New Roman" w:eastAsia="Times New Roman" w:hAnsi="Times New Roman" w:cs="Times New Roman"/>
          <w:bCs/>
          <w:color w:val="000000" w:themeColor="text1"/>
          <w:sz w:val="28"/>
          <w:szCs w:val="28"/>
        </w:rPr>
        <w:t>Г</w:t>
      </w:r>
      <w:r w:rsidR="00F82DE7" w:rsidRPr="00231184">
        <w:rPr>
          <w:rFonts w:ascii="Times New Roman" w:eastAsia="Times New Roman" w:hAnsi="Times New Roman" w:cs="Times New Roman"/>
          <w:bCs/>
          <w:color w:val="000000" w:themeColor="text1"/>
          <w:sz w:val="28"/>
          <w:szCs w:val="28"/>
        </w:rPr>
        <w:t>осударственные программы</w:t>
      </w:r>
      <w:r w:rsidR="00F82DE7">
        <w:rPr>
          <w:rFonts w:ascii="Times New Roman" w:eastAsia="Times New Roman" w:hAnsi="Times New Roman" w:cs="Times New Roman"/>
          <w:bCs/>
          <w:color w:val="000000" w:themeColor="text1"/>
          <w:sz w:val="28"/>
          <w:szCs w:val="28"/>
        </w:rPr>
        <w:t>:</w:t>
      </w:r>
      <w:r w:rsidR="00F82DE7" w:rsidRPr="00F22AA9">
        <w:rPr>
          <w:rFonts w:ascii="Times New Roman" w:hAnsi="Times New Roman" w:cs="Times New Roman"/>
          <w:sz w:val="28"/>
          <w:szCs w:val="28"/>
        </w:rPr>
        <w:t xml:space="preserve"> «Развитие малоэтажного жилищного строительства и обеспечение комфортной среды проживания</w:t>
      </w:r>
      <w:r w:rsidR="00F82DE7">
        <w:rPr>
          <w:rFonts w:ascii="Times New Roman" w:hAnsi="Times New Roman" w:cs="Times New Roman"/>
          <w:sz w:val="28"/>
          <w:szCs w:val="28"/>
        </w:rPr>
        <w:t>»</w:t>
      </w:r>
      <w:r w:rsidR="006229FE">
        <w:rPr>
          <w:rFonts w:ascii="Times New Roman" w:hAnsi="Times New Roman" w:cs="Times New Roman"/>
          <w:sz w:val="28"/>
          <w:szCs w:val="28"/>
        </w:rPr>
        <w:t xml:space="preserve">, </w:t>
      </w:r>
      <w:r w:rsidR="00F82DE7" w:rsidRPr="00F82DE7">
        <w:rPr>
          <w:rFonts w:ascii="Times New Roman" w:hAnsi="Times New Roman" w:cs="Times New Roman"/>
          <w:sz w:val="28"/>
          <w:szCs w:val="28"/>
        </w:rPr>
        <w:t>«Развитие здравоохранения Чукотского автономного округа на 2016-2020 годы»</w:t>
      </w:r>
      <w:r w:rsidR="00F82DE7">
        <w:rPr>
          <w:rFonts w:ascii="Times New Roman" w:hAnsi="Times New Roman" w:cs="Times New Roman"/>
          <w:sz w:val="28"/>
          <w:szCs w:val="28"/>
        </w:rPr>
        <w:t xml:space="preserve">, </w:t>
      </w:r>
      <w:r w:rsidR="006229FE">
        <w:rPr>
          <w:rFonts w:ascii="Times New Roman" w:eastAsia="Times New Roman" w:hAnsi="Times New Roman" w:cs="Times New Roman"/>
          <w:bCs/>
          <w:color w:val="000000" w:themeColor="text1"/>
          <w:sz w:val="28"/>
          <w:szCs w:val="28"/>
        </w:rPr>
        <w:t xml:space="preserve">с целью увеличения </w:t>
      </w:r>
      <w:r w:rsidR="00F82DE7" w:rsidRPr="00231184">
        <w:rPr>
          <w:rFonts w:ascii="Times New Roman" w:hAnsi="Times New Roman" w:cs="Times New Roman"/>
          <w:bCs/>
          <w:color w:val="000000" w:themeColor="text1"/>
          <w:sz w:val="28"/>
          <w:szCs w:val="28"/>
        </w:rPr>
        <w:t>финансовых ресурсов</w:t>
      </w:r>
      <w:r w:rsidR="006229FE">
        <w:rPr>
          <w:rFonts w:ascii="Times New Roman" w:hAnsi="Times New Roman" w:cs="Times New Roman"/>
          <w:bCs/>
          <w:color w:val="000000" w:themeColor="text1"/>
          <w:sz w:val="28"/>
          <w:szCs w:val="28"/>
        </w:rPr>
        <w:t xml:space="preserve">, предусмотренныхна реализацию мероприятий приоритетных проектов, Департаментом промышленности и Департаментом социальной политикипроекты о внесении изменений в государственные программы не направлялись в </w:t>
      </w:r>
      <w:r w:rsidR="006229FE" w:rsidRPr="00231184">
        <w:rPr>
          <w:rFonts w:ascii="Times New Roman" w:hAnsi="Times New Roman" w:cs="Times New Roman"/>
          <w:bCs/>
          <w:color w:val="000000" w:themeColor="text1"/>
          <w:sz w:val="28"/>
          <w:szCs w:val="28"/>
        </w:rPr>
        <w:t>Счетн</w:t>
      </w:r>
      <w:r w:rsidR="006229FE">
        <w:rPr>
          <w:rFonts w:ascii="Times New Roman" w:hAnsi="Times New Roman" w:cs="Times New Roman"/>
          <w:bCs/>
          <w:color w:val="000000" w:themeColor="text1"/>
          <w:sz w:val="28"/>
          <w:szCs w:val="28"/>
        </w:rPr>
        <w:t>ую</w:t>
      </w:r>
      <w:r w:rsidR="006229FE" w:rsidRPr="00231184">
        <w:rPr>
          <w:rFonts w:ascii="Times New Roman" w:hAnsi="Times New Roman" w:cs="Times New Roman"/>
          <w:bCs/>
          <w:color w:val="000000" w:themeColor="text1"/>
          <w:sz w:val="28"/>
          <w:szCs w:val="28"/>
        </w:rPr>
        <w:t xml:space="preserve"> палат</w:t>
      </w:r>
      <w:r w:rsidR="006229FE">
        <w:rPr>
          <w:rFonts w:ascii="Times New Roman" w:hAnsi="Times New Roman" w:cs="Times New Roman"/>
          <w:bCs/>
          <w:color w:val="000000" w:themeColor="text1"/>
          <w:sz w:val="28"/>
          <w:szCs w:val="28"/>
        </w:rPr>
        <w:t xml:space="preserve">удля проведения </w:t>
      </w:r>
      <w:r w:rsidR="006229FE" w:rsidRPr="00231184">
        <w:rPr>
          <w:rFonts w:ascii="Times New Roman" w:hAnsi="Times New Roman" w:cs="Times New Roman"/>
          <w:bCs/>
          <w:color w:val="000000" w:themeColor="text1"/>
          <w:sz w:val="28"/>
          <w:szCs w:val="28"/>
        </w:rPr>
        <w:t>финансово-экономическ</w:t>
      </w:r>
      <w:r w:rsidR="006229FE">
        <w:rPr>
          <w:rFonts w:ascii="Times New Roman" w:hAnsi="Times New Roman" w:cs="Times New Roman"/>
          <w:bCs/>
          <w:color w:val="000000" w:themeColor="text1"/>
          <w:sz w:val="28"/>
          <w:szCs w:val="28"/>
        </w:rPr>
        <w:t>ой</w:t>
      </w:r>
      <w:r w:rsidR="006229FE" w:rsidRPr="00231184">
        <w:rPr>
          <w:rFonts w:ascii="Times New Roman" w:hAnsi="Times New Roman" w:cs="Times New Roman"/>
          <w:bCs/>
          <w:color w:val="000000" w:themeColor="text1"/>
          <w:sz w:val="28"/>
          <w:szCs w:val="28"/>
        </w:rPr>
        <w:t xml:space="preserve"> экспертиз</w:t>
      </w:r>
      <w:r w:rsidR="006229FE">
        <w:rPr>
          <w:rFonts w:ascii="Times New Roman" w:hAnsi="Times New Roman" w:cs="Times New Roman"/>
          <w:bCs/>
          <w:color w:val="000000" w:themeColor="text1"/>
          <w:sz w:val="28"/>
          <w:szCs w:val="28"/>
        </w:rPr>
        <w:t xml:space="preserve">ы, что является нарушением </w:t>
      </w:r>
      <w:r w:rsidR="006229FE" w:rsidRPr="005B7E96">
        <w:rPr>
          <w:rFonts w:ascii="Times New Roman" w:hAnsi="Times New Roman" w:cs="Times New Roman"/>
          <w:bCs/>
          <w:color w:val="000000" w:themeColor="text1"/>
          <w:sz w:val="28"/>
          <w:szCs w:val="28"/>
        </w:rPr>
        <w:t>стат</w:t>
      </w:r>
      <w:r w:rsidR="006229FE">
        <w:rPr>
          <w:rFonts w:ascii="Times New Roman" w:hAnsi="Times New Roman" w:cs="Times New Roman"/>
          <w:bCs/>
          <w:color w:val="000000" w:themeColor="text1"/>
          <w:sz w:val="28"/>
          <w:szCs w:val="28"/>
        </w:rPr>
        <w:t>ьи</w:t>
      </w:r>
      <w:r w:rsidR="006229FE" w:rsidRPr="005B7E96">
        <w:rPr>
          <w:rFonts w:ascii="Times New Roman" w:hAnsi="Times New Roman" w:cs="Times New Roman"/>
          <w:bCs/>
          <w:color w:val="000000" w:themeColor="text1"/>
          <w:sz w:val="28"/>
          <w:szCs w:val="28"/>
        </w:rPr>
        <w:t xml:space="preserve"> 27.3. Закона </w:t>
      </w:r>
      <w:r w:rsidR="006229FE" w:rsidRPr="006229FE">
        <w:rPr>
          <w:rFonts w:ascii="Times New Roman" w:hAnsi="Times New Roman" w:cs="Times New Roman"/>
          <w:sz w:val="28"/>
          <w:szCs w:val="28"/>
        </w:rPr>
        <w:t xml:space="preserve">Чукотского автономного округа от 24 мая 2002 года №31-ОЗ </w:t>
      </w:r>
      <w:r w:rsidR="006229FE">
        <w:rPr>
          <w:rFonts w:ascii="Times New Roman" w:hAnsi="Times New Roman" w:cs="Times New Roman"/>
          <w:sz w:val="28"/>
          <w:szCs w:val="28"/>
        </w:rPr>
        <w:t>«О</w:t>
      </w:r>
      <w:r w:rsidR="006229FE" w:rsidRPr="005B7E96">
        <w:rPr>
          <w:rFonts w:ascii="Times New Roman" w:hAnsi="Times New Roman" w:cs="Times New Roman"/>
          <w:bCs/>
          <w:color w:val="000000" w:themeColor="text1"/>
          <w:sz w:val="28"/>
          <w:szCs w:val="28"/>
        </w:rPr>
        <w:t xml:space="preserve"> бюджетном процессе</w:t>
      </w:r>
      <w:r w:rsidR="006229FE">
        <w:rPr>
          <w:rFonts w:ascii="Times New Roman" w:hAnsi="Times New Roman" w:cs="Times New Roman"/>
          <w:bCs/>
          <w:color w:val="000000" w:themeColor="text1"/>
          <w:sz w:val="28"/>
          <w:szCs w:val="28"/>
        </w:rPr>
        <w:t xml:space="preserve"> в Чукотском автономном округе».</w:t>
      </w:r>
    </w:p>
    <w:p w:rsidR="006229FE" w:rsidRPr="00BD57CC" w:rsidRDefault="00BD57CC" w:rsidP="00F82DE7">
      <w:pPr>
        <w:widowControl w:val="0"/>
        <w:spacing w:after="0" w:line="240" w:lineRule="auto"/>
        <w:ind w:firstLine="709"/>
        <w:contextualSpacing/>
        <w:jc w:val="both"/>
        <w:rPr>
          <w:rFonts w:ascii="Times New Roman" w:hAnsi="Times New Roman" w:cs="Times New Roman"/>
          <w:b/>
          <w:bCs/>
          <w:color w:val="000000" w:themeColor="text1"/>
          <w:sz w:val="28"/>
          <w:szCs w:val="28"/>
        </w:rPr>
      </w:pPr>
      <w:r w:rsidRPr="00BD57CC">
        <w:rPr>
          <w:rFonts w:ascii="Times New Roman" w:hAnsi="Times New Roman" w:cs="Times New Roman"/>
          <w:b/>
          <w:bCs/>
          <w:color w:val="000000" w:themeColor="text1"/>
          <w:sz w:val="28"/>
          <w:szCs w:val="28"/>
        </w:rPr>
        <w:t>В</w:t>
      </w:r>
      <w:r w:rsidR="007E69AC">
        <w:rPr>
          <w:rFonts w:ascii="Times New Roman" w:hAnsi="Times New Roman" w:cs="Times New Roman"/>
          <w:b/>
          <w:bCs/>
          <w:color w:val="000000" w:themeColor="text1"/>
          <w:sz w:val="28"/>
          <w:szCs w:val="28"/>
        </w:rPr>
        <w:t>ЫВОДЫ:</w:t>
      </w:r>
    </w:p>
    <w:p w:rsidR="00EC356B" w:rsidRPr="00EC356B" w:rsidRDefault="00EC356B" w:rsidP="00EC356B">
      <w:pPr>
        <w:pStyle w:val="ConsPlusNonformat"/>
        <w:ind w:firstLine="708"/>
        <w:jc w:val="both"/>
        <w:rPr>
          <w:rFonts w:ascii="Times New Roman" w:hAnsi="Times New Roman" w:cs="Times New Roman"/>
          <w:sz w:val="16"/>
          <w:szCs w:val="16"/>
        </w:rPr>
      </w:pPr>
    </w:p>
    <w:p w:rsidR="00EC356B" w:rsidRDefault="00EC356B" w:rsidP="00EC356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Участие Чукотского автономного округа в приоритетных проектах              предусмотрено по двум из одиннадцати основных направлений стратегического развития: «Здравоохранение», «ЖКХ и городская среда».</w:t>
      </w:r>
    </w:p>
    <w:p w:rsidR="00EC356B" w:rsidRDefault="00EC356B" w:rsidP="00EC356B">
      <w:pPr>
        <w:pStyle w:val="ConsPlusNonformat"/>
        <w:ind w:firstLine="708"/>
        <w:jc w:val="both"/>
        <w:rPr>
          <w:rFonts w:ascii="Times New Roman" w:hAnsi="Times New Roman" w:cs="Times New Roman"/>
          <w:sz w:val="28"/>
          <w:szCs w:val="28"/>
        </w:rPr>
      </w:pPr>
      <w:r w:rsidRPr="0068757A">
        <w:rPr>
          <w:rFonts w:ascii="Times New Roman" w:hAnsi="Times New Roman" w:cs="Times New Roman"/>
          <w:sz w:val="28"/>
          <w:szCs w:val="28"/>
        </w:rPr>
        <w:t>Счетная палата отмечает, что на уровне Чукотского автономного округа не утвержден нормативный правовой акт</w:t>
      </w:r>
      <w:r>
        <w:rPr>
          <w:rFonts w:ascii="Times New Roman" w:hAnsi="Times New Roman" w:cs="Times New Roman"/>
          <w:sz w:val="28"/>
          <w:szCs w:val="28"/>
        </w:rPr>
        <w:t xml:space="preserve"> об организации проектной деятельности в округе</w:t>
      </w:r>
      <w:r w:rsidRPr="0068757A">
        <w:rPr>
          <w:rFonts w:ascii="Times New Roman" w:hAnsi="Times New Roman" w:cs="Times New Roman"/>
          <w:sz w:val="28"/>
          <w:szCs w:val="28"/>
        </w:rPr>
        <w:t xml:space="preserve">, </w:t>
      </w:r>
      <w:r>
        <w:rPr>
          <w:rFonts w:ascii="Times New Roman" w:hAnsi="Times New Roman" w:cs="Times New Roman"/>
          <w:sz w:val="28"/>
          <w:szCs w:val="28"/>
        </w:rPr>
        <w:t xml:space="preserve">который предусматривает сводный план приоритетных проектов, их мониторинг, </w:t>
      </w:r>
      <w:r w:rsidRPr="0068757A">
        <w:rPr>
          <w:rFonts w:ascii="Times New Roman" w:hAnsi="Times New Roman" w:cs="Times New Roman"/>
          <w:sz w:val="28"/>
          <w:szCs w:val="28"/>
        </w:rPr>
        <w:t>закрепл</w:t>
      </w:r>
      <w:r>
        <w:rPr>
          <w:rFonts w:ascii="Times New Roman" w:hAnsi="Times New Roman" w:cs="Times New Roman"/>
          <w:sz w:val="28"/>
          <w:szCs w:val="28"/>
        </w:rPr>
        <w:t>ениеруководителей и участников приоритетных проектов.</w:t>
      </w:r>
    </w:p>
    <w:p w:rsidR="00EC356B" w:rsidRDefault="00EC356B" w:rsidP="00EC356B">
      <w:pPr>
        <w:spacing w:after="0" w:line="240" w:lineRule="auto"/>
        <w:ind w:firstLine="708"/>
        <w:jc w:val="both"/>
        <w:rPr>
          <w:rFonts w:ascii="Times New Roman" w:hAnsi="Times New Roman" w:cs="Times New Roman"/>
          <w:sz w:val="28"/>
          <w:szCs w:val="28"/>
        </w:rPr>
      </w:pPr>
      <w:r w:rsidRPr="00717DB4">
        <w:rPr>
          <w:rFonts w:ascii="Times New Roman" w:hAnsi="Times New Roman" w:cs="Times New Roman"/>
          <w:sz w:val="28"/>
          <w:szCs w:val="28"/>
        </w:rPr>
        <w:t>Мониторинг</w:t>
      </w:r>
      <w:r>
        <w:rPr>
          <w:rFonts w:ascii="Times New Roman" w:hAnsi="Times New Roman" w:cs="Times New Roman"/>
          <w:sz w:val="28"/>
          <w:szCs w:val="28"/>
        </w:rPr>
        <w:t xml:space="preserve">омреализации </w:t>
      </w:r>
      <w:r w:rsidRPr="00717DB4">
        <w:rPr>
          <w:rFonts w:ascii="Times New Roman" w:hAnsi="Times New Roman" w:cs="Times New Roman"/>
          <w:sz w:val="28"/>
          <w:szCs w:val="28"/>
        </w:rPr>
        <w:t xml:space="preserve">приоритетного проекта </w:t>
      </w:r>
      <w:r w:rsidRPr="008B0F67">
        <w:rPr>
          <w:rFonts w:ascii="Times New Roman" w:hAnsi="Times New Roman" w:cs="Times New Roman"/>
          <w:b/>
          <w:i/>
          <w:sz w:val="28"/>
          <w:szCs w:val="28"/>
        </w:rPr>
        <w:t>«Формирование комфортной городской среды»</w:t>
      </w:r>
      <w:r>
        <w:rPr>
          <w:rFonts w:ascii="Times New Roman" w:hAnsi="Times New Roman" w:cs="Times New Roman"/>
          <w:sz w:val="28"/>
          <w:szCs w:val="28"/>
        </w:rPr>
        <w:t>в Чукотском автономном округе установлено:</w:t>
      </w:r>
    </w:p>
    <w:p w:rsidR="00EC356B" w:rsidRDefault="00EC356B" w:rsidP="00EC35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Департаментом промышленности не утвержден план реализации приоритетного проекта, которым предусматриваются контрольные точки основных этапов проекта, сроки и результаты их исполнения, а также определяются персональные ответственные исполнители и участники этапов реализации мероприятий проекта;</w:t>
      </w:r>
    </w:p>
    <w:p w:rsidR="00EC356B" w:rsidRPr="00717DB4" w:rsidRDefault="00EC356B" w:rsidP="00EC35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-объем финансового обеспечения приоритетного проекта на 2017 год составляет </w:t>
      </w:r>
      <w:r w:rsidRPr="00987B37">
        <w:rPr>
          <w:rFonts w:ascii="Times New Roman" w:hAnsi="Times New Roman" w:cs="Times New Roman"/>
          <w:sz w:val="28"/>
          <w:szCs w:val="28"/>
        </w:rPr>
        <w:t>14</w:t>
      </w:r>
      <w:r>
        <w:rPr>
          <w:rFonts w:ascii="Times New Roman" w:hAnsi="Times New Roman" w:cs="Times New Roman"/>
          <w:sz w:val="28"/>
          <w:szCs w:val="28"/>
        </w:rPr>
        <w:t> 425,6 тыс</w:t>
      </w:r>
      <w:proofErr w:type="gramStart"/>
      <w:r w:rsidRPr="00987B37">
        <w:rPr>
          <w:rFonts w:ascii="Times New Roman" w:hAnsi="Times New Roman" w:cs="Times New Roman"/>
          <w:sz w:val="28"/>
          <w:szCs w:val="28"/>
        </w:rPr>
        <w:t>.р</w:t>
      </w:r>
      <w:proofErr w:type="gramEnd"/>
      <w:r w:rsidRPr="00987B37">
        <w:rPr>
          <w:rFonts w:ascii="Times New Roman" w:hAnsi="Times New Roman" w:cs="Times New Roman"/>
          <w:sz w:val="28"/>
          <w:szCs w:val="28"/>
        </w:rPr>
        <w:t xml:space="preserve">ублей, </w:t>
      </w:r>
      <w:r>
        <w:rPr>
          <w:rFonts w:ascii="Times New Roman" w:hAnsi="Times New Roman" w:cs="Times New Roman"/>
          <w:sz w:val="28"/>
          <w:szCs w:val="28"/>
        </w:rPr>
        <w:t xml:space="preserve"> в том числе</w:t>
      </w:r>
      <w:r w:rsidRPr="00987B37">
        <w:rPr>
          <w:rFonts w:ascii="Times New Roman" w:hAnsi="Times New Roman" w:cs="Times New Roman"/>
          <w:sz w:val="28"/>
          <w:szCs w:val="28"/>
        </w:rPr>
        <w:t xml:space="preserve"> средства федерального бюджета – 10</w:t>
      </w:r>
      <w:r>
        <w:rPr>
          <w:rFonts w:ascii="Times New Roman" w:hAnsi="Times New Roman" w:cs="Times New Roman"/>
          <w:sz w:val="28"/>
          <w:szCs w:val="28"/>
        </w:rPr>
        <w:t> 536,6 тыс</w:t>
      </w:r>
      <w:r w:rsidRPr="00987B37">
        <w:rPr>
          <w:rFonts w:ascii="Times New Roman" w:hAnsi="Times New Roman" w:cs="Times New Roman"/>
          <w:sz w:val="28"/>
          <w:szCs w:val="28"/>
        </w:rPr>
        <w:t xml:space="preserve">.рублей, средства окружного бюджета – </w:t>
      </w:r>
      <w:r>
        <w:rPr>
          <w:rFonts w:ascii="Times New Roman" w:hAnsi="Times New Roman" w:cs="Times New Roman"/>
          <w:sz w:val="28"/>
          <w:szCs w:val="28"/>
        </w:rPr>
        <w:t xml:space="preserve"> 3 874,5 тыс.рублей, средства муниципального бюджета – 14,5 тыс.рублей. При реализации </w:t>
      </w:r>
      <w:r>
        <w:rPr>
          <w:rFonts w:ascii="Times New Roman" w:hAnsi="Times New Roman" w:cs="Times New Roman"/>
          <w:sz w:val="28"/>
          <w:szCs w:val="28"/>
        </w:rPr>
        <w:lastRenderedPageBreak/>
        <w:t xml:space="preserve">мероприятий приоритетного проекта соблюдены условия соглашений, в части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мероприятий из трех уровней бюджетов – федерального, регионального и местного бюджета;</w:t>
      </w:r>
    </w:p>
    <w:p w:rsidR="00EC356B" w:rsidRDefault="00EC356B" w:rsidP="00EC35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w:t>
      </w:r>
      <w:r w:rsidRPr="00907953">
        <w:rPr>
          <w:rFonts w:ascii="Times New Roman" w:hAnsi="Times New Roman" w:cs="Times New Roman"/>
          <w:sz w:val="28"/>
          <w:szCs w:val="28"/>
        </w:rPr>
        <w:t xml:space="preserve"> государственную программу </w:t>
      </w:r>
      <w:r w:rsidRPr="00F22AA9">
        <w:rPr>
          <w:rFonts w:ascii="Times New Roman" w:hAnsi="Times New Roman" w:cs="Times New Roman"/>
          <w:sz w:val="28"/>
          <w:szCs w:val="28"/>
        </w:rPr>
        <w:t>«Развитие малоэтажного жилищного строительства и обеспечение комфортной среды проживания населения в Чукотском автономном округе в 2017-2022 годах</w:t>
      </w:r>
      <w:proofErr w:type="gramStart"/>
      <w:r w:rsidRPr="00F22AA9">
        <w:rPr>
          <w:rFonts w:ascii="Times New Roman" w:hAnsi="Times New Roman" w:cs="Times New Roman"/>
          <w:sz w:val="28"/>
          <w:szCs w:val="28"/>
        </w:rPr>
        <w:t>»</w:t>
      </w:r>
      <w:r w:rsidR="008B0F67" w:rsidRPr="00EC356B">
        <w:rPr>
          <w:rFonts w:ascii="Times New Roman" w:hAnsi="Times New Roman" w:cs="Times New Roman"/>
          <w:sz w:val="28"/>
          <w:szCs w:val="28"/>
        </w:rPr>
        <w:t>в</w:t>
      </w:r>
      <w:proofErr w:type="gramEnd"/>
      <w:r w:rsidR="008B0F67" w:rsidRPr="00EC356B">
        <w:rPr>
          <w:rFonts w:ascii="Times New Roman" w:hAnsi="Times New Roman" w:cs="Times New Roman"/>
          <w:sz w:val="28"/>
          <w:szCs w:val="28"/>
        </w:rPr>
        <w:t xml:space="preserve"> установленном порядке </w:t>
      </w:r>
      <w:r w:rsidRPr="00EC356B">
        <w:rPr>
          <w:rFonts w:ascii="Times New Roman" w:hAnsi="Times New Roman" w:cs="Times New Roman"/>
          <w:sz w:val="28"/>
          <w:szCs w:val="28"/>
        </w:rPr>
        <w:t xml:space="preserve">внесены </w:t>
      </w:r>
      <w:r w:rsidR="008B0F67">
        <w:rPr>
          <w:rFonts w:ascii="Times New Roman" w:hAnsi="Times New Roman" w:cs="Times New Roman"/>
          <w:sz w:val="28"/>
          <w:szCs w:val="28"/>
        </w:rPr>
        <w:t>м</w:t>
      </w:r>
      <w:r w:rsidRPr="00EC356B">
        <w:rPr>
          <w:rFonts w:ascii="Times New Roman" w:hAnsi="Times New Roman" w:cs="Times New Roman"/>
          <w:sz w:val="28"/>
          <w:szCs w:val="28"/>
        </w:rPr>
        <w:t>ероприятия приоритетного проекта в виде двух подпрограмм</w:t>
      </w:r>
      <w:r w:rsidR="008B0F67">
        <w:rPr>
          <w:rFonts w:ascii="Times New Roman" w:hAnsi="Times New Roman" w:cs="Times New Roman"/>
          <w:sz w:val="28"/>
          <w:szCs w:val="28"/>
        </w:rPr>
        <w:t xml:space="preserve">, а </w:t>
      </w:r>
      <w:r w:rsidRPr="00907953">
        <w:rPr>
          <w:rFonts w:ascii="Times New Roman" w:hAnsi="Times New Roman" w:cs="Times New Roman"/>
          <w:sz w:val="28"/>
          <w:szCs w:val="28"/>
        </w:rPr>
        <w:t>также целевые показатели (инд</w:t>
      </w:r>
      <w:r>
        <w:rPr>
          <w:rFonts w:ascii="Times New Roman" w:hAnsi="Times New Roman" w:cs="Times New Roman"/>
          <w:sz w:val="28"/>
          <w:szCs w:val="28"/>
        </w:rPr>
        <w:t>и</w:t>
      </w:r>
      <w:r w:rsidRPr="00907953">
        <w:rPr>
          <w:rFonts w:ascii="Times New Roman" w:hAnsi="Times New Roman" w:cs="Times New Roman"/>
          <w:sz w:val="28"/>
          <w:szCs w:val="28"/>
        </w:rPr>
        <w:t>каторы)</w:t>
      </w:r>
      <w:r w:rsidRPr="00BE5762">
        <w:rPr>
          <w:rFonts w:ascii="Times New Roman" w:hAnsi="Times New Roman" w:cs="Times New Roman"/>
          <w:sz w:val="28"/>
          <w:szCs w:val="28"/>
        </w:rPr>
        <w:t xml:space="preserve">оценки реализации </w:t>
      </w:r>
      <w:r>
        <w:rPr>
          <w:rFonts w:ascii="Times New Roman" w:hAnsi="Times New Roman" w:cs="Times New Roman"/>
          <w:sz w:val="28"/>
          <w:szCs w:val="28"/>
        </w:rPr>
        <w:t>мероприятий</w:t>
      </w:r>
      <w:r w:rsidR="008B0F67">
        <w:rPr>
          <w:rFonts w:ascii="Times New Roman" w:hAnsi="Times New Roman" w:cs="Times New Roman"/>
          <w:sz w:val="28"/>
          <w:szCs w:val="28"/>
        </w:rPr>
        <w:t>.</w:t>
      </w:r>
      <w:r>
        <w:rPr>
          <w:rFonts w:ascii="Times New Roman" w:hAnsi="Times New Roman" w:cs="Times New Roman"/>
          <w:sz w:val="28"/>
          <w:szCs w:val="28"/>
        </w:rPr>
        <w:t xml:space="preserve"> В то же время, в приложение 2 «Ресурсное обеспечение» государственной программы не внесен, как источник финансирования мероприятий в размере 14,5 тыс.рублей, бюджет городского округа </w:t>
      </w:r>
      <w:proofErr w:type="spellStart"/>
      <w:r>
        <w:rPr>
          <w:rFonts w:ascii="Times New Roman" w:hAnsi="Times New Roman" w:cs="Times New Roman"/>
          <w:sz w:val="28"/>
          <w:szCs w:val="28"/>
        </w:rPr>
        <w:t>Певек</w:t>
      </w:r>
      <w:proofErr w:type="spellEnd"/>
      <w:r w:rsidR="008B0F67">
        <w:rPr>
          <w:rFonts w:ascii="Times New Roman" w:hAnsi="Times New Roman" w:cs="Times New Roman"/>
          <w:sz w:val="28"/>
          <w:szCs w:val="28"/>
        </w:rPr>
        <w:t>;</w:t>
      </w:r>
    </w:p>
    <w:p w:rsidR="008B0F67" w:rsidRDefault="00EC356B" w:rsidP="008B0F67">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8B0F67">
        <w:rPr>
          <w:rFonts w:ascii="Times New Roman" w:hAnsi="Times New Roman" w:cs="Times New Roman"/>
          <w:sz w:val="28"/>
          <w:szCs w:val="28"/>
        </w:rPr>
        <w:t>- с</w:t>
      </w:r>
      <w:r w:rsidRPr="000C078F">
        <w:rPr>
          <w:rFonts w:ascii="Times New Roman" w:hAnsi="Times New Roman" w:cs="Times New Roman"/>
          <w:sz w:val="28"/>
          <w:szCs w:val="28"/>
        </w:rPr>
        <w:t>троительно-монтажные</w:t>
      </w:r>
      <w:r>
        <w:rPr>
          <w:rFonts w:ascii="Times New Roman" w:hAnsi="Times New Roman" w:cs="Times New Roman"/>
          <w:sz w:val="28"/>
          <w:szCs w:val="28"/>
        </w:rPr>
        <w:t xml:space="preserve"> работы по муниципальным контрактам</w:t>
      </w:r>
      <w:r w:rsidR="008B0F67">
        <w:rPr>
          <w:rFonts w:ascii="Times New Roman" w:hAnsi="Times New Roman" w:cs="Times New Roman"/>
          <w:sz w:val="28"/>
          <w:szCs w:val="28"/>
        </w:rPr>
        <w:t xml:space="preserve">, заключенным Администрацией городского округа </w:t>
      </w:r>
      <w:proofErr w:type="spellStart"/>
      <w:r w:rsidR="008B0F67">
        <w:rPr>
          <w:rFonts w:ascii="Times New Roman" w:hAnsi="Times New Roman" w:cs="Times New Roman"/>
          <w:sz w:val="28"/>
          <w:szCs w:val="28"/>
        </w:rPr>
        <w:t>Певек</w:t>
      </w:r>
      <w:proofErr w:type="spellEnd"/>
      <w:r w:rsidR="008B0F67">
        <w:rPr>
          <w:rFonts w:ascii="Times New Roman" w:hAnsi="Times New Roman" w:cs="Times New Roman"/>
          <w:sz w:val="28"/>
          <w:szCs w:val="28"/>
        </w:rPr>
        <w:t xml:space="preserve"> с </w:t>
      </w:r>
      <w:proofErr w:type="spellStart"/>
      <w:r w:rsidR="008B0F67" w:rsidRPr="00E85D20">
        <w:rPr>
          <w:rFonts w:ascii="Times New Roman" w:hAnsi="Times New Roman" w:cs="Times New Roman"/>
          <w:sz w:val="28"/>
          <w:szCs w:val="28"/>
        </w:rPr>
        <w:t>Анадырским</w:t>
      </w:r>
      <w:proofErr w:type="spellEnd"/>
      <w:r w:rsidR="008B0F67" w:rsidRPr="00E85D20">
        <w:rPr>
          <w:rFonts w:ascii="Times New Roman" w:hAnsi="Times New Roman" w:cs="Times New Roman"/>
          <w:sz w:val="28"/>
          <w:szCs w:val="28"/>
        </w:rPr>
        <w:t xml:space="preserve"> филиалом АООО</w:t>
      </w:r>
      <w:r w:rsidR="008B0F67">
        <w:rPr>
          <w:rFonts w:ascii="Times New Roman" w:hAnsi="Times New Roman" w:cs="Times New Roman"/>
          <w:sz w:val="28"/>
          <w:szCs w:val="28"/>
        </w:rPr>
        <w:t xml:space="preserve"> «</w:t>
      </w:r>
      <w:proofErr w:type="spellStart"/>
      <w:r w:rsidR="008B0F67">
        <w:rPr>
          <w:rFonts w:ascii="Times New Roman" w:hAnsi="Times New Roman" w:cs="Times New Roman"/>
          <w:sz w:val="28"/>
          <w:szCs w:val="28"/>
        </w:rPr>
        <w:t>Планум</w:t>
      </w:r>
      <w:proofErr w:type="spellEnd"/>
      <w:r w:rsidR="008B0F67">
        <w:rPr>
          <w:rFonts w:ascii="Times New Roman" w:hAnsi="Times New Roman" w:cs="Times New Roman"/>
          <w:sz w:val="28"/>
          <w:szCs w:val="28"/>
        </w:rPr>
        <w:t xml:space="preserve"> (Кипр) Лимитед» в рамках реализации мероприятий приоритетного проекта </w:t>
      </w:r>
      <w:r>
        <w:rPr>
          <w:rFonts w:ascii="Times New Roman" w:hAnsi="Times New Roman" w:cs="Times New Roman"/>
          <w:sz w:val="28"/>
          <w:szCs w:val="28"/>
        </w:rPr>
        <w:t>выполнены в полном объеме</w:t>
      </w:r>
      <w:r w:rsidR="008B0F67">
        <w:rPr>
          <w:rFonts w:ascii="Times New Roman" w:hAnsi="Times New Roman" w:cs="Times New Roman"/>
          <w:sz w:val="28"/>
          <w:szCs w:val="28"/>
        </w:rPr>
        <w:t xml:space="preserve"> на общую сумму 14 425,6 </w:t>
      </w:r>
      <w:r w:rsidR="00456DCD">
        <w:rPr>
          <w:rFonts w:ascii="Times New Roman" w:hAnsi="Times New Roman" w:cs="Times New Roman"/>
          <w:sz w:val="28"/>
          <w:szCs w:val="28"/>
        </w:rPr>
        <w:t>тыс</w:t>
      </w:r>
      <w:proofErr w:type="gramStart"/>
      <w:r w:rsidR="00456DCD">
        <w:rPr>
          <w:rFonts w:ascii="Times New Roman" w:hAnsi="Times New Roman" w:cs="Times New Roman"/>
          <w:sz w:val="28"/>
          <w:szCs w:val="28"/>
        </w:rPr>
        <w:t>.</w:t>
      </w:r>
      <w:r w:rsidR="008B0F67">
        <w:rPr>
          <w:rFonts w:ascii="Times New Roman" w:hAnsi="Times New Roman" w:cs="Times New Roman"/>
          <w:sz w:val="28"/>
          <w:szCs w:val="28"/>
        </w:rPr>
        <w:t>р</w:t>
      </w:r>
      <w:proofErr w:type="gramEnd"/>
      <w:r w:rsidR="008B0F67">
        <w:rPr>
          <w:rFonts w:ascii="Times New Roman" w:hAnsi="Times New Roman" w:cs="Times New Roman"/>
          <w:sz w:val="28"/>
          <w:szCs w:val="28"/>
        </w:rPr>
        <w:t>ублей (из них 14,5 тыс.рублей – муниципальные средства)</w:t>
      </w:r>
      <w:r w:rsidR="00456DCD">
        <w:rPr>
          <w:rFonts w:ascii="Times New Roman" w:hAnsi="Times New Roman" w:cs="Times New Roman"/>
          <w:sz w:val="28"/>
          <w:szCs w:val="28"/>
        </w:rPr>
        <w:t>;</w:t>
      </w:r>
    </w:p>
    <w:p w:rsidR="008B0F67" w:rsidRDefault="008B0F67" w:rsidP="008B0F67">
      <w:pPr>
        <w:pStyle w:val="a5"/>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17DB4">
        <w:rPr>
          <w:rFonts w:ascii="Times New Roman" w:hAnsi="Times New Roman" w:cs="Times New Roman"/>
          <w:sz w:val="28"/>
          <w:szCs w:val="28"/>
        </w:rPr>
        <w:t>целев</w:t>
      </w:r>
      <w:r>
        <w:rPr>
          <w:rFonts w:ascii="Times New Roman" w:hAnsi="Times New Roman" w:cs="Times New Roman"/>
          <w:sz w:val="28"/>
          <w:szCs w:val="28"/>
        </w:rPr>
        <w:t>ой</w:t>
      </w:r>
      <w:r w:rsidRPr="00717DB4">
        <w:rPr>
          <w:rFonts w:ascii="Times New Roman" w:hAnsi="Times New Roman" w:cs="Times New Roman"/>
          <w:sz w:val="28"/>
          <w:szCs w:val="28"/>
        </w:rPr>
        <w:t xml:space="preserve"> показател</w:t>
      </w:r>
      <w:r>
        <w:rPr>
          <w:rFonts w:ascii="Times New Roman" w:hAnsi="Times New Roman" w:cs="Times New Roman"/>
          <w:sz w:val="28"/>
          <w:szCs w:val="28"/>
        </w:rPr>
        <w:t>ь</w:t>
      </w:r>
      <w:r w:rsidRPr="00717DB4">
        <w:rPr>
          <w:rFonts w:ascii="Times New Roman" w:hAnsi="Times New Roman" w:cs="Times New Roman"/>
          <w:sz w:val="28"/>
          <w:szCs w:val="28"/>
        </w:rPr>
        <w:t xml:space="preserve"> результативности</w:t>
      </w:r>
      <w:r>
        <w:rPr>
          <w:rFonts w:ascii="Times New Roman" w:hAnsi="Times New Roman" w:cs="Times New Roman"/>
          <w:sz w:val="28"/>
          <w:szCs w:val="28"/>
        </w:rPr>
        <w:t xml:space="preserve"> проекта</w:t>
      </w:r>
      <w:r w:rsidRPr="00717DB4">
        <w:rPr>
          <w:rFonts w:ascii="Times New Roman" w:hAnsi="Times New Roman" w:cs="Times New Roman"/>
          <w:sz w:val="28"/>
          <w:szCs w:val="28"/>
        </w:rPr>
        <w:t xml:space="preserve"> «</w:t>
      </w:r>
      <w:r>
        <w:rPr>
          <w:rFonts w:ascii="Times New Roman" w:hAnsi="Times New Roman" w:cs="Times New Roman"/>
          <w:sz w:val="28"/>
          <w:szCs w:val="28"/>
        </w:rPr>
        <w:t>д</w:t>
      </w:r>
      <w:r w:rsidRPr="00717DB4">
        <w:rPr>
          <w:rFonts w:ascii="Times New Roman" w:hAnsi="Times New Roman" w:cs="Times New Roman"/>
          <w:sz w:val="28"/>
          <w:szCs w:val="28"/>
        </w:rPr>
        <w:t xml:space="preserve">оля благоустроенных дворовых территорий от общего количества дворовых территорий» </w:t>
      </w:r>
      <w:r>
        <w:rPr>
          <w:rFonts w:ascii="Times New Roman" w:hAnsi="Times New Roman" w:cs="Times New Roman"/>
          <w:sz w:val="28"/>
          <w:szCs w:val="28"/>
        </w:rPr>
        <w:t>превысил плановый, более чем в 8 раз, показатель</w:t>
      </w:r>
      <w:r w:rsidRPr="00717DB4">
        <w:rPr>
          <w:rFonts w:ascii="Times New Roman" w:hAnsi="Times New Roman" w:cs="Times New Roman"/>
          <w:sz w:val="28"/>
          <w:szCs w:val="28"/>
        </w:rPr>
        <w:t xml:space="preserve"> «</w:t>
      </w:r>
      <w:r>
        <w:rPr>
          <w:rFonts w:ascii="Times New Roman" w:hAnsi="Times New Roman" w:cs="Times New Roman"/>
          <w:sz w:val="28"/>
          <w:szCs w:val="28"/>
        </w:rPr>
        <w:t>п</w:t>
      </w:r>
      <w:r w:rsidRPr="00717DB4">
        <w:rPr>
          <w:rFonts w:ascii="Times New Roman" w:hAnsi="Times New Roman" w:cs="Times New Roman"/>
          <w:sz w:val="28"/>
          <w:szCs w:val="28"/>
        </w:rPr>
        <w:t>лощадь благоустроенных муниципальных территорий общего пользования»</w:t>
      </w:r>
      <w:r>
        <w:rPr>
          <w:rFonts w:ascii="Times New Roman" w:hAnsi="Times New Roman" w:cs="Times New Roman"/>
          <w:sz w:val="28"/>
          <w:szCs w:val="28"/>
        </w:rPr>
        <w:t xml:space="preserve"> превысил плановый почти в 3 раза</w:t>
      </w:r>
      <w:r w:rsidR="00456DCD">
        <w:rPr>
          <w:rFonts w:ascii="Times New Roman" w:hAnsi="Times New Roman" w:cs="Times New Roman"/>
          <w:sz w:val="28"/>
          <w:szCs w:val="28"/>
        </w:rPr>
        <w:t>;</w:t>
      </w:r>
    </w:p>
    <w:p w:rsidR="00EC356B" w:rsidRDefault="008B0F67" w:rsidP="008B0F67">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в</w:t>
      </w:r>
      <w:r w:rsidR="00EC356B">
        <w:rPr>
          <w:rFonts w:ascii="Times New Roman" w:hAnsi="Times New Roman" w:cs="Times New Roman"/>
          <w:sz w:val="28"/>
          <w:szCs w:val="28"/>
        </w:rPr>
        <w:t xml:space="preserve">ыделенные в рамках приоритетного проекта средства направлены на благоустройство городского округа </w:t>
      </w:r>
      <w:proofErr w:type="spellStart"/>
      <w:r w:rsidR="00EC356B">
        <w:rPr>
          <w:rFonts w:ascii="Times New Roman" w:hAnsi="Times New Roman" w:cs="Times New Roman"/>
          <w:sz w:val="28"/>
          <w:szCs w:val="28"/>
        </w:rPr>
        <w:t>Певек,территория</w:t>
      </w:r>
      <w:proofErr w:type="spellEnd"/>
      <w:r w:rsidR="00EC356B">
        <w:rPr>
          <w:rFonts w:ascii="Times New Roman" w:hAnsi="Times New Roman" w:cs="Times New Roman"/>
          <w:sz w:val="28"/>
          <w:szCs w:val="28"/>
        </w:rPr>
        <w:t xml:space="preserve"> которого включена в состав </w:t>
      </w:r>
      <w:r w:rsidR="00EC356B" w:rsidRPr="00C61CB7">
        <w:rPr>
          <w:rFonts w:ascii="Times New Roman" w:hAnsi="Times New Roman" w:cs="Times New Roman"/>
          <w:sz w:val="28"/>
          <w:szCs w:val="28"/>
        </w:rPr>
        <w:t>территории</w:t>
      </w:r>
      <w:r w:rsidR="00EC356B">
        <w:rPr>
          <w:rFonts w:ascii="Times New Roman" w:hAnsi="Times New Roman" w:cs="Times New Roman"/>
          <w:sz w:val="28"/>
          <w:szCs w:val="28"/>
        </w:rPr>
        <w:t xml:space="preserve"> свободного порта Владивосток. Работы проведены в целях подготовки территории к планируемому в 2019 году вводу в эксплуатацию Плавучей атомной теплоэлектростанции (ПАТЭС) в </w:t>
      </w:r>
      <w:proofErr w:type="spellStart"/>
      <w:r w:rsidR="00EC356B">
        <w:rPr>
          <w:rFonts w:ascii="Times New Roman" w:hAnsi="Times New Roman" w:cs="Times New Roman"/>
          <w:sz w:val="28"/>
          <w:szCs w:val="28"/>
        </w:rPr>
        <w:t>г.Певек</w:t>
      </w:r>
      <w:proofErr w:type="spellEnd"/>
      <w:r>
        <w:rPr>
          <w:rFonts w:ascii="Times New Roman" w:hAnsi="Times New Roman" w:cs="Times New Roman"/>
          <w:sz w:val="28"/>
          <w:szCs w:val="28"/>
        </w:rPr>
        <w:t>;</w:t>
      </w:r>
    </w:p>
    <w:p w:rsidR="00EC356B" w:rsidRDefault="008B0F67" w:rsidP="00EC35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A5705">
        <w:rPr>
          <w:rFonts w:ascii="Times New Roman" w:hAnsi="Times New Roman" w:cs="Times New Roman"/>
          <w:sz w:val="28"/>
          <w:szCs w:val="28"/>
        </w:rPr>
        <w:t>и</w:t>
      </w:r>
      <w:r w:rsidR="00EC356B" w:rsidRPr="00CC22D5">
        <w:rPr>
          <w:rFonts w:ascii="Times New Roman" w:hAnsi="Times New Roman" w:cs="Times New Roman"/>
          <w:sz w:val="28"/>
          <w:szCs w:val="28"/>
        </w:rPr>
        <w:t>нформация о реализация приоритетного проекта «Формирование комфортной городской среды» размещ</w:t>
      </w:r>
      <w:r w:rsidR="00EC356B">
        <w:rPr>
          <w:rFonts w:ascii="Times New Roman" w:hAnsi="Times New Roman" w:cs="Times New Roman"/>
          <w:sz w:val="28"/>
          <w:szCs w:val="28"/>
        </w:rPr>
        <w:t xml:space="preserve">алась на официальном сайте городского округа </w:t>
      </w:r>
      <w:proofErr w:type="spellStart"/>
      <w:r w:rsidR="00EC356B">
        <w:rPr>
          <w:rFonts w:ascii="Times New Roman" w:hAnsi="Times New Roman" w:cs="Times New Roman"/>
          <w:sz w:val="28"/>
          <w:szCs w:val="28"/>
        </w:rPr>
        <w:t>Певек</w:t>
      </w:r>
      <w:proofErr w:type="spellEnd"/>
      <w:r w:rsidR="00EC356B">
        <w:rPr>
          <w:rFonts w:ascii="Times New Roman" w:hAnsi="Times New Roman" w:cs="Times New Roman"/>
          <w:sz w:val="28"/>
          <w:szCs w:val="28"/>
        </w:rPr>
        <w:t xml:space="preserve"> в разделе «Приоритетный проект «Формирование комфортной городской среды», в </w:t>
      </w:r>
      <w:r w:rsidR="00EC356B" w:rsidRPr="00CC22D5">
        <w:rPr>
          <w:rFonts w:ascii="Times New Roman" w:hAnsi="Times New Roman" w:cs="Times New Roman"/>
          <w:sz w:val="28"/>
          <w:szCs w:val="28"/>
        </w:rPr>
        <w:t>целях информировани</w:t>
      </w:r>
      <w:r w:rsidR="00EC356B">
        <w:rPr>
          <w:rFonts w:ascii="Times New Roman" w:hAnsi="Times New Roman" w:cs="Times New Roman"/>
          <w:sz w:val="28"/>
          <w:szCs w:val="28"/>
        </w:rPr>
        <w:t>я</w:t>
      </w:r>
      <w:r w:rsidR="00EC356B" w:rsidRPr="00CC22D5">
        <w:rPr>
          <w:rFonts w:ascii="Times New Roman" w:hAnsi="Times New Roman" w:cs="Times New Roman"/>
          <w:sz w:val="28"/>
          <w:szCs w:val="28"/>
        </w:rPr>
        <w:t xml:space="preserve"> граждан</w:t>
      </w:r>
      <w:r w:rsidR="00EC356B">
        <w:rPr>
          <w:rFonts w:ascii="Times New Roman" w:hAnsi="Times New Roman" w:cs="Times New Roman"/>
          <w:sz w:val="28"/>
          <w:szCs w:val="28"/>
        </w:rPr>
        <w:t xml:space="preserve">, а такжедля общественного обсуждения гражданами отдельных правовых актов, касающихся приоритетного проекта и вопросов благоустройства территории муниципального образования. </w:t>
      </w:r>
      <w:r w:rsidR="00EC356B" w:rsidRPr="00133325">
        <w:rPr>
          <w:rFonts w:ascii="Times New Roman" w:hAnsi="Times New Roman" w:cs="Times New Roman"/>
          <w:sz w:val="28"/>
          <w:szCs w:val="28"/>
        </w:rPr>
        <w:t xml:space="preserve">Также информация </w:t>
      </w:r>
      <w:r w:rsidR="00EC356B">
        <w:rPr>
          <w:rFonts w:ascii="Times New Roman" w:hAnsi="Times New Roman" w:cs="Times New Roman"/>
          <w:sz w:val="28"/>
          <w:szCs w:val="28"/>
        </w:rPr>
        <w:t xml:space="preserve">по приоритетному проекту </w:t>
      </w:r>
      <w:r w:rsidR="00EC356B" w:rsidRPr="00133325">
        <w:rPr>
          <w:rFonts w:ascii="Times New Roman" w:hAnsi="Times New Roman" w:cs="Times New Roman"/>
          <w:sz w:val="28"/>
          <w:szCs w:val="28"/>
        </w:rPr>
        <w:t>размещена на модуле «Приоритетный проект «Формирование комфортной городской среды» ГИС ЖКХ.</w:t>
      </w:r>
    </w:p>
    <w:p w:rsidR="008B0F67" w:rsidRDefault="008B0F67" w:rsidP="008B0F67">
      <w:pPr>
        <w:spacing w:after="0" w:line="240" w:lineRule="auto"/>
        <w:ind w:firstLine="708"/>
        <w:jc w:val="both"/>
        <w:rPr>
          <w:rFonts w:ascii="Times New Roman" w:hAnsi="Times New Roman" w:cs="Times New Roman"/>
          <w:sz w:val="28"/>
          <w:szCs w:val="28"/>
        </w:rPr>
      </w:pPr>
      <w:r w:rsidRPr="00717DB4">
        <w:rPr>
          <w:rFonts w:ascii="Times New Roman" w:hAnsi="Times New Roman" w:cs="Times New Roman"/>
          <w:sz w:val="28"/>
          <w:szCs w:val="28"/>
        </w:rPr>
        <w:t>Мониторинг</w:t>
      </w:r>
      <w:r>
        <w:rPr>
          <w:rFonts w:ascii="Times New Roman" w:hAnsi="Times New Roman" w:cs="Times New Roman"/>
          <w:sz w:val="28"/>
          <w:szCs w:val="28"/>
        </w:rPr>
        <w:t xml:space="preserve">омреализации </w:t>
      </w:r>
      <w:r w:rsidRPr="00717DB4">
        <w:rPr>
          <w:rFonts w:ascii="Times New Roman" w:hAnsi="Times New Roman" w:cs="Times New Roman"/>
          <w:sz w:val="28"/>
          <w:szCs w:val="28"/>
        </w:rPr>
        <w:t>приоритетного проекта «</w:t>
      </w:r>
      <w:r w:rsidRPr="00D20E8F">
        <w:rPr>
          <w:rFonts w:ascii="Times New Roman" w:hAnsi="Times New Roman" w:cs="Times New Roman"/>
          <w:b/>
          <w:i/>
          <w:sz w:val="28"/>
          <w:szCs w:val="28"/>
        </w:rPr>
        <w:t xml:space="preserve">Развитие </w:t>
      </w:r>
      <w:proofErr w:type="spellStart"/>
      <w:r w:rsidRPr="00D20E8F">
        <w:rPr>
          <w:rFonts w:ascii="Times New Roman" w:hAnsi="Times New Roman" w:cs="Times New Roman"/>
          <w:b/>
          <w:i/>
          <w:sz w:val="28"/>
          <w:szCs w:val="28"/>
        </w:rPr>
        <w:t>с</w:t>
      </w:r>
      <w:r w:rsidR="00D20E8F">
        <w:rPr>
          <w:rFonts w:ascii="Times New Roman" w:hAnsi="Times New Roman" w:cs="Times New Roman"/>
          <w:b/>
          <w:i/>
          <w:sz w:val="28"/>
          <w:szCs w:val="28"/>
        </w:rPr>
        <w:t>а</w:t>
      </w:r>
      <w:r w:rsidRPr="00D20E8F">
        <w:rPr>
          <w:rFonts w:ascii="Times New Roman" w:hAnsi="Times New Roman" w:cs="Times New Roman"/>
          <w:b/>
          <w:i/>
          <w:sz w:val="28"/>
          <w:szCs w:val="28"/>
        </w:rPr>
        <w:t>навиации</w:t>
      </w:r>
      <w:proofErr w:type="spellEnd"/>
      <w:r w:rsidRPr="00D20E8F">
        <w:rPr>
          <w:rFonts w:ascii="Times New Roman" w:hAnsi="Times New Roman" w:cs="Times New Roman"/>
          <w:b/>
          <w:i/>
          <w:sz w:val="28"/>
          <w:szCs w:val="28"/>
        </w:rPr>
        <w:t>»</w:t>
      </w:r>
      <w:r>
        <w:rPr>
          <w:rFonts w:ascii="Times New Roman" w:hAnsi="Times New Roman" w:cs="Times New Roman"/>
          <w:sz w:val="28"/>
          <w:szCs w:val="28"/>
        </w:rPr>
        <w:t>в Чукотском автономном округе установлено:</w:t>
      </w:r>
    </w:p>
    <w:p w:rsidR="00D20E8F" w:rsidRDefault="00E6188C" w:rsidP="00D20E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D20E8F">
        <w:rPr>
          <w:rFonts w:ascii="Times New Roman" w:hAnsi="Times New Roman" w:cs="Times New Roman"/>
          <w:sz w:val="28"/>
          <w:szCs w:val="28"/>
        </w:rPr>
        <w:t xml:space="preserve"> Департаментом социальной политики не утвержден план реализации проекта «Развитие </w:t>
      </w:r>
      <w:proofErr w:type="spellStart"/>
      <w:r w:rsidR="00D20E8F">
        <w:rPr>
          <w:rFonts w:ascii="Times New Roman" w:hAnsi="Times New Roman" w:cs="Times New Roman"/>
          <w:sz w:val="28"/>
          <w:szCs w:val="28"/>
        </w:rPr>
        <w:t>санавиации</w:t>
      </w:r>
      <w:proofErr w:type="spellEnd"/>
      <w:r w:rsidR="00D20E8F">
        <w:rPr>
          <w:rFonts w:ascii="Times New Roman" w:hAnsi="Times New Roman" w:cs="Times New Roman"/>
          <w:sz w:val="28"/>
          <w:szCs w:val="28"/>
        </w:rPr>
        <w:t>», которым предусматриваются контрольные точки основных этапов проекта, сроки и результаты их исполнения, а также определяются персональные ответственные исполнители и участники этапов реализации мероприятий проекта</w:t>
      </w:r>
      <w:r>
        <w:rPr>
          <w:rFonts w:ascii="Times New Roman" w:hAnsi="Times New Roman" w:cs="Times New Roman"/>
          <w:sz w:val="28"/>
          <w:szCs w:val="28"/>
        </w:rPr>
        <w:t>;</w:t>
      </w:r>
    </w:p>
    <w:p w:rsidR="00D20E8F" w:rsidRPr="008D790A" w:rsidRDefault="00E6188C" w:rsidP="00D20E8F">
      <w:pPr>
        <w:pStyle w:val="1"/>
        <w:ind w:firstLine="709"/>
      </w:pPr>
      <w:r>
        <w:lastRenderedPageBreak/>
        <w:t xml:space="preserve">- </w:t>
      </w:r>
      <w:r w:rsidR="00D20E8F">
        <w:t xml:space="preserve">в Государственную программу «Развитие здравоохранения Чукотского автономного округа на 2016-2020 годы», с целью включения проекта «Развитие </w:t>
      </w:r>
      <w:proofErr w:type="spellStart"/>
      <w:r w:rsidR="00D20E8F">
        <w:t>санавиации</w:t>
      </w:r>
      <w:proofErr w:type="spellEnd"/>
      <w:r w:rsidR="00D20E8F">
        <w:t>», в</w:t>
      </w:r>
      <w:r w:rsidR="00314FEC">
        <w:t>несено</w:t>
      </w:r>
      <w:r w:rsidR="00D20E8F">
        <w:t xml:space="preserve"> мероприятие «Закупка авиационной услуги для оказания медицинской помощи (скорой специализированной медицинской помощи) с применением авиации гражданам, проживающим в труднодоступных районах»</w:t>
      </w:r>
      <w:r w:rsidR="009165A9">
        <w:t xml:space="preserve"> и</w:t>
      </w:r>
      <w:r w:rsidR="00D20E8F" w:rsidRPr="00907953">
        <w:t xml:space="preserve"> целев</w:t>
      </w:r>
      <w:r w:rsidR="00D20E8F">
        <w:t>ой</w:t>
      </w:r>
      <w:r w:rsidR="00D20E8F" w:rsidRPr="00907953">
        <w:t xml:space="preserve"> показател</w:t>
      </w:r>
      <w:r w:rsidR="00D20E8F">
        <w:t>ь</w:t>
      </w:r>
      <w:r w:rsidR="00D20E8F" w:rsidRPr="00907953">
        <w:t xml:space="preserve"> (инд</w:t>
      </w:r>
      <w:r w:rsidR="00D20E8F">
        <w:t>и</w:t>
      </w:r>
      <w:r w:rsidR="00D20E8F" w:rsidRPr="00907953">
        <w:t>катор)</w:t>
      </w:r>
      <w:r w:rsidR="00D20E8F" w:rsidRPr="00BE5762">
        <w:t xml:space="preserve">оценки </w:t>
      </w:r>
      <w:r w:rsidR="00D20E8F" w:rsidRPr="0059182B">
        <w:t xml:space="preserve">достижения </w:t>
      </w:r>
      <w:proofErr w:type="spellStart"/>
      <w:r w:rsidR="00D20E8F" w:rsidRPr="0059182B">
        <w:t>результативности</w:t>
      </w:r>
      <w:r w:rsidR="00D20E8F">
        <w:t>мероприятия</w:t>
      </w:r>
      <w:proofErr w:type="spellEnd"/>
      <w:r w:rsidR="00D20E8F">
        <w:t xml:space="preserve"> проекта «Развитие </w:t>
      </w:r>
      <w:proofErr w:type="spellStart"/>
      <w:r w:rsidR="00D20E8F">
        <w:t>санавиации</w:t>
      </w:r>
      <w:proofErr w:type="spellEnd"/>
      <w:r w:rsidR="00D20E8F">
        <w:t xml:space="preserve">» – </w:t>
      </w:r>
      <w:r w:rsidR="00D20E8F" w:rsidRPr="008D790A">
        <w:t>«</w:t>
      </w:r>
      <w:r w:rsidR="00D20E8F">
        <w:t>д</w:t>
      </w:r>
      <w:r w:rsidR="00D20E8F" w:rsidRPr="008D790A">
        <w:t>оля лиц, госпитализированных по экстренным показаниям в течение первых суток»</w:t>
      </w:r>
      <w:r w:rsidR="00D20E8F">
        <w:t>, со значением на 2017 год равным 71-му проценту</w:t>
      </w:r>
      <w:r w:rsidR="00852F4D">
        <w:t>;</w:t>
      </w:r>
    </w:p>
    <w:p w:rsidR="00852F4D" w:rsidRPr="00717DB4" w:rsidRDefault="00852F4D" w:rsidP="00852F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w:t>
      </w:r>
      <w:r w:rsidR="00D20E8F">
        <w:rPr>
          <w:rFonts w:ascii="Times New Roman" w:hAnsi="Times New Roman" w:cs="Times New Roman"/>
          <w:sz w:val="28"/>
          <w:szCs w:val="28"/>
        </w:rPr>
        <w:t xml:space="preserve">а реализацию мероприятия в 2017 году планируется направить 172 880,0 тыс.рублей, при этом субсидии федерального бюджета составляют 154 883,6 тыс.рублей, окружного бюджета – 17 996,4 тыс.рублей. </w:t>
      </w:r>
      <w:r>
        <w:rPr>
          <w:rFonts w:ascii="Times New Roman" w:hAnsi="Times New Roman" w:cs="Times New Roman"/>
          <w:sz w:val="28"/>
          <w:szCs w:val="28"/>
        </w:rPr>
        <w:t xml:space="preserve">При реализации мероприятия соблюдены условия соглашения, в части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из федерального и регионального бюджетов</w:t>
      </w:r>
      <w:r w:rsidR="008C70BD">
        <w:rPr>
          <w:rFonts w:ascii="Times New Roman" w:hAnsi="Times New Roman" w:cs="Times New Roman"/>
          <w:sz w:val="28"/>
          <w:szCs w:val="28"/>
        </w:rPr>
        <w:t>;</w:t>
      </w:r>
    </w:p>
    <w:p w:rsidR="00D20E8F" w:rsidRPr="00101EE4" w:rsidRDefault="00442BE8" w:rsidP="00D20E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008C70BD">
        <w:rPr>
          <w:rFonts w:ascii="Times New Roman" w:hAnsi="Times New Roman" w:cs="Times New Roman"/>
          <w:sz w:val="28"/>
          <w:szCs w:val="28"/>
        </w:rPr>
        <w:t xml:space="preserve">огласно </w:t>
      </w:r>
      <w:proofErr w:type="spellStart"/>
      <w:r w:rsidR="00D20E8F">
        <w:rPr>
          <w:rFonts w:ascii="Times New Roman" w:hAnsi="Times New Roman" w:cs="Times New Roman"/>
          <w:sz w:val="28"/>
          <w:szCs w:val="28"/>
        </w:rPr>
        <w:t>госконтракту</w:t>
      </w:r>
      <w:proofErr w:type="spellEnd"/>
      <w:r w:rsidR="008C70BD">
        <w:rPr>
          <w:rFonts w:ascii="Times New Roman" w:hAnsi="Times New Roman" w:cs="Times New Roman"/>
          <w:sz w:val="28"/>
          <w:szCs w:val="28"/>
        </w:rPr>
        <w:t xml:space="preserve">, </w:t>
      </w:r>
      <w:proofErr w:type="spellStart"/>
      <w:r w:rsidR="008C70BD">
        <w:rPr>
          <w:rFonts w:ascii="Times New Roman" w:hAnsi="Times New Roman" w:cs="Times New Roman"/>
          <w:sz w:val="28"/>
          <w:szCs w:val="28"/>
        </w:rPr>
        <w:t>заключенному</w:t>
      </w:r>
      <w:r w:rsidR="008C70BD" w:rsidRPr="00557D66">
        <w:rPr>
          <w:rFonts w:ascii="Times New Roman" w:hAnsi="Times New Roman" w:cs="Times New Roman"/>
          <w:sz w:val="28"/>
          <w:szCs w:val="28"/>
        </w:rPr>
        <w:t>ГБУЗ</w:t>
      </w:r>
      <w:proofErr w:type="spellEnd"/>
      <w:r w:rsidR="008C70BD" w:rsidRPr="00557D66">
        <w:rPr>
          <w:rFonts w:ascii="Times New Roman" w:hAnsi="Times New Roman" w:cs="Times New Roman"/>
          <w:sz w:val="28"/>
          <w:szCs w:val="28"/>
        </w:rPr>
        <w:t xml:space="preserve"> «Чукотская окружная больница»</w:t>
      </w:r>
      <w:r w:rsidR="008C70BD">
        <w:rPr>
          <w:rFonts w:ascii="Times New Roman" w:hAnsi="Times New Roman" w:cs="Times New Roman"/>
          <w:sz w:val="28"/>
          <w:szCs w:val="28"/>
        </w:rPr>
        <w:t xml:space="preserve"> с </w:t>
      </w:r>
      <w:proofErr w:type="spellStart"/>
      <w:r w:rsidR="00D20E8F">
        <w:rPr>
          <w:rFonts w:ascii="Times New Roman" w:hAnsi="Times New Roman" w:cs="Times New Roman"/>
          <w:sz w:val="28"/>
          <w:szCs w:val="28"/>
        </w:rPr>
        <w:t>ЧукотАВИА</w:t>
      </w:r>
      <w:r>
        <w:rPr>
          <w:rFonts w:ascii="Times New Roman" w:hAnsi="Times New Roman" w:cs="Times New Roman"/>
          <w:sz w:val="28"/>
          <w:szCs w:val="28"/>
        </w:rPr>
        <w:t>,</w:t>
      </w:r>
      <w:r w:rsidR="008C70BD">
        <w:rPr>
          <w:rFonts w:ascii="Times New Roman" w:hAnsi="Times New Roman" w:cs="Times New Roman"/>
          <w:sz w:val="28"/>
          <w:szCs w:val="28"/>
        </w:rPr>
        <w:t>авиационные</w:t>
      </w:r>
      <w:proofErr w:type="spellEnd"/>
      <w:r w:rsidR="008C70BD">
        <w:rPr>
          <w:rFonts w:ascii="Times New Roman" w:hAnsi="Times New Roman" w:cs="Times New Roman"/>
          <w:sz w:val="28"/>
          <w:szCs w:val="28"/>
        </w:rPr>
        <w:t xml:space="preserve"> услуги в рамках проекта </w:t>
      </w:r>
      <w:r w:rsidR="00D20E8F">
        <w:rPr>
          <w:rFonts w:ascii="Times New Roman" w:hAnsi="Times New Roman" w:cs="Times New Roman"/>
          <w:sz w:val="28"/>
          <w:szCs w:val="28"/>
        </w:rPr>
        <w:t>оказываются воздушными суднами Ми-8 (вертолет)</w:t>
      </w:r>
      <w:r>
        <w:rPr>
          <w:rFonts w:ascii="Times New Roman" w:hAnsi="Times New Roman" w:cs="Times New Roman"/>
          <w:sz w:val="28"/>
          <w:szCs w:val="28"/>
        </w:rPr>
        <w:t xml:space="preserve"> и</w:t>
      </w:r>
      <w:r w:rsidR="00D20E8F">
        <w:rPr>
          <w:rFonts w:ascii="Times New Roman" w:hAnsi="Times New Roman" w:cs="Times New Roman"/>
          <w:sz w:val="28"/>
          <w:szCs w:val="28"/>
        </w:rPr>
        <w:t xml:space="preserve"> с </w:t>
      </w:r>
      <w:r w:rsidR="008C70BD">
        <w:rPr>
          <w:rFonts w:ascii="Times New Roman" w:hAnsi="Times New Roman" w:cs="Times New Roman"/>
          <w:sz w:val="28"/>
          <w:szCs w:val="28"/>
        </w:rPr>
        <w:t>н</w:t>
      </w:r>
      <w:r w:rsidR="00D20E8F">
        <w:rPr>
          <w:rFonts w:ascii="Times New Roman" w:hAnsi="Times New Roman" w:cs="Times New Roman"/>
          <w:sz w:val="28"/>
          <w:szCs w:val="28"/>
        </w:rPr>
        <w:t xml:space="preserve">оября текущего года – </w:t>
      </w:r>
      <w:r w:rsidR="00D20E8F" w:rsidRPr="00101EE4">
        <w:rPr>
          <w:rFonts w:ascii="Times New Roman" w:hAnsi="Times New Roman" w:cs="Times New Roman"/>
          <w:sz w:val="28"/>
          <w:szCs w:val="28"/>
        </w:rPr>
        <w:t>воздушным судном Ми-8 МТБ-1 (вертолет)</w:t>
      </w:r>
      <w:r w:rsidR="00D20E8F">
        <w:rPr>
          <w:rFonts w:ascii="Times New Roman" w:hAnsi="Times New Roman" w:cs="Times New Roman"/>
          <w:sz w:val="28"/>
          <w:szCs w:val="28"/>
        </w:rPr>
        <w:t>, оснащенным медицинским модулем</w:t>
      </w:r>
      <w:r>
        <w:rPr>
          <w:rFonts w:ascii="Times New Roman" w:hAnsi="Times New Roman" w:cs="Times New Roman"/>
          <w:sz w:val="28"/>
          <w:szCs w:val="28"/>
        </w:rPr>
        <w:t>;</w:t>
      </w:r>
    </w:p>
    <w:p w:rsidR="00442BE8" w:rsidRDefault="00442BE8" w:rsidP="00D20E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20E8F">
        <w:rPr>
          <w:rFonts w:ascii="Times New Roman" w:hAnsi="Times New Roman" w:cs="Times New Roman"/>
          <w:sz w:val="28"/>
          <w:szCs w:val="28"/>
        </w:rPr>
        <w:t xml:space="preserve">по состоянию на 1 октября 2017 года по </w:t>
      </w:r>
      <w:proofErr w:type="spellStart"/>
      <w:r w:rsidR="00D20E8F">
        <w:rPr>
          <w:rFonts w:ascii="Times New Roman" w:hAnsi="Times New Roman" w:cs="Times New Roman"/>
          <w:sz w:val="28"/>
          <w:szCs w:val="28"/>
        </w:rPr>
        <w:t>госконтракту</w:t>
      </w:r>
      <w:proofErr w:type="spellEnd"/>
      <w:r w:rsidR="00D20E8F">
        <w:rPr>
          <w:rFonts w:ascii="Times New Roman" w:hAnsi="Times New Roman" w:cs="Times New Roman"/>
          <w:sz w:val="28"/>
          <w:szCs w:val="28"/>
        </w:rPr>
        <w:t xml:space="preserve"> выполнено 62 вылета, закупка авиационной услуги произведена на сумму 20 384,1 тыс.рублей или 11,8% от бюджетных ассигнований, утвержденных на 2017 год (172 880,0 тыс.рублей)</w:t>
      </w:r>
      <w:r>
        <w:rPr>
          <w:rFonts w:ascii="Times New Roman" w:hAnsi="Times New Roman" w:cs="Times New Roman"/>
          <w:sz w:val="28"/>
          <w:szCs w:val="28"/>
        </w:rPr>
        <w:t>;</w:t>
      </w:r>
    </w:p>
    <w:p w:rsidR="00D179D2" w:rsidRDefault="00442BE8" w:rsidP="00D20E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за 9 месяцев 2017 года з</w:t>
      </w:r>
      <w:r w:rsidR="00D20E8F" w:rsidRPr="0059182B">
        <w:rPr>
          <w:rFonts w:ascii="Times New Roman" w:hAnsi="Times New Roman" w:cs="Times New Roman"/>
          <w:sz w:val="28"/>
          <w:szCs w:val="28"/>
        </w:rPr>
        <w:t>начени</w:t>
      </w:r>
      <w:r w:rsidR="00D20E8F">
        <w:rPr>
          <w:rFonts w:ascii="Times New Roman" w:hAnsi="Times New Roman" w:cs="Times New Roman"/>
          <w:sz w:val="28"/>
          <w:szCs w:val="28"/>
        </w:rPr>
        <w:t>е</w:t>
      </w:r>
      <w:r w:rsidR="00D20E8F" w:rsidRPr="0059182B">
        <w:rPr>
          <w:rFonts w:ascii="Times New Roman" w:hAnsi="Times New Roman" w:cs="Times New Roman"/>
          <w:sz w:val="28"/>
          <w:szCs w:val="28"/>
        </w:rPr>
        <w:t xml:space="preserve"> показател</w:t>
      </w:r>
      <w:r w:rsidR="00D20E8F">
        <w:rPr>
          <w:rFonts w:ascii="Times New Roman" w:hAnsi="Times New Roman" w:cs="Times New Roman"/>
          <w:sz w:val="28"/>
          <w:szCs w:val="28"/>
        </w:rPr>
        <w:t>я</w:t>
      </w:r>
      <w:r w:rsidR="00D20E8F" w:rsidRPr="0059182B">
        <w:rPr>
          <w:rFonts w:ascii="Times New Roman" w:hAnsi="Times New Roman" w:cs="Times New Roman"/>
          <w:sz w:val="28"/>
          <w:szCs w:val="28"/>
        </w:rPr>
        <w:t xml:space="preserve"> результативностимероприяти</w:t>
      </w:r>
      <w:r w:rsidR="00D20E8F">
        <w:rPr>
          <w:rFonts w:ascii="Times New Roman" w:hAnsi="Times New Roman" w:cs="Times New Roman"/>
          <w:sz w:val="28"/>
          <w:szCs w:val="28"/>
        </w:rPr>
        <w:t>я</w:t>
      </w:r>
      <w:r>
        <w:rPr>
          <w:rFonts w:ascii="Times New Roman" w:hAnsi="Times New Roman" w:cs="Times New Roman"/>
          <w:sz w:val="28"/>
          <w:szCs w:val="28"/>
        </w:rPr>
        <w:t>«д</w:t>
      </w:r>
      <w:r w:rsidRPr="00442BE8">
        <w:rPr>
          <w:rFonts w:ascii="Times New Roman" w:hAnsi="Times New Roman" w:cs="Times New Roman"/>
          <w:sz w:val="28"/>
          <w:szCs w:val="28"/>
        </w:rPr>
        <w:t>оля лиц, госпитализированных по экстренным показаниям в течение первых суток</w:t>
      </w:r>
      <w:r>
        <w:rPr>
          <w:rFonts w:ascii="Times New Roman" w:hAnsi="Times New Roman" w:cs="Times New Roman"/>
          <w:sz w:val="28"/>
          <w:szCs w:val="28"/>
        </w:rPr>
        <w:t>»</w:t>
      </w:r>
      <w:r w:rsidR="00D20E8F">
        <w:rPr>
          <w:rFonts w:ascii="Times New Roman" w:hAnsi="Times New Roman" w:cs="Times New Roman"/>
          <w:sz w:val="28"/>
          <w:szCs w:val="28"/>
        </w:rPr>
        <w:t>достигло 99% к плановому значению на 2017 год</w:t>
      </w:r>
      <w:r w:rsidR="00D179D2">
        <w:rPr>
          <w:rFonts w:ascii="Times New Roman" w:hAnsi="Times New Roman" w:cs="Times New Roman"/>
          <w:sz w:val="28"/>
          <w:szCs w:val="28"/>
        </w:rPr>
        <w:t>;</w:t>
      </w:r>
      <w:bookmarkStart w:id="0" w:name="_GoBack"/>
      <w:bookmarkEnd w:id="0"/>
    </w:p>
    <w:p w:rsidR="00D20E8F" w:rsidRDefault="00442BE8" w:rsidP="00D20E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w:t>
      </w:r>
      <w:r w:rsidR="00D20E8F">
        <w:rPr>
          <w:rFonts w:ascii="Times New Roman" w:hAnsi="Times New Roman" w:cs="Times New Roman"/>
          <w:sz w:val="28"/>
          <w:szCs w:val="28"/>
        </w:rPr>
        <w:t xml:space="preserve"> рамках реализации проекта «Развитие </w:t>
      </w:r>
      <w:proofErr w:type="spellStart"/>
      <w:r w:rsidR="00D20E8F">
        <w:rPr>
          <w:rFonts w:ascii="Times New Roman" w:hAnsi="Times New Roman" w:cs="Times New Roman"/>
          <w:sz w:val="28"/>
          <w:szCs w:val="28"/>
        </w:rPr>
        <w:t>санавиации</w:t>
      </w:r>
      <w:proofErr w:type="spellEnd"/>
      <w:r w:rsidR="00D20E8F">
        <w:rPr>
          <w:rFonts w:ascii="Times New Roman" w:hAnsi="Times New Roman" w:cs="Times New Roman"/>
          <w:sz w:val="28"/>
          <w:szCs w:val="28"/>
        </w:rPr>
        <w:t xml:space="preserve">», Департаментом социальной политики </w:t>
      </w:r>
      <w:r w:rsidR="00D20E8F" w:rsidRPr="00CA0623">
        <w:rPr>
          <w:rFonts w:ascii="Times New Roman" w:hAnsi="Times New Roman" w:cs="Times New Roman"/>
          <w:sz w:val="28"/>
          <w:szCs w:val="28"/>
        </w:rPr>
        <w:t>разработаны и утверждены нормативные правовые акты, регулирующие работу санитарной авиации в регионе, в том числе маршрутизация по районам, ключевым автодорогам и региону в целом</w:t>
      </w:r>
      <w:r w:rsidR="00D20E8F">
        <w:rPr>
          <w:rFonts w:ascii="Times New Roman" w:hAnsi="Times New Roman" w:cs="Times New Roman"/>
          <w:sz w:val="28"/>
          <w:szCs w:val="28"/>
        </w:rPr>
        <w:t xml:space="preserve">. Утвержден </w:t>
      </w:r>
      <w:r w:rsidR="00D20E8F" w:rsidRPr="00751A1B">
        <w:rPr>
          <w:rFonts w:ascii="Times New Roman" w:hAnsi="Times New Roman" w:cs="Times New Roman"/>
          <w:sz w:val="28"/>
          <w:szCs w:val="28"/>
        </w:rPr>
        <w:t>регламент оказания экстренной медицинской помощи гражданам, проживающим в Чукотском автономном округе</w:t>
      </w:r>
      <w:r w:rsidR="00D20E8F">
        <w:rPr>
          <w:rFonts w:ascii="Times New Roman" w:hAnsi="Times New Roman" w:cs="Times New Roman"/>
          <w:sz w:val="28"/>
          <w:szCs w:val="28"/>
        </w:rPr>
        <w:t xml:space="preserve">, </w:t>
      </w:r>
      <w:r w:rsidR="00D20E8F" w:rsidRPr="00751A1B">
        <w:rPr>
          <w:rFonts w:ascii="Times New Roman" w:hAnsi="Times New Roman" w:cs="Times New Roman"/>
          <w:sz w:val="28"/>
          <w:szCs w:val="28"/>
        </w:rPr>
        <w:t>критерии для проведения санитарно-авиационной эвакуации, в том числе эвакуации несовершеннолетних</w:t>
      </w:r>
      <w:r>
        <w:rPr>
          <w:rFonts w:ascii="Times New Roman" w:hAnsi="Times New Roman" w:cs="Times New Roman"/>
          <w:sz w:val="28"/>
          <w:szCs w:val="28"/>
        </w:rPr>
        <w:t>;</w:t>
      </w:r>
    </w:p>
    <w:p w:rsidR="00D20E8F" w:rsidRDefault="00442BE8" w:rsidP="00D20E8F">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20E8F">
        <w:rPr>
          <w:rFonts w:ascii="Times New Roman" w:hAnsi="Times New Roman" w:cs="Times New Roman"/>
          <w:sz w:val="28"/>
          <w:szCs w:val="28"/>
        </w:rPr>
        <w:t>Счетная палата отмечает, что на момент проведения мониторинга,программа «Обеспечение</w:t>
      </w:r>
      <w:r w:rsidR="00D20E8F" w:rsidRPr="00BD7915">
        <w:rPr>
          <w:rFonts w:ascii="Times New Roman" w:hAnsi="Times New Roman" w:cs="Times New Roman"/>
          <w:sz w:val="28"/>
          <w:szCs w:val="28"/>
        </w:rPr>
        <w:t>оказания экстренной медицинской помощи гражданам, проживающим</w:t>
      </w:r>
      <w:r w:rsidR="00D20E8F">
        <w:rPr>
          <w:rFonts w:ascii="Times New Roman" w:hAnsi="Times New Roman" w:cs="Times New Roman"/>
          <w:sz w:val="28"/>
          <w:szCs w:val="28"/>
        </w:rPr>
        <w:t xml:space="preserve"> в Чукотском автономном округе, на 2017-2019 годы», утвержденная Распоряжением Правительства Чукотского автономного округа 30 декабря 2016 года №550-рп, не актуализирована и не адаптирована с</w:t>
      </w:r>
      <w:r w:rsidR="00D20E8F" w:rsidRPr="00F82DE7">
        <w:rPr>
          <w:rFonts w:ascii="Times New Roman" w:hAnsi="Times New Roman" w:cs="Times New Roman"/>
          <w:sz w:val="28"/>
          <w:szCs w:val="28"/>
        </w:rPr>
        <w:t xml:space="preserve"> Государственн</w:t>
      </w:r>
      <w:r w:rsidR="00D20E8F">
        <w:rPr>
          <w:rFonts w:ascii="Times New Roman" w:hAnsi="Times New Roman" w:cs="Times New Roman"/>
          <w:sz w:val="28"/>
          <w:szCs w:val="28"/>
        </w:rPr>
        <w:t>ой</w:t>
      </w:r>
      <w:r w:rsidR="00D20E8F" w:rsidRPr="00F82DE7">
        <w:rPr>
          <w:rFonts w:ascii="Times New Roman" w:hAnsi="Times New Roman" w:cs="Times New Roman"/>
          <w:sz w:val="28"/>
          <w:szCs w:val="28"/>
        </w:rPr>
        <w:t xml:space="preserve"> программ</w:t>
      </w:r>
      <w:r w:rsidR="00D20E8F">
        <w:rPr>
          <w:rFonts w:ascii="Times New Roman" w:hAnsi="Times New Roman" w:cs="Times New Roman"/>
          <w:sz w:val="28"/>
          <w:szCs w:val="28"/>
        </w:rPr>
        <w:t>ой</w:t>
      </w:r>
      <w:r w:rsidR="00D20E8F" w:rsidRPr="00F82DE7">
        <w:rPr>
          <w:rFonts w:ascii="Times New Roman" w:hAnsi="Times New Roman" w:cs="Times New Roman"/>
          <w:sz w:val="28"/>
          <w:szCs w:val="28"/>
        </w:rPr>
        <w:t xml:space="preserve"> «Развитие здравоохранения Чукотского автономного округа на 2016-2020 годы»</w:t>
      </w:r>
      <w:r w:rsidR="00D20E8F">
        <w:rPr>
          <w:rFonts w:ascii="Times New Roman" w:hAnsi="Times New Roman" w:cs="Times New Roman"/>
          <w:sz w:val="28"/>
          <w:szCs w:val="28"/>
        </w:rPr>
        <w:t xml:space="preserve">, в рамках которой исполняется мероприятие приоритетного проекта «Развитие </w:t>
      </w:r>
      <w:proofErr w:type="spellStart"/>
      <w:r w:rsidR="00D20E8F">
        <w:rPr>
          <w:rFonts w:ascii="Times New Roman" w:hAnsi="Times New Roman" w:cs="Times New Roman"/>
          <w:sz w:val="28"/>
          <w:szCs w:val="28"/>
        </w:rPr>
        <w:t>санавиации</w:t>
      </w:r>
      <w:proofErr w:type="spellEnd"/>
      <w:r w:rsidR="00D20E8F">
        <w:rPr>
          <w:rFonts w:ascii="Times New Roman" w:hAnsi="Times New Roman" w:cs="Times New Roman"/>
          <w:sz w:val="28"/>
          <w:szCs w:val="28"/>
        </w:rPr>
        <w:t>»</w:t>
      </w:r>
      <w:r>
        <w:rPr>
          <w:rFonts w:ascii="Times New Roman" w:hAnsi="Times New Roman" w:cs="Times New Roman"/>
          <w:sz w:val="28"/>
          <w:szCs w:val="28"/>
        </w:rPr>
        <w:t>.</w:t>
      </w:r>
    </w:p>
    <w:p w:rsidR="00D20E8F" w:rsidRDefault="00D20E8F" w:rsidP="00D20E8F">
      <w:pPr>
        <w:spacing w:line="240" w:lineRule="auto"/>
        <w:ind w:firstLine="708"/>
        <w:jc w:val="both"/>
        <w:rPr>
          <w:rFonts w:ascii="Times New Roman" w:hAnsi="Times New Roman" w:cs="Times New Roman"/>
          <w:bCs/>
          <w:color w:val="000000" w:themeColor="text1"/>
          <w:sz w:val="28"/>
          <w:szCs w:val="28"/>
        </w:rPr>
      </w:pPr>
      <w:r>
        <w:rPr>
          <w:rFonts w:ascii="Times New Roman" w:hAnsi="Times New Roman" w:cs="Times New Roman"/>
          <w:sz w:val="28"/>
          <w:szCs w:val="28"/>
        </w:rPr>
        <w:lastRenderedPageBreak/>
        <w:t xml:space="preserve">По вышеуказанным приоритетным проектам необходимо отметить, что </w:t>
      </w:r>
      <w:r>
        <w:rPr>
          <w:rFonts w:ascii="Times New Roman" w:hAnsi="Times New Roman" w:cs="Times New Roman"/>
          <w:bCs/>
          <w:color w:val="000000" w:themeColor="text1"/>
          <w:sz w:val="28"/>
          <w:szCs w:val="28"/>
        </w:rPr>
        <w:t xml:space="preserve">при </w:t>
      </w:r>
      <w:r w:rsidRPr="00231184">
        <w:rPr>
          <w:rFonts w:ascii="Times New Roman" w:hAnsi="Times New Roman" w:cs="Times New Roman"/>
          <w:bCs/>
          <w:color w:val="000000" w:themeColor="text1"/>
          <w:sz w:val="28"/>
          <w:szCs w:val="28"/>
        </w:rPr>
        <w:t>внесени</w:t>
      </w:r>
      <w:r>
        <w:rPr>
          <w:rFonts w:ascii="Times New Roman" w:hAnsi="Times New Roman" w:cs="Times New Roman"/>
          <w:bCs/>
          <w:color w:val="000000" w:themeColor="text1"/>
          <w:sz w:val="28"/>
          <w:szCs w:val="28"/>
        </w:rPr>
        <w:t>и</w:t>
      </w:r>
      <w:r w:rsidRPr="00231184">
        <w:rPr>
          <w:rFonts w:ascii="Times New Roman" w:hAnsi="Times New Roman" w:cs="Times New Roman"/>
          <w:bCs/>
          <w:color w:val="000000" w:themeColor="text1"/>
          <w:sz w:val="28"/>
          <w:szCs w:val="28"/>
        </w:rPr>
        <w:t xml:space="preserve"> изменений</w:t>
      </w:r>
      <w:r w:rsidRPr="00231184">
        <w:rPr>
          <w:rFonts w:ascii="Times New Roman" w:eastAsia="Times New Roman" w:hAnsi="Times New Roman" w:cs="Times New Roman"/>
          <w:bCs/>
          <w:color w:val="000000" w:themeColor="text1"/>
          <w:sz w:val="28"/>
          <w:szCs w:val="28"/>
        </w:rPr>
        <w:t xml:space="preserve"> в </w:t>
      </w:r>
      <w:r>
        <w:rPr>
          <w:rFonts w:ascii="Times New Roman" w:eastAsia="Times New Roman" w:hAnsi="Times New Roman" w:cs="Times New Roman"/>
          <w:bCs/>
          <w:color w:val="000000" w:themeColor="text1"/>
          <w:sz w:val="28"/>
          <w:szCs w:val="28"/>
        </w:rPr>
        <w:t>Г</w:t>
      </w:r>
      <w:r w:rsidRPr="00231184">
        <w:rPr>
          <w:rFonts w:ascii="Times New Roman" w:eastAsia="Times New Roman" w:hAnsi="Times New Roman" w:cs="Times New Roman"/>
          <w:bCs/>
          <w:color w:val="000000" w:themeColor="text1"/>
          <w:sz w:val="28"/>
          <w:szCs w:val="28"/>
        </w:rPr>
        <w:t>осударственные программы</w:t>
      </w:r>
      <w:r>
        <w:rPr>
          <w:rFonts w:ascii="Times New Roman" w:eastAsia="Times New Roman" w:hAnsi="Times New Roman" w:cs="Times New Roman"/>
          <w:bCs/>
          <w:color w:val="000000" w:themeColor="text1"/>
          <w:sz w:val="28"/>
          <w:szCs w:val="28"/>
        </w:rPr>
        <w:t>:</w:t>
      </w:r>
      <w:r w:rsidRPr="00F22AA9">
        <w:rPr>
          <w:rFonts w:ascii="Times New Roman" w:hAnsi="Times New Roman" w:cs="Times New Roman"/>
          <w:sz w:val="28"/>
          <w:szCs w:val="28"/>
        </w:rPr>
        <w:t xml:space="preserve"> «Развитие малоэтажного жилищного строительства и обеспечение комфортной среды проживания</w:t>
      </w:r>
      <w:r>
        <w:rPr>
          <w:rFonts w:ascii="Times New Roman" w:hAnsi="Times New Roman" w:cs="Times New Roman"/>
          <w:sz w:val="28"/>
          <w:szCs w:val="28"/>
        </w:rPr>
        <w:t xml:space="preserve">», </w:t>
      </w:r>
      <w:r w:rsidRPr="00F82DE7">
        <w:rPr>
          <w:rFonts w:ascii="Times New Roman" w:hAnsi="Times New Roman" w:cs="Times New Roman"/>
          <w:sz w:val="28"/>
          <w:szCs w:val="28"/>
        </w:rPr>
        <w:t>«Развитие здравоохранения Чукотского автономного округа на 2016-2020 годы»</w:t>
      </w:r>
      <w:r>
        <w:rPr>
          <w:rFonts w:ascii="Times New Roman" w:hAnsi="Times New Roman" w:cs="Times New Roman"/>
          <w:sz w:val="28"/>
          <w:szCs w:val="28"/>
        </w:rPr>
        <w:t xml:space="preserve">, </w:t>
      </w:r>
      <w:r>
        <w:rPr>
          <w:rFonts w:ascii="Times New Roman" w:eastAsia="Times New Roman" w:hAnsi="Times New Roman" w:cs="Times New Roman"/>
          <w:bCs/>
          <w:color w:val="000000" w:themeColor="text1"/>
          <w:sz w:val="28"/>
          <w:szCs w:val="28"/>
        </w:rPr>
        <w:t xml:space="preserve">с целью увеличения </w:t>
      </w:r>
      <w:r w:rsidRPr="00231184">
        <w:rPr>
          <w:rFonts w:ascii="Times New Roman" w:hAnsi="Times New Roman" w:cs="Times New Roman"/>
          <w:bCs/>
          <w:color w:val="000000" w:themeColor="text1"/>
          <w:sz w:val="28"/>
          <w:szCs w:val="28"/>
        </w:rPr>
        <w:t>финансовых ресурсов</w:t>
      </w:r>
      <w:r>
        <w:rPr>
          <w:rFonts w:ascii="Times New Roman" w:hAnsi="Times New Roman" w:cs="Times New Roman"/>
          <w:bCs/>
          <w:color w:val="000000" w:themeColor="text1"/>
          <w:sz w:val="28"/>
          <w:szCs w:val="28"/>
        </w:rPr>
        <w:t xml:space="preserve">, предусмотренныхна реализацию мероприятий приоритетных проектов, Департаментом промышленности и Департаментом социальной политикипроекты о внесении изменений в государственные программы не направлялись в </w:t>
      </w:r>
      <w:r w:rsidRPr="00231184">
        <w:rPr>
          <w:rFonts w:ascii="Times New Roman" w:hAnsi="Times New Roman" w:cs="Times New Roman"/>
          <w:bCs/>
          <w:color w:val="000000" w:themeColor="text1"/>
          <w:sz w:val="28"/>
          <w:szCs w:val="28"/>
        </w:rPr>
        <w:t>Счетн</w:t>
      </w:r>
      <w:r>
        <w:rPr>
          <w:rFonts w:ascii="Times New Roman" w:hAnsi="Times New Roman" w:cs="Times New Roman"/>
          <w:bCs/>
          <w:color w:val="000000" w:themeColor="text1"/>
          <w:sz w:val="28"/>
          <w:szCs w:val="28"/>
        </w:rPr>
        <w:t>ую</w:t>
      </w:r>
      <w:r w:rsidRPr="00231184">
        <w:rPr>
          <w:rFonts w:ascii="Times New Roman" w:hAnsi="Times New Roman" w:cs="Times New Roman"/>
          <w:bCs/>
          <w:color w:val="000000" w:themeColor="text1"/>
          <w:sz w:val="28"/>
          <w:szCs w:val="28"/>
        </w:rPr>
        <w:t xml:space="preserve"> палат</w:t>
      </w:r>
      <w:r>
        <w:rPr>
          <w:rFonts w:ascii="Times New Roman" w:hAnsi="Times New Roman" w:cs="Times New Roman"/>
          <w:bCs/>
          <w:color w:val="000000" w:themeColor="text1"/>
          <w:sz w:val="28"/>
          <w:szCs w:val="28"/>
        </w:rPr>
        <w:t xml:space="preserve">удля проведения </w:t>
      </w:r>
      <w:r w:rsidRPr="00231184">
        <w:rPr>
          <w:rFonts w:ascii="Times New Roman" w:hAnsi="Times New Roman" w:cs="Times New Roman"/>
          <w:bCs/>
          <w:color w:val="000000" w:themeColor="text1"/>
          <w:sz w:val="28"/>
          <w:szCs w:val="28"/>
        </w:rPr>
        <w:t>финансово-экономическ</w:t>
      </w:r>
      <w:r>
        <w:rPr>
          <w:rFonts w:ascii="Times New Roman" w:hAnsi="Times New Roman" w:cs="Times New Roman"/>
          <w:bCs/>
          <w:color w:val="000000" w:themeColor="text1"/>
          <w:sz w:val="28"/>
          <w:szCs w:val="28"/>
        </w:rPr>
        <w:t>ой</w:t>
      </w:r>
      <w:r w:rsidRPr="00231184">
        <w:rPr>
          <w:rFonts w:ascii="Times New Roman" w:hAnsi="Times New Roman" w:cs="Times New Roman"/>
          <w:bCs/>
          <w:color w:val="000000" w:themeColor="text1"/>
          <w:sz w:val="28"/>
          <w:szCs w:val="28"/>
        </w:rPr>
        <w:t>экспертиз</w:t>
      </w:r>
      <w:r>
        <w:rPr>
          <w:rFonts w:ascii="Times New Roman" w:hAnsi="Times New Roman" w:cs="Times New Roman"/>
          <w:bCs/>
          <w:color w:val="000000" w:themeColor="text1"/>
          <w:sz w:val="28"/>
          <w:szCs w:val="28"/>
        </w:rPr>
        <w:t xml:space="preserve">ы, что является нарушением </w:t>
      </w:r>
      <w:r w:rsidRPr="005B7E96">
        <w:rPr>
          <w:rFonts w:ascii="Times New Roman" w:hAnsi="Times New Roman" w:cs="Times New Roman"/>
          <w:bCs/>
          <w:color w:val="000000" w:themeColor="text1"/>
          <w:sz w:val="28"/>
          <w:szCs w:val="28"/>
        </w:rPr>
        <w:t>стат</w:t>
      </w:r>
      <w:r>
        <w:rPr>
          <w:rFonts w:ascii="Times New Roman" w:hAnsi="Times New Roman" w:cs="Times New Roman"/>
          <w:bCs/>
          <w:color w:val="000000" w:themeColor="text1"/>
          <w:sz w:val="28"/>
          <w:szCs w:val="28"/>
        </w:rPr>
        <w:t>ьи</w:t>
      </w:r>
      <w:r w:rsidRPr="005B7E96">
        <w:rPr>
          <w:rFonts w:ascii="Times New Roman" w:hAnsi="Times New Roman" w:cs="Times New Roman"/>
          <w:bCs/>
          <w:color w:val="000000" w:themeColor="text1"/>
          <w:sz w:val="28"/>
          <w:szCs w:val="28"/>
        </w:rPr>
        <w:t xml:space="preserve"> 27.3. Закона </w:t>
      </w:r>
      <w:r w:rsidRPr="006229FE">
        <w:rPr>
          <w:rFonts w:ascii="Times New Roman" w:hAnsi="Times New Roman" w:cs="Times New Roman"/>
          <w:sz w:val="28"/>
          <w:szCs w:val="28"/>
        </w:rPr>
        <w:t xml:space="preserve">Чукотского автономного округа от 24 мая 2002 года №31-ОЗ </w:t>
      </w:r>
      <w:r>
        <w:rPr>
          <w:rFonts w:ascii="Times New Roman" w:hAnsi="Times New Roman" w:cs="Times New Roman"/>
          <w:sz w:val="28"/>
          <w:szCs w:val="28"/>
        </w:rPr>
        <w:t>«О</w:t>
      </w:r>
      <w:r w:rsidRPr="005B7E96">
        <w:rPr>
          <w:rFonts w:ascii="Times New Roman" w:hAnsi="Times New Roman" w:cs="Times New Roman"/>
          <w:bCs/>
          <w:color w:val="000000" w:themeColor="text1"/>
          <w:sz w:val="28"/>
          <w:szCs w:val="28"/>
        </w:rPr>
        <w:t xml:space="preserve"> бюджетном процессе</w:t>
      </w:r>
      <w:r>
        <w:rPr>
          <w:rFonts w:ascii="Times New Roman" w:hAnsi="Times New Roman" w:cs="Times New Roman"/>
          <w:bCs/>
          <w:color w:val="000000" w:themeColor="text1"/>
          <w:sz w:val="28"/>
          <w:szCs w:val="28"/>
        </w:rPr>
        <w:t xml:space="preserve"> в Чукотском автономном округе».</w:t>
      </w:r>
    </w:p>
    <w:p w:rsidR="005D0D62" w:rsidRDefault="005D0D62" w:rsidP="005D0D62">
      <w:pPr>
        <w:pStyle w:val="ConsPlusNonformat"/>
        <w:jc w:val="both"/>
        <w:rPr>
          <w:rFonts w:ascii="Times New Roman" w:hAnsi="Times New Roman" w:cs="Times New Roman"/>
          <w:b/>
          <w:sz w:val="28"/>
          <w:szCs w:val="28"/>
        </w:rPr>
      </w:pPr>
    </w:p>
    <w:p w:rsidR="005D0D62" w:rsidRPr="00DD22B7" w:rsidRDefault="005D0D62" w:rsidP="005D0D62">
      <w:pPr>
        <w:pStyle w:val="ConsPlusNonformat"/>
        <w:jc w:val="both"/>
        <w:rPr>
          <w:rFonts w:ascii="Times New Roman" w:hAnsi="Times New Roman" w:cs="Times New Roman"/>
          <w:b/>
          <w:sz w:val="28"/>
          <w:szCs w:val="28"/>
        </w:rPr>
      </w:pPr>
      <w:r w:rsidRPr="00DD22B7">
        <w:rPr>
          <w:rFonts w:ascii="Times New Roman" w:hAnsi="Times New Roman" w:cs="Times New Roman"/>
          <w:b/>
          <w:sz w:val="28"/>
          <w:szCs w:val="28"/>
        </w:rPr>
        <w:t>ПРЕДЛОЖЕНИЯ Правительству Чукотского автономного округа:</w:t>
      </w:r>
    </w:p>
    <w:p w:rsidR="00862DD2" w:rsidRDefault="00862DD2" w:rsidP="005D0D62">
      <w:pPr>
        <w:pStyle w:val="ConsPlusNonformat"/>
        <w:ind w:firstLine="708"/>
        <w:jc w:val="both"/>
        <w:rPr>
          <w:rFonts w:ascii="Times New Roman" w:hAnsi="Times New Roman" w:cs="Times New Roman"/>
          <w:sz w:val="28"/>
          <w:szCs w:val="28"/>
        </w:rPr>
      </w:pPr>
    </w:p>
    <w:p w:rsidR="005D0D62" w:rsidRDefault="005D0D62" w:rsidP="005D0D62">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68757A">
        <w:rPr>
          <w:rFonts w:ascii="Times New Roman" w:hAnsi="Times New Roman" w:cs="Times New Roman"/>
          <w:sz w:val="28"/>
          <w:szCs w:val="28"/>
        </w:rPr>
        <w:t>Утверд</w:t>
      </w:r>
      <w:r>
        <w:rPr>
          <w:rFonts w:ascii="Times New Roman" w:hAnsi="Times New Roman" w:cs="Times New Roman"/>
          <w:sz w:val="28"/>
          <w:szCs w:val="28"/>
        </w:rPr>
        <w:t xml:space="preserve">ить </w:t>
      </w:r>
      <w:r w:rsidRPr="0068757A">
        <w:rPr>
          <w:rFonts w:ascii="Times New Roman" w:hAnsi="Times New Roman" w:cs="Times New Roman"/>
          <w:sz w:val="28"/>
          <w:szCs w:val="28"/>
        </w:rPr>
        <w:t>на уровне Чукотского автономного округа нормативный правовой акт</w:t>
      </w:r>
      <w:r>
        <w:rPr>
          <w:rFonts w:ascii="Times New Roman" w:hAnsi="Times New Roman" w:cs="Times New Roman"/>
          <w:sz w:val="28"/>
          <w:szCs w:val="28"/>
        </w:rPr>
        <w:t xml:space="preserve"> об организации проектной деятельности в округе</w:t>
      </w:r>
      <w:r w:rsidR="00303303">
        <w:rPr>
          <w:rFonts w:ascii="Times New Roman" w:hAnsi="Times New Roman" w:cs="Times New Roman"/>
          <w:sz w:val="28"/>
          <w:szCs w:val="28"/>
        </w:rPr>
        <w:t xml:space="preserve">в соответствии с рекомендациями, изложенными в </w:t>
      </w:r>
      <w:r w:rsidR="00303303" w:rsidRPr="00BC6FE8">
        <w:rPr>
          <w:rFonts w:ascii="Times New Roman" w:hAnsi="Times New Roman" w:cs="Times New Roman"/>
          <w:sz w:val="28"/>
          <w:szCs w:val="28"/>
        </w:rPr>
        <w:t>Постановлени</w:t>
      </w:r>
      <w:r w:rsidR="00303303">
        <w:rPr>
          <w:rFonts w:ascii="Times New Roman" w:hAnsi="Times New Roman" w:cs="Times New Roman"/>
          <w:sz w:val="28"/>
          <w:szCs w:val="28"/>
        </w:rPr>
        <w:t>и</w:t>
      </w:r>
      <w:r w:rsidR="00303303" w:rsidRPr="00BC6FE8">
        <w:rPr>
          <w:rFonts w:ascii="Times New Roman" w:hAnsi="Times New Roman" w:cs="Times New Roman"/>
          <w:sz w:val="28"/>
          <w:szCs w:val="28"/>
        </w:rPr>
        <w:t xml:space="preserve"> Правительства Российской Федерации от 15 октября 2016 года №1050</w:t>
      </w:r>
      <w:r w:rsidR="00303303">
        <w:rPr>
          <w:rFonts w:ascii="Times New Roman" w:hAnsi="Times New Roman" w:cs="Times New Roman"/>
          <w:sz w:val="28"/>
          <w:szCs w:val="28"/>
        </w:rPr>
        <w:t xml:space="preserve"> «Об организации проектной деятельности в Правительстве Российской Федерации».</w:t>
      </w:r>
    </w:p>
    <w:p w:rsidR="00303303" w:rsidRDefault="00303303" w:rsidP="003033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Программу «Обеспечение</w:t>
      </w:r>
      <w:r w:rsidRPr="00BD7915">
        <w:rPr>
          <w:rFonts w:ascii="Times New Roman" w:hAnsi="Times New Roman" w:cs="Times New Roman"/>
          <w:sz w:val="28"/>
          <w:szCs w:val="28"/>
        </w:rPr>
        <w:t>оказания экстренной медицинской помощи гражданам, проживающим</w:t>
      </w:r>
      <w:r>
        <w:rPr>
          <w:rFonts w:ascii="Times New Roman" w:hAnsi="Times New Roman" w:cs="Times New Roman"/>
          <w:sz w:val="28"/>
          <w:szCs w:val="28"/>
        </w:rPr>
        <w:t xml:space="preserve"> в Чукотском автономном округе, на 2017-2019 годы», утвержденную Распоряжением Правительства Чукотского автономного округа 30 декабря 2016 года №550-рп, адаптировать с</w:t>
      </w:r>
      <w:r w:rsidRPr="00F82DE7">
        <w:rPr>
          <w:rFonts w:ascii="Times New Roman" w:hAnsi="Times New Roman" w:cs="Times New Roman"/>
          <w:sz w:val="28"/>
          <w:szCs w:val="28"/>
        </w:rPr>
        <w:t xml:space="preserve"> Государственн</w:t>
      </w:r>
      <w:r>
        <w:rPr>
          <w:rFonts w:ascii="Times New Roman" w:hAnsi="Times New Roman" w:cs="Times New Roman"/>
          <w:sz w:val="28"/>
          <w:szCs w:val="28"/>
        </w:rPr>
        <w:t>ой</w:t>
      </w:r>
      <w:r w:rsidRPr="00F82DE7">
        <w:rPr>
          <w:rFonts w:ascii="Times New Roman" w:hAnsi="Times New Roman" w:cs="Times New Roman"/>
          <w:sz w:val="28"/>
          <w:szCs w:val="28"/>
        </w:rPr>
        <w:t xml:space="preserve"> программ</w:t>
      </w:r>
      <w:r>
        <w:rPr>
          <w:rFonts w:ascii="Times New Roman" w:hAnsi="Times New Roman" w:cs="Times New Roman"/>
          <w:sz w:val="28"/>
          <w:szCs w:val="28"/>
        </w:rPr>
        <w:t>ой</w:t>
      </w:r>
      <w:r w:rsidRPr="00F82DE7">
        <w:rPr>
          <w:rFonts w:ascii="Times New Roman" w:hAnsi="Times New Roman" w:cs="Times New Roman"/>
          <w:sz w:val="28"/>
          <w:szCs w:val="28"/>
        </w:rPr>
        <w:t xml:space="preserve"> «Развитие здравоохранения Чукотского автономного округа на 2016-2020 годы»</w:t>
      </w:r>
      <w:r>
        <w:rPr>
          <w:rFonts w:ascii="Times New Roman" w:hAnsi="Times New Roman" w:cs="Times New Roman"/>
          <w:sz w:val="28"/>
          <w:szCs w:val="28"/>
        </w:rPr>
        <w:t xml:space="preserve">, в рамках которой исполняется мероприятие приоритетного проекта «Развитие </w:t>
      </w:r>
      <w:proofErr w:type="spellStart"/>
      <w:r>
        <w:rPr>
          <w:rFonts w:ascii="Times New Roman" w:hAnsi="Times New Roman" w:cs="Times New Roman"/>
          <w:sz w:val="28"/>
          <w:szCs w:val="28"/>
        </w:rPr>
        <w:t>санавиации</w:t>
      </w:r>
      <w:proofErr w:type="spellEnd"/>
      <w:r>
        <w:rPr>
          <w:rFonts w:ascii="Times New Roman" w:hAnsi="Times New Roman" w:cs="Times New Roman"/>
          <w:sz w:val="28"/>
          <w:szCs w:val="28"/>
        </w:rPr>
        <w:t>».</w:t>
      </w:r>
    </w:p>
    <w:p w:rsidR="00303303" w:rsidRDefault="00303303" w:rsidP="0004741A">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3. Департаменту промышленной и сельскохозяйственной политики Чукотского автономного округа и Департаменту социальной политики Чукотского автономного округа </w:t>
      </w:r>
      <w:r w:rsidRPr="00CA0623">
        <w:rPr>
          <w:rFonts w:ascii="Times New Roman" w:hAnsi="Times New Roman" w:cs="Times New Roman"/>
          <w:sz w:val="28"/>
          <w:szCs w:val="28"/>
        </w:rPr>
        <w:t>разработа</w:t>
      </w:r>
      <w:r w:rsidR="0004741A">
        <w:rPr>
          <w:rFonts w:ascii="Times New Roman" w:hAnsi="Times New Roman" w:cs="Times New Roman"/>
          <w:sz w:val="28"/>
          <w:szCs w:val="28"/>
        </w:rPr>
        <w:t>ть</w:t>
      </w:r>
      <w:r w:rsidRPr="00CA0623">
        <w:rPr>
          <w:rFonts w:ascii="Times New Roman" w:hAnsi="Times New Roman" w:cs="Times New Roman"/>
          <w:sz w:val="28"/>
          <w:szCs w:val="28"/>
        </w:rPr>
        <w:t xml:space="preserve"> и утвер</w:t>
      </w:r>
      <w:r w:rsidR="0004741A">
        <w:rPr>
          <w:rFonts w:ascii="Times New Roman" w:hAnsi="Times New Roman" w:cs="Times New Roman"/>
          <w:sz w:val="28"/>
          <w:szCs w:val="28"/>
        </w:rPr>
        <w:t xml:space="preserve">дитьплан реализации курируемых приоритетных проектов. </w:t>
      </w:r>
    </w:p>
    <w:p w:rsidR="005D0D62" w:rsidRDefault="005D0D62" w:rsidP="005D0D62">
      <w:pPr>
        <w:spacing w:after="0" w:line="240" w:lineRule="auto"/>
        <w:jc w:val="both"/>
        <w:rPr>
          <w:rFonts w:ascii="Times New Roman" w:hAnsi="Times New Roman" w:cs="Times New Roman"/>
          <w:color w:val="000000" w:themeColor="text1"/>
          <w:sz w:val="28"/>
          <w:szCs w:val="28"/>
        </w:rPr>
      </w:pPr>
    </w:p>
    <w:p w:rsidR="005D0D62" w:rsidRDefault="005D0D62" w:rsidP="005D0D6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ПРЕДЛОЖЕНИЯ Коллегии Счетной палаты:</w:t>
      </w:r>
    </w:p>
    <w:p w:rsidR="00862DD2" w:rsidRDefault="00862DD2" w:rsidP="0004741A">
      <w:pPr>
        <w:pStyle w:val="ConsPlusNonformat"/>
        <w:ind w:firstLine="708"/>
        <w:jc w:val="both"/>
        <w:rPr>
          <w:rFonts w:ascii="Times New Roman" w:hAnsi="Times New Roman" w:cs="Times New Roman"/>
          <w:sz w:val="28"/>
          <w:szCs w:val="28"/>
        </w:rPr>
      </w:pPr>
    </w:p>
    <w:p w:rsidR="005D0D62" w:rsidRPr="006C0370" w:rsidRDefault="005D0D62" w:rsidP="0004741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1. Утвердить отчет о</w:t>
      </w:r>
      <w:r w:rsidR="0004741A" w:rsidRPr="00DA1B22">
        <w:rPr>
          <w:rFonts w:ascii="Times New Roman" w:hAnsi="Times New Roman" w:cs="Times New Roman"/>
          <w:sz w:val="28"/>
          <w:szCs w:val="28"/>
        </w:rPr>
        <w:t xml:space="preserve"> результата</w:t>
      </w:r>
      <w:r w:rsidR="0004741A">
        <w:rPr>
          <w:rFonts w:ascii="Times New Roman" w:hAnsi="Times New Roman" w:cs="Times New Roman"/>
          <w:sz w:val="28"/>
          <w:szCs w:val="28"/>
        </w:rPr>
        <w:t>х</w:t>
      </w:r>
      <w:r w:rsidR="0004741A" w:rsidRPr="00DA1B22">
        <w:rPr>
          <w:rFonts w:ascii="Times New Roman" w:hAnsi="Times New Roman" w:cs="Times New Roman"/>
          <w:sz w:val="28"/>
          <w:szCs w:val="28"/>
        </w:rPr>
        <w:t xml:space="preserve"> экспертно-аналитического мероприятия</w:t>
      </w:r>
      <w:r w:rsidR="0004741A" w:rsidRPr="00A16157">
        <w:rPr>
          <w:rFonts w:ascii="Times New Roman" w:hAnsi="Times New Roman" w:cs="Times New Roman"/>
          <w:sz w:val="28"/>
          <w:szCs w:val="28"/>
        </w:rPr>
        <w:t>«</w:t>
      </w:r>
      <w:r w:rsidR="0004741A">
        <w:rPr>
          <w:rFonts w:ascii="Times New Roman" w:hAnsi="Times New Roman" w:cs="Times New Roman"/>
          <w:sz w:val="28"/>
          <w:szCs w:val="28"/>
        </w:rPr>
        <w:t xml:space="preserve">Мониторинг и контроль формирования и исполнения приоритетныхпроектов в Чукотском автономном округе за 9 месяцев </w:t>
      </w:r>
      <w:r w:rsidR="0004741A" w:rsidRPr="00A16157">
        <w:rPr>
          <w:rFonts w:ascii="Times New Roman" w:hAnsi="Times New Roman" w:cs="Times New Roman"/>
          <w:sz w:val="28"/>
          <w:szCs w:val="28"/>
        </w:rPr>
        <w:t>2017 года</w:t>
      </w:r>
      <w:r w:rsidR="0004741A">
        <w:rPr>
          <w:rFonts w:ascii="Times New Roman" w:hAnsi="Times New Roman" w:cs="Times New Roman"/>
          <w:sz w:val="28"/>
          <w:szCs w:val="28"/>
        </w:rPr>
        <w:t>».</w:t>
      </w:r>
    </w:p>
    <w:p w:rsidR="005D0D62" w:rsidRDefault="005D0D62" w:rsidP="005D0D62">
      <w:pPr>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rPr>
        <w:tab/>
        <w:t>2. Отчет направить в Думу и Губернатору Чукотского автономного округа.</w:t>
      </w:r>
    </w:p>
    <w:p w:rsidR="005D0D62" w:rsidRDefault="005D0D62" w:rsidP="005D0D62">
      <w:pPr>
        <w:spacing w:after="0" w:line="240" w:lineRule="auto"/>
        <w:ind w:firstLine="709"/>
        <w:jc w:val="both"/>
        <w:rPr>
          <w:rFonts w:ascii="Times New Roman" w:hAnsi="Times New Roman" w:cs="Times New Roman"/>
          <w:bCs/>
          <w:sz w:val="28"/>
          <w:szCs w:val="28"/>
        </w:rPr>
      </w:pPr>
    </w:p>
    <w:p w:rsidR="005D0D62" w:rsidRPr="006B65CD" w:rsidRDefault="005D0D62" w:rsidP="005D0D62">
      <w:pPr>
        <w:autoSpaceDE w:val="0"/>
        <w:autoSpaceDN w:val="0"/>
        <w:adjustRightInd w:val="0"/>
        <w:spacing w:after="0" w:line="240" w:lineRule="auto"/>
        <w:ind w:firstLine="283"/>
        <w:jc w:val="both"/>
        <w:rPr>
          <w:rFonts w:ascii="Times New Roman" w:hAnsi="Times New Roman" w:cs="Times New Roman"/>
          <w:color w:val="000000" w:themeColor="text1"/>
          <w:sz w:val="28"/>
          <w:szCs w:val="28"/>
        </w:rPr>
      </w:pPr>
    </w:p>
    <w:p w:rsidR="005D0D62" w:rsidRPr="00BE5762" w:rsidRDefault="005D0D62" w:rsidP="005D0D6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Аудитор Счетной </w:t>
      </w:r>
      <w:proofErr w:type="spellStart"/>
      <w:r>
        <w:rPr>
          <w:rFonts w:ascii="Times New Roman" w:hAnsi="Times New Roman" w:cs="Times New Roman"/>
          <w:sz w:val="28"/>
          <w:szCs w:val="28"/>
        </w:rPr>
        <w:t>палатыЛ.А.Петрусева</w:t>
      </w:r>
      <w:proofErr w:type="spellEnd"/>
    </w:p>
    <w:p w:rsidR="005D0D62" w:rsidRPr="00BE5762" w:rsidRDefault="005D0D62" w:rsidP="005D0D62">
      <w:pPr>
        <w:spacing w:line="240" w:lineRule="auto"/>
        <w:ind w:firstLine="708"/>
        <w:jc w:val="both"/>
        <w:rPr>
          <w:rFonts w:ascii="Times New Roman" w:hAnsi="Times New Roman" w:cs="Times New Roman"/>
          <w:sz w:val="28"/>
          <w:szCs w:val="28"/>
        </w:rPr>
      </w:pPr>
    </w:p>
    <w:p w:rsidR="002844BE" w:rsidRPr="00257F01" w:rsidRDefault="002844BE">
      <w:pPr>
        <w:ind w:firstLine="708"/>
        <w:rPr>
          <w:rFonts w:ascii="Times New Roman" w:hAnsi="Times New Roman" w:cs="Times New Roman"/>
          <w:sz w:val="28"/>
          <w:szCs w:val="28"/>
        </w:rPr>
      </w:pPr>
    </w:p>
    <w:sectPr w:rsidR="002844BE" w:rsidRPr="00257F01" w:rsidSect="00D24741">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84A" w:rsidRDefault="00EB584A">
      <w:pPr>
        <w:spacing w:after="0" w:line="240" w:lineRule="auto"/>
      </w:pPr>
      <w:r>
        <w:separator/>
      </w:r>
    </w:p>
  </w:endnote>
  <w:endnote w:type="continuationSeparator" w:id="1">
    <w:p w:rsidR="00EB584A" w:rsidRDefault="00EB5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libri Light">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84A" w:rsidRDefault="00EB584A">
      <w:pPr>
        <w:spacing w:after="0" w:line="240" w:lineRule="auto"/>
      </w:pPr>
      <w:r>
        <w:separator/>
      </w:r>
    </w:p>
  </w:footnote>
  <w:footnote w:type="continuationSeparator" w:id="1">
    <w:p w:rsidR="00EB584A" w:rsidRDefault="00EB58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1284081"/>
      <w:docPartObj>
        <w:docPartGallery w:val="Page Numbers (Top of Page)"/>
        <w:docPartUnique/>
      </w:docPartObj>
    </w:sdtPr>
    <w:sdtContent>
      <w:p w:rsidR="00D34B1F" w:rsidRDefault="000E228B">
        <w:pPr>
          <w:pStyle w:val="a3"/>
          <w:jc w:val="center"/>
        </w:pPr>
        <w:r>
          <w:fldChar w:fldCharType="begin"/>
        </w:r>
        <w:r w:rsidR="00B74CAA">
          <w:instrText>PAGE   \* MERGEFORMAT</w:instrText>
        </w:r>
        <w:r>
          <w:fldChar w:fldCharType="separate"/>
        </w:r>
        <w:r w:rsidR="00B36B4D">
          <w:rPr>
            <w:noProof/>
          </w:rPr>
          <w:t>14</w:t>
        </w:r>
        <w:r>
          <w:fldChar w:fldCharType="end"/>
        </w:r>
      </w:p>
    </w:sdtContent>
  </w:sdt>
  <w:p w:rsidR="00D34B1F" w:rsidRDefault="00B36B4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B2835"/>
    <w:multiLevelType w:val="hybridMultilevel"/>
    <w:tmpl w:val="7A90630A"/>
    <w:lvl w:ilvl="0" w:tplc="587A9D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98D729C"/>
    <w:multiLevelType w:val="hybridMultilevel"/>
    <w:tmpl w:val="38FC8620"/>
    <w:lvl w:ilvl="0" w:tplc="D8E2FB4C">
      <w:start w:val="1"/>
      <w:numFmt w:val="decimal"/>
      <w:lvlText w:val="%1."/>
      <w:lvlJc w:val="left"/>
      <w:pPr>
        <w:ind w:left="1113" w:hanging="360"/>
      </w:pPr>
      <w:rPr>
        <w:rFonts w:hint="default"/>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2">
    <w:nsid w:val="1E0E45D7"/>
    <w:multiLevelType w:val="hybridMultilevel"/>
    <w:tmpl w:val="3774DC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5F8A0288"/>
    <w:multiLevelType w:val="hybridMultilevel"/>
    <w:tmpl w:val="83689850"/>
    <w:lvl w:ilvl="0" w:tplc="5DAC001C">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B4EE6"/>
    <w:rsid w:val="00004011"/>
    <w:rsid w:val="00013009"/>
    <w:rsid w:val="0001741B"/>
    <w:rsid w:val="00017C5C"/>
    <w:rsid w:val="0002350D"/>
    <w:rsid w:val="00032F46"/>
    <w:rsid w:val="0004017E"/>
    <w:rsid w:val="0004741A"/>
    <w:rsid w:val="00051FFA"/>
    <w:rsid w:val="00066890"/>
    <w:rsid w:val="00070B9A"/>
    <w:rsid w:val="00077528"/>
    <w:rsid w:val="00091395"/>
    <w:rsid w:val="000B250F"/>
    <w:rsid w:val="000C078F"/>
    <w:rsid w:val="000D2F9F"/>
    <w:rsid w:val="000D41BE"/>
    <w:rsid w:val="000E228B"/>
    <w:rsid w:val="000E4061"/>
    <w:rsid w:val="00101EE4"/>
    <w:rsid w:val="00125BDC"/>
    <w:rsid w:val="001276CA"/>
    <w:rsid w:val="001302BB"/>
    <w:rsid w:val="00133325"/>
    <w:rsid w:val="001333A7"/>
    <w:rsid w:val="0013690C"/>
    <w:rsid w:val="001375FE"/>
    <w:rsid w:val="00154C50"/>
    <w:rsid w:val="00160101"/>
    <w:rsid w:val="0016715E"/>
    <w:rsid w:val="001701F3"/>
    <w:rsid w:val="00186CEE"/>
    <w:rsid w:val="001B0D82"/>
    <w:rsid w:val="001C219B"/>
    <w:rsid w:val="001D2F2D"/>
    <w:rsid w:val="00204AA9"/>
    <w:rsid w:val="00255FE3"/>
    <w:rsid w:val="00257A53"/>
    <w:rsid w:val="00257F01"/>
    <w:rsid w:val="002752A7"/>
    <w:rsid w:val="002844BE"/>
    <w:rsid w:val="002932F1"/>
    <w:rsid w:val="002A3396"/>
    <w:rsid w:val="002C2AA3"/>
    <w:rsid w:val="002D72EC"/>
    <w:rsid w:val="00303303"/>
    <w:rsid w:val="00314FEC"/>
    <w:rsid w:val="00315333"/>
    <w:rsid w:val="00340748"/>
    <w:rsid w:val="00350C4D"/>
    <w:rsid w:val="0035240E"/>
    <w:rsid w:val="00374779"/>
    <w:rsid w:val="00382042"/>
    <w:rsid w:val="0038509C"/>
    <w:rsid w:val="00391C82"/>
    <w:rsid w:val="003B1D04"/>
    <w:rsid w:val="003B4CF6"/>
    <w:rsid w:val="003B5DD6"/>
    <w:rsid w:val="003E0E75"/>
    <w:rsid w:val="003F4214"/>
    <w:rsid w:val="00406CBF"/>
    <w:rsid w:val="00442BE8"/>
    <w:rsid w:val="00456DCD"/>
    <w:rsid w:val="004666BF"/>
    <w:rsid w:val="0047448A"/>
    <w:rsid w:val="0048121A"/>
    <w:rsid w:val="004A2F90"/>
    <w:rsid w:val="004B5F52"/>
    <w:rsid w:val="004C7611"/>
    <w:rsid w:val="004D5E14"/>
    <w:rsid w:val="004F2DB9"/>
    <w:rsid w:val="00506032"/>
    <w:rsid w:val="00540868"/>
    <w:rsid w:val="00542452"/>
    <w:rsid w:val="005509C4"/>
    <w:rsid w:val="005547A8"/>
    <w:rsid w:val="00557D66"/>
    <w:rsid w:val="00580F12"/>
    <w:rsid w:val="005850A1"/>
    <w:rsid w:val="0058633E"/>
    <w:rsid w:val="00587698"/>
    <w:rsid w:val="0059182B"/>
    <w:rsid w:val="00593E1D"/>
    <w:rsid w:val="005A21B1"/>
    <w:rsid w:val="005B3C6E"/>
    <w:rsid w:val="005C1FD9"/>
    <w:rsid w:val="005D0D62"/>
    <w:rsid w:val="005D7970"/>
    <w:rsid w:val="005F2C2D"/>
    <w:rsid w:val="0060682B"/>
    <w:rsid w:val="00607A15"/>
    <w:rsid w:val="00620F3F"/>
    <w:rsid w:val="00621CC4"/>
    <w:rsid w:val="006229FE"/>
    <w:rsid w:val="00624C2B"/>
    <w:rsid w:val="00636FC8"/>
    <w:rsid w:val="00657E68"/>
    <w:rsid w:val="00663434"/>
    <w:rsid w:val="006761A6"/>
    <w:rsid w:val="00676E01"/>
    <w:rsid w:val="0068757A"/>
    <w:rsid w:val="00693385"/>
    <w:rsid w:val="00695645"/>
    <w:rsid w:val="006A11A1"/>
    <w:rsid w:val="006A5705"/>
    <w:rsid w:val="006D1991"/>
    <w:rsid w:val="006E1E8A"/>
    <w:rsid w:val="006E3ED0"/>
    <w:rsid w:val="006F5BF0"/>
    <w:rsid w:val="00711BB3"/>
    <w:rsid w:val="00717DB4"/>
    <w:rsid w:val="00726794"/>
    <w:rsid w:val="007356DB"/>
    <w:rsid w:val="00751A1B"/>
    <w:rsid w:val="00777070"/>
    <w:rsid w:val="007775F3"/>
    <w:rsid w:val="00791996"/>
    <w:rsid w:val="00795434"/>
    <w:rsid w:val="007C3DA2"/>
    <w:rsid w:val="007D48E3"/>
    <w:rsid w:val="007E69AC"/>
    <w:rsid w:val="0080375F"/>
    <w:rsid w:val="00827035"/>
    <w:rsid w:val="008465B1"/>
    <w:rsid w:val="00852F4D"/>
    <w:rsid w:val="00862DD2"/>
    <w:rsid w:val="00863FF1"/>
    <w:rsid w:val="008740CE"/>
    <w:rsid w:val="008756A8"/>
    <w:rsid w:val="00875BBA"/>
    <w:rsid w:val="00876073"/>
    <w:rsid w:val="00876BC4"/>
    <w:rsid w:val="008803FA"/>
    <w:rsid w:val="00882360"/>
    <w:rsid w:val="008B041C"/>
    <w:rsid w:val="008B0F67"/>
    <w:rsid w:val="008B6683"/>
    <w:rsid w:val="008C369F"/>
    <w:rsid w:val="008C70BD"/>
    <w:rsid w:val="008D790A"/>
    <w:rsid w:val="008F37C2"/>
    <w:rsid w:val="008F6375"/>
    <w:rsid w:val="00907953"/>
    <w:rsid w:val="009165A9"/>
    <w:rsid w:val="009561DF"/>
    <w:rsid w:val="00986390"/>
    <w:rsid w:val="009B6714"/>
    <w:rsid w:val="009D1CAD"/>
    <w:rsid w:val="009E3166"/>
    <w:rsid w:val="009E3C7D"/>
    <w:rsid w:val="009F553A"/>
    <w:rsid w:val="00A0295A"/>
    <w:rsid w:val="00A222E9"/>
    <w:rsid w:val="00A25801"/>
    <w:rsid w:val="00A4143B"/>
    <w:rsid w:val="00A41E77"/>
    <w:rsid w:val="00A42426"/>
    <w:rsid w:val="00A84804"/>
    <w:rsid w:val="00A84E96"/>
    <w:rsid w:val="00A862ED"/>
    <w:rsid w:val="00AB7484"/>
    <w:rsid w:val="00AC0053"/>
    <w:rsid w:val="00AD7525"/>
    <w:rsid w:val="00AF1C52"/>
    <w:rsid w:val="00B036F1"/>
    <w:rsid w:val="00B03DC6"/>
    <w:rsid w:val="00B13D1A"/>
    <w:rsid w:val="00B13D6F"/>
    <w:rsid w:val="00B23030"/>
    <w:rsid w:val="00B355A7"/>
    <w:rsid w:val="00B36B4D"/>
    <w:rsid w:val="00B479F4"/>
    <w:rsid w:val="00B57F76"/>
    <w:rsid w:val="00B63153"/>
    <w:rsid w:val="00B74CAA"/>
    <w:rsid w:val="00B931D8"/>
    <w:rsid w:val="00BB2B8F"/>
    <w:rsid w:val="00BC6FE8"/>
    <w:rsid w:val="00BD57CC"/>
    <w:rsid w:val="00BE388E"/>
    <w:rsid w:val="00BE44CC"/>
    <w:rsid w:val="00BE4591"/>
    <w:rsid w:val="00BF018C"/>
    <w:rsid w:val="00BF3AB2"/>
    <w:rsid w:val="00BF578A"/>
    <w:rsid w:val="00C422DD"/>
    <w:rsid w:val="00C4506C"/>
    <w:rsid w:val="00C523B7"/>
    <w:rsid w:val="00C61CB7"/>
    <w:rsid w:val="00C651EB"/>
    <w:rsid w:val="00C835EA"/>
    <w:rsid w:val="00CA0623"/>
    <w:rsid w:val="00CB1E7C"/>
    <w:rsid w:val="00CB4E9B"/>
    <w:rsid w:val="00CC22D5"/>
    <w:rsid w:val="00CD0B5B"/>
    <w:rsid w:val="00CF19A6"/>
    <w:rsid w:val="00D11357"/>
    <w:rsid w:val="00D1382E"/>
    <w:rsid w:val="00D179D2"/>
    <w:rsid w:val="00D20E8F"/>
    <w:rsid w:val="00D23207"/>
    <w:rsid w:val="00D42171"/>
    <w:rsid w:val="00D538EA"/>
    <w:rsid w:val="00D570DB"/>
    <w:rsid w:val="00D65A37"/>
    <w:rsid w:val="00DB4EE6"/>
    <w:rsid w:val="00DC088E"/>
    <w:rsid w:val="00DD311C"/>
    <w:rsid w:val="00DF5EE3"/>
    <w:rsid w:val="00DF6215"/>
    <w:rsid w:val="00DF7853"/>
    <w:rsid w:val="00E0659C"/>
    <w:rsid w:val="00E25873"/>
    <w:rsid w:val="00E26FF2"/>
    <w:rsid w:val="00E30501"/>
    <w:rsid w:val="00E337F1"/>
    <w:rsid w:val="00E375E0"/>
    <w:rsid w:val="00E444BA"/>
    <w:rsid w:val="00E4521B"/>
    <w:rsid w:val="00E47704"/>
    <w:rsid w:val="00E60B1D"/>
    <w:rsid w:val="00E6188C"/>
    <w:rsid w:val="00E71A82"/>
    <w:rsid w:val="00E74B9A"/>
    <w:rsid w:val="00E85D20"/>
    <w:rsid w:val="00EB53D8"/>
    <w:rsid w:val="00EB584A"/>
    <w:rsid w:val="00EB6549"/>
    <w:rsid w:val="00EB6DB8"/>
    <w:rsid w:val="00EC356B"/>
    <w:rsid w:val="00EC3E61"/>
    <w:rsid w:val="00EC6EA1"/>
    <w:rsid w:val="00ED5375"/>
    <w:rsid w:val="00EF4D97"/>
    <w:rsid w:val="00EF7196"/>
    <w:rsid w:val="00F02B8F"/>
    <w:rsid w:val="00F10AD7"/>
    <w:rsid w:val="00F22B5E"/>
    <w:rsid w:val="00F50376"/>
    <w:rsid w:val="00F66CD2"/>
    <w:rsid w:val="00F73A64"/>
    <w:rsid w:val="00F82DE7"/>
    <w:rsid w:val="00F836F4"/>
    <w:rsid w:val="00F9712D"/>
    <w:rsid w:val="00FB55AF"/>
    <w:rsid w:val="00FC4C06"/>
    <w:rsid w:val="00FD1423"/>
    <w:rsid w:val="00FE75FF"/>
    <w:rsid w:val="00FF4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C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4C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4CAA"/>
  </w:style>
  <w:style w:type="paragraph" w:customStyle="1" w:styleId="ConsPlusNonformat">
    <w:name w:val="ConsPlusNonformat"/>
    <w:uiPriority w:val="99"/>
    <w:rsid w:val="00B74CA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Стиль1"/>
    <w:basedOn w:val="a"/>
    <w:uiPriority w:val="99"/>
    <w:qFormat/>
    <w:rsid w:val="00B74CAA"/>
    <w:pPr>
      <w:spacing w:after="0" w:line="240" w:lineRule="auto"/>
      <w:ind w:firstLine="567"/>
      <w:jc w:val="both"/>
    </w:pPr>
    <w:rPr>
      <w:rFonts w:ascii="Times New Roman" w:hAnsi="Times New Roman" w:cs="Times New Roman"/>
      <w:color w:val="000000" w:themeColor="text1"/>
      <w:sz w:val="28"/>
      <w:szCs w:val="28"/>
    </w:rPr>
  </w:style>
  <w:style w:type="paragraph" w:styleId="a5">
    <w:name w:val="List Paragraph"/>
    <w:basedOn w:val="a"/>
    <w:uiPriority w:val="34"/>
    <w:qFormat/>
    <w:rsid w:val="00B74CAA"/>
    <w:pPr>
      <w:spacing w:after="200" w:line="276" w:lineRule="auto"/>
      <w:ind w:left="720"/>
    </w:pPr>
    <w:rPr>
      <w:rFonts w:ascii="Calibri" w:eastAsia="Times New Roman" w:hAnsi="Calibri" w:cs="Calibri"/>
    </w:rPr>
  </w:style>
  <w:style w:type="paragraph" w:customStyle="1" w:styleId="a6">
    <w:name w:val="Таблицы (моноширинный)"/>
    <w:basedOn w:val="a"/>
    <w:next w:val="a"/>
    <w:uiPriority w:val="99"/>
    <w:rsid w:val="00B74CA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7">
    <w:name w:val="Normal (Web)"/>
    <w:basedOn w:val="a"/>
    <w:uiPriority w:val="99"/>
    <w:unhideWhenUsed/>
    <w:rsid w:val="00C61CB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591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D537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D5375"/>
    <w:rPr>
      <w:rFonts w:ascii="Segoe UI" w:hAnsi="Segoe UI" w:cs="Segoe UI"/>
      <w:sz w:val="18"/>
      <w:szCs w:val="18"/>
    </w:rPr>
  </w:style>
  <w:style w:type="character" w:customStyle="1" w:styleId="ab">
    <w:name w:val="Цветовое выделение"/>
    <w:uiPriority w:val="99"/>
    <w:rsid w:val="00693385"/>
    <w:rPr>
      <w:b/>
      <w:bCs/>
      <w:color w:val="000080"/>
    </w:rPr>
  </w:style>
</w:styles>
</file>

<file path=word/webSettings.xml><?xml version="1.0" encoding="utf-8"?>
<w:webSettings xmlns:r="http://schemas.openxmlformats.org/officeDocument/2006/relationships" xmlns:w="http://schemas.openxmlformats.org/wordprocessingml/2006/main">
  <w:divs>
    <w:div w:id="136775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3559</TotalTime>
  <Pages>14</Pages>
  <Words>4900</Words>
  <Characters>27935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Л.А. Петрусева</dc:creator>
  <cp:keywords/>
  <dc:description/>
  <cp:lastModifiedBy>Беланова</cp:lastModifiedBy>
  <cp:revision>179</cp:revision>
  <cp:lastPrinted>2017-12-06T21:49:00Z</cp:lastPrinted>
  <dcterms:created xsi:type="dcterms:W3CDTF">2017-11-28T20:59:00Z</dcterms:created>
  <dcterms:modified xsi:type="dcterms:W3CDTF">2017-12-07T21:21:00Z</dcterms:modified>
</cp:coreProperties>
</file>