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BA3" w:rsidRPr="00714E47" w:rsidRDefault="00A31819" w:rsidP="004835CA">
      <w:pPr>
        <w:rPr>
          <w:color w:val="000000" w:themeColor="text1"/>
          <w:sz w:val="28"/>
          <w:szCs w:val="28"/>
        </w:rPr>
      </w:pPr>
      <w:r>
        <w:rPr>
          <w:noProof/>
          <w:color w:val="000000" w:themeColor="text1"/>
          <w:sz w:val="28"/>
          <w:szCs w:val="28"/>
        </w:rPr>
        <w:drawing>
          <wp:anchor distT="0" distB="0" distL="114300" distR="114300" simplePos="0" relativeHeight="251660288" behindDoc="1" locked="0" layoutInCell="1" allowOverlap="1">
            <wp:simplePos x="0" y="0"/>
            <wp:positionH relativeFrom="column">
              <wp:posOffset>-1007308</wp:posOffset>
            </wp:positionH>
            <wp:positionV relativeFrom="paragraph">
              <wp:posOffset>-731965</wp:posOffset>
            </wp:positionV>
            <wp:extent cx="7908966" cy="10812667"/>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2099" cy="108306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714E47" w:rsidRDefault="00A83BA3" w:rsidP="004835CA">
      <w:pPr>
        <w:rPr>
          <w:color w:val="000000" w:themeColor="text1"/>
          <w:sz w:val="28"/>
          <w:szCs w:val="28"/>
        </w:rPr>
      </w:pPr>
    </w:p>
    <w:p w:rsidR="00A83BA3" w:rsidRPr="00A31819" w:rsidRDefault="00A83BA3" w:rsidP="004835CA">
      <w:pPr>
        <w:jc w:val="center"/>
        <w:rPr>
          <w:b/>
          <w:color w:val="FFFFFF" w:themeColor="background1"/>
          <w:sz w:val="31"/>
          <w:szCs w:val="31"/>
        </w:rPr>
      </w:pPr>
      <w:r w:rsidRPr="00A31819">
        <w:rPr>
          <w:b/>
          <w:color w:val="FFFFFF" w:themeColor="background1"/>
          <w:sz w:val="31"/>
          <w:szCs w:val="31"/>
        </w:rPr>
        <w:t xml:space="preserve">СЧЕТНАЯ ПАЛАТА ЧУКОТСКОГО АВТОНОМНОГО </w:t>
      </w:r>
      <w:r w:rsidR="00B91CFD" w:rsidRPr="00A31819">
        <w:rPr>
          <w:b/>
          <w:color w:val="FFFFFF" w:themeColor="background1"/>
          <w:sz w:val="31"/>
          <w:szCs w:val="31"/>
        </w:rPr>
        <w:t>О</w:t>
      </w:r>
      <w:r w:rsidRPr="00A31819">
        <w:rPr>
          <w:b/>
          <w:color w:val="FFFFFF" w:themeColor="background1"/>
          <w:sz w:val="31"/>
          <w:szCs w:val="31"/>
        </w:rPr>
        <w:t>КРУГА</w:t>
      </w:r>
    </w:p>
    <w:p w:rsidR="00B91CFD" w:rsidRPr="00A31819" w:rsidRDefault="00B91CFD" w:rsidP="004835CA">
      <w:pPr>
        <w:rPr>
          <w:b/>
          <w:color w:val="FFFFFF" w:themeColor="background1"/>
        </w:rPr>
      </w:pPr>
    </w:p>
    <w:p w:rsidR="00A83BA3" w:rsidRPr="00A31819" w:rsidRDefault="00A83BA3" w:rsidP="004835CA">
      <w:pPr>
        <w:jc w:val="center"/>
        <w:rPr>
          <w:b/>
          <w:color w:val="FFFFFF" w:themeColor="background1"/>
        </w:rPr>
      </w:pPr>
    </w:p>
    <w:p w:rsidR="00A83BA3" w:rsidRPr="00A31819" w:rsidRDefault="00A83BA3" w:rsidP="004835CA">
      <w:pPr>
        <w:jc w:val="center"/>
        <w:rPr>
          <w:b/>
          <w:color w:val="FFFFFF" w:themeColor="background1"/>
          <w:sz w:val="72"/>
        </w:rPr>
      </w:pPr>
      <w:r w:rsidRPr="00A31819">
        <w:rPr>
          <w:b/>
          <w:color w:val="FFFFFF" w:themeColor="background1"/>
          <w:sz w:val="72"/>
        </w:rPr>
        <w:t xml:space="preserve">Б Ю Л </w:t>
      </w:r>
      <w:proofErr w:type="spellStart"/>
      <w:r w:rsidRPr="00A31819">
        <w:rPr>
          <w:b/>
          <w:color w:val="FFFFFF" w:themeColor="background1"/>
          <w:sz w:val="72"/>
        </w:rPr>
        <w:t>Л</w:t>
      </w:r>
      <w:proofErr w:type="spellEnd"/>
      <w:r w:rsidRPr="00A31819">
        <w:rPr>
          <w:b/>
          <w:color w:val="FFFFFF" w:themeColor="background1"/>
          <w:sz w:val="72"/>
        </w:rPr>
        <w:t xml:space="preserve"> Е Т Е Н Ь</w:t>
      </w:r>
    </w:p>
    <w:p w:rsidR="00A83BA3" w:rsidRPr="00A51135" w:rsidRDefault="00A83BA3" w:rsidP="004835CA">
      <w:pPr>
        <w:jc w:val="center"/>
        <w:rPr>
          <w:b/>
          <w:color w:val="FFFFFF" w:themeColor="background1"/>
          <w:sz w:val="72"/>
        </w:rPr>
      </w:pPr>
      <w:r w:rsidRPr="00A31819">
        <w:rPr>
          <w:b/>
          <w:color w:val="FFFFFF" w:themeColor="background1"/>
          <w:sz w:val="72"/>
        </w:rPr>
        <w:t xml:space="preserve">№ </w:t>
      </w:r>
      <w:r w:rsidR="00A51135" w:rsidRPr="00A51135">
        <w:rPr>
          <w:b/>
          <w:color w:val="FFFFFF" w:themeColor="background1"/>
          <w:sz w:val="72"/>
        </w:rPr>
        <w:t>1</w:t>
      </w:r>
    </w:p>
    <w:p w:rsidR="00A83BA3" w:rsidRPr="00A31819" w:rsidRDefault="00A83BA3" w:rsidP="004835CA">
      <w:pPr>
        <w:jc w:val="center"/>
        <w:rPr>
          <w:b/>
          <w:color w:val="FFFFFF" w:themeColor="background1"/>
        </w:rPr>
      </w:pPr>
    </w:p>
    <w:p w:rsidR="00A83BA3" w:rsidRPr="00A31819" w:rsidRDefault="00A83BA3" w:rsidP="004835CA">
      <w:pPr>
        <w:rPr>
          <w:color w:val="FFFFFF" w:themeColor="background1"/>
        </w:rPr>
      </w:pPr>
    </w:p>
    <w:p w:rsidR="00A83BA3" w:rsidRPr="00A31819" w:rsidRDefault="00A83BA3" w:rsidP="004835CA">
      <w:pPr>
        <w:rPr>
          <w:color w:val="FFFFFF" w:themeColor="background1"/>
        </w:rPr>
      </w:pPr>
    </w:p>
    <w:p w:rsidR="00A83BA3" w:rsidRPr="00A31819" w:rsidRDefault="00A83BA3" w:rsidP="004835CA">
      <w:pPr>
        <w:rPr>
          <w:color w:val="FFFFFF" w:themeColor="background1"/>
        </w:rPr>
      </w:pPr>
    </w:p>
    <w:p w:rsidR="00A83BA3" w:rsidRPr="00A31819" w:rsidRDefault="00A83BA3" w:rsidP="004835CA">
      <w:pPr>
        <w:rPr>
          <w:color w:val="FFFFFF" w:themeColor="background1"/>
        </w:rPr>
      </w:pPr>
    </w:p>
    <w:p w:rsidR="00A83BA3" w:rsidRPr="00A31819" w:rsidRDefault="00A83BA3" w:rsidP="004835CA">
      <w:pPr>
        <w:rPr>
          <w:color w:val="FFFFFF" w:themeColor="background1"/>
        </w:rPr>
      </w:pPr>
    </w:p>
    <w:p w:rsidR="00A83BA3" w:rsidRPr="00A31819" w:rsidRDefault="00A83BA3" w:rsidP="004835CA">
      <w:pPr>
        <w:rPr>
          <w:color w:val="FFFFFF" w:themeColor="background1"/>
        </w:rPr>
      </w:pPr>
    </w:p>
    <w:p w:rsidR="00A83BA3" w:rsidRPr="00A31819" w:rsidRDefault="00A83BA3" w:rsidP="004835CA">
      <w:pPr>
        <w:rPr>
          <w:color w:val="FFFFFF" w:themeColor="background1"/>
        </w:rPr>
      </w:pPr>
    </w:p>
    <w:p w:rsidR="00A83BA3" w:rsidRPr="00A31819" w:rsidRDefault="00A83BA3" w:rsidP="004835CA">
      <w:pPr>
        <w:rPr>
          <w:color w:val="FFFFFF" w:themeColor="background1"/>
        </w:rPr>
      </w:pPr>
    </w:p>
    <w:p w:rsidR="00A83BA3" w:rsidRPr="00A31819" w:rsidRDefault="00A83BA3" w:rsidP="004835CA">
      <w:pPr>
        <w:rPr>
          <w:color w:val="FFFFFF" w:themeColor="background1"/>
        </w:rPr>
      </w:pPr>
    </w:p>
    <w:p w:rsidR="00B464E4" w:rsidRPr="00A31819" w:rsidRDefault="00B464E4" w:rsidP="004835CA">
      <w:pPr>
        <w:rPr>
          <w:color w:val="FFFFFF" w:themeColor="background1"/>
        </w:rPr>
      </w:pPr>
    </w:p>
    <w:p w:rsidR="00B464E4" w:rsidRPr="00A31819" w:rsidRDefault="00B464E4" w:rsidP="004835CA">
      <w:pPr>
        <w:rPr>
          <w:color w:val="FFFFFF" w:themeColor="background1"/>
        </w:rPr>
      </w:pPr>
    </w:p>
    <w:p w:rsidR="00B464E4" w:rsidRPr="00A31819" w:rsidRDefault="00B464E4" w:rsidP="004835CA">
      <w:pPr>
        <w:rPr>
          <w:color w:val="FFFFFF" w:themeColor="background1"/>
        </w:rPr>
      </w:pPr>
    </w:p>
    <w:p w:rsidR="00B464E4" w:rsidRPr="00A31819" w:rsidRDefault="00B464E4" w:rsidP="004835CA">
      <w:pPr>
        <w:rPr>
          <w:color w:val="FFFFFF" w:themeColor="background1"/>
        </w:rPr>
      </w:pPr>
    </w:p>
    <w:p w:rsidR="005F17E7" w:rsidRPr="00A31819" w:rsidRDefault="005F17E7" w:rsidP="004835CA">
      <w:pPr>
        <w:rPr>
          <w:color w:val="FFFFFF" w:themeColor="background1"/>
        </w:rPr>
      </w:pPr>
    </w:p>
    <w:p w:rsidR="00B464E4" w:rsidRPr="00A31819" w:rsidRDefault="00B464E4" w:rsidP="004835CA">
      <w:pPr>
        <w:rPr>
          <w:color w:val="FFFFFF" w:themeColor="background1"/>
        </w:rPr>
      </w:pPr>
    </w:p>
    <w:p w:rsidR="00756ECA" w:rsidRPr="00A31819" w:rsidRDefault="00756ECA" w:rsidP="004835CA">
      <w:pPr>
        <w:rPr>
          <w:color w:val="FFFFFF" w:themeColor="background1"/>
        </w:rPr>
      </w:pPr>
    </w:p>
    <w:p w:rsidR="005E4028" w:rsidRPr="00A31819" w:rsidRDefault="005E4028" w:rsidP="004835CA">
      <w:pPr>
        <w:rPr>
          <w:color w:val="FFFFFF" w:themeColor="background1"/>
        </w:rPr>
      </w:pPr>
    </w:p>
    <w:p w:rsidR="005E4028" w:rsidRPr="00A31819" w:rsidRDefault="005E4028" w:rsidP="004835CA">
      <w:pPr>
        <w:rPr>
          <w:color w:val="FFFFFF" w:themeColor="background1"/>
        </w:rPr>
      </w:pPr>
    </w:p>
    <w:p w:rsidR="00794C81" w:rsidRPr="00A31819" w:rsidRDefault="00794C81" w:rsidP="004835CA">
      <w:pPr>
        <w:rPr>
          <w:color w:val="FFFFFF" w:themeColor="background1"/>
        </w:rPr>
      </w:pPr>
    </w:p>
    <w:p w:rsidR="00794C81" w:rsidRPr="00A31819" w:rsidRDefault="00794C81" w:rsidP="004835CA">
      <w:pPr>
        <w:rPr>
          <w:color w:val="FFFFFF" w:themeColor="background1"/>
        </w:rPr>
      </w:pPr>
    </w:p>
    <w:p w:rsidR="00B464E4" w:rsidRPr="00A31819" w:rsidRDefault="00B464E4" w:rsidP="004835CA">
      <w:pPr>
        <w:rPr>
          <w:color w:val="FFFFFF" w:themeColor="background1"/>
        </w:rPr>
      </w:pPr>
    </w:p>
    <w:p w:rsidR="00B464E4" w:rsidRPr="00A31819" w:rsidRDefault="00B464E4" w:rsidP="004835CA">
      <w:pPr>
        <w:rPr>
          <w:color w:val="FFFFFF" w:themeColor="background1"/>
        </w:rPr>
      </w:pPr>
    </w:p>
    <w:p w:rsidR="00B464E4" w:rsidRPr="00A31819" w:rsidRDefault="00B464E4" w:rsidP="004835CA">
      <w:pPr>
        <w:rPr>
          <w:color w:val="FFFFFF" w:themeColor="background1"/>
        </w:rPr>
      </w:pPr>
    </w:p>
    <w:p w:rsidR="00B464E4" w:rsidRPr="00A31819" w:rsidRDefault="00B464E4" w:rsidP="004835CA">
      <w:pPr>
        <w:jc w:val="center"/>
        <w:rPr>
          <w:color w:val="FFFFFF" w:themeColor="background1"/>
          <w:sz w:val="28"/>
          <w:szCs w:val="28"/>
        </w:rPr>
      </w:pPr>
      <w:proofErr w:type="spellStart"/>
      <w:r w:rsidRPr="00A31819">
        <w:rPr>
          <w:color w:val="FFFFFF" w:themeColor="background1"/>
          <w:sz w:val="28"/>
          <w:szCs w:val="28"/>
        </w:rPr>
        <w:t>г.Анадырь</w:t>
      </w:r>
      <w:proofErr w:type="spellEnd"/>
    </w:p>
    <w:p w:rsidR="005E4028" w:rsidRPr="00A31819" w:rsidRDefault="00B464E4" w:rsidP="004835CA">
      <w:pPr>
        <w:jc w:val="center"/>
        <w:rPr>
          <w:color w:val="FFFFFF" w:themeColor="background1"/>
          <w:sz w:val="28"/>
          <w:szCs w:val="28"/>
        </w:rPr>
      </w:pPr>
      <w:r w:rsidRPr="00A31819">
        <w:rPr>
          <w:color w:val="FFFFFF" w:themeColor="background1"/>
          <w:sz w:val="28"/>
          <w:szCs w:val="28"/>
        </w:rPr>
        <w:t>20</w:t>
      </w:r>
      <w:r w:rsidR="00483B62" w:rsidRPr="00A31819">
        <w:rPr>
          <w:color w:val="FFFFFF" w:themeColor="background1"/>
          <w:sz w:val="28"/>
          <w:szCs w:val="28"/>
        </w:rPr>
        <w:t>2</w:t>
      </w:r>
      <w:r w:rsidR="004F6B35" w:rsidRPr="008462B7">
        <w:rPr>
          <w:color w:val="FFFFFF" w:themeColor="background1"/>
          <w:sz w:val="28"/>
          <w:szCs w:val="28"/>
        </w:rPr>
        <w:t>6</w:t>
      </w:r>
      <w:r w:rsidRPr="00A31819">
        <w:rPr>
          <w:color w:val="FFFFFF" w:themeColor="background1"/>
          <w:sz w:val="28"/>
          <w:szCs w:val="28"/>
        </w:rPr>
        <w:t xml:space="preserve"> год</w:t>
      </w:r>
    </w:p>
    <w:p w:rsidR="00F56C58" w:rsidRDefault="00F56C58" w:rsidP="004835CA">
      <w:pPr>
        <w:jc w:val="center"/>
        <w:rPr>
          <w:color w:val="000000" w:themeColor="text1"/>
          <w:sz w:val="32"/>
          <w:szCs w:val="32"/>
        </w:rPr>
      </w:pPr>
    </w:p>
    <w:p w:rsidR="00F56C58" w:rsidRDefault="00F56C58" w:rsidP="004835CA">
      <w:pPr>
        <w:jc w:val="center"/>
        <w:rPr>
          <w:color w:val="000000" w:themeColor="text1"/>
          <w:sz w:val="32"/>
          <w:szCs w:val="32"/>
        </w:rPr>
      </w:pPr>
    </w:p>
    <w:p w:rsidR="00477185" w:rsidRDefault="00B464E4" w:rsidP="004835CA">
      <w:pPr>
        <w:jc w:val="center"/>
        <w:rPr>
          <w:color w:val="000000" w:themeColor="text1"/>
          <w:sz w:val="32"/>
          <w:szCs w:val="32"/>
        </w:rPr>
      </w:pPr>
      <w:r w:rsidRPr="00714E47">
        <w:rPr>
          <w:color w:val="000000" w:themeColor="text1"/>
          <w:sz w:val="32"/>
          <w:szCs w:val="32"/>
        </w:rPr>
        <w:t>СОДЕРЖАНИЕ</w:t>
      </w:r>
    </w:p>
    <w:p w:rsidR="008462B7" w:rsidRDefault="008462B7" w:rsidP="004835CA">
      <w:pPr>
        <w:jc w:val="center"/>
        <w:rPr>
          <w:color w:val="000000" w:themeColor="text1"/>
          <w:sz w:val="32"/>
          <w:szCs w:val="32"/>
        </w:rPr>
      </w:pPr>
    </w:p>
    <w:p w:rsidR="00725B5E" w:rsidRPr="000622B8" w:rsidRDefault="00725B5E" w:rsidP="004835CA">
      <w:pPr>
        <w:spacing w:after="200"/>
        <w:jc w:val="center"/>
        <w:rPr>
          <w:color w:val="000000" w:themeColor="text1"/>
          <w:sz w:val="6"/>
          <w:szCs w:val="6"/>
        </w:rPr>
      </w:pPr>
    </w:p>
    <w:p w:rsidR="00E85471" w:rsidRPr="008462B7" w:rsidRDefault="00B464E4" w:rsidP="008462B7">
      <w:pPr>
        <w:spacing w:line="276" w:lineRule="auto"/>
        <w:jc w:val="both"/>
        <w:rPr>
          <w:bCs/>
          <w:color w:val="000000" w:themeColor="text1"/>
          <w:sz w:val="28"/>
          <w:szCs w:val="28"/>
        </w:rPr>
      </w:pPr>
      <w:r w:rsidRPr="008462B7">
        <w:rPr>
          <w:color w:val="000000" w:themeColor="text1"/>
          <w:sz w:val="28"/>
          <w:szCs w:val="28"/>
        </w:rPr>
        <w:t xml:space="preserve">1. </w:t>
      </w:r>
      <w:r w:rsidR="004F7CCC" w:rsidRPr="008462B7">
        <w:rPr>
          <w:color w:val="000000" w:themeColor="text1"/>
          <w:sz w:val="28"/>
          <w:szCs w:val="28"/>
        </w:rPr>
        <w:t>ОТЧЕТ</w:t>
      </w:r>
      <w:r w:rsidR="00016EB5" w:rsidRPr="008462B7">
        <w:rPr>
          <w:color w:val="000000" w:themeColor="text1"/>
          <w:sz w:val="28"/>
          <w:szCs w:val="28"/>
        </w:rPr>
        <w:t xml:space="preserve"> </w:t>
      </w:r>
      <w:r w:rsidR="004835CA" w:rsidRPr="008462B7">
        <w:rPr>
          <w:bCs/>
          <w:color w:val="000000" w:themeColor="text1"/>
          <w:sz w:val="28"/>
          <w:szCs w:val="28"/>
        </w:rPr>
        <w:t xml:space="preserve">о результатах контрольного мероприятия </w:t>
      </w:r>
      <w:r w:rsidR="008462B7" w:rsidRPr="008462B7">
        <w:rPr>
          <w:rFonts w:eastAsia="Calibri"/>
          <w:bCs/>
          <w:color w:val="000000"/>
          <w:sz w:val="28"/>
          <w:szCs w:val="28"/>
        </w:rPr>
        <w:t>«</w:t>
      </w:r>
      <w:r w:rsidR="008462B7" w:rsidRPr="008462B7">
        <w:rPr>
          <w:rFonts w:eastAsia="Calibri"/>
          <w:sz w:val="28"/>
          <w:szCs w:val="28"/>
        </w:rPr>
        <w:t xml:space="preserve">Проверка использования межбюджетного трансферта, предоставленного из окружного бюджета на проведение ремонтных работ в муниципальных учреждениях физической культуры и спорта в рамках реализации Государственной программы </w:t>
      </w:r>
      <w:r w:rsidR="008462B7" w:rsidRPr="008462B7">
        <w:rPr>
          <w:rFonts w:eastAsia="Calibri"/>
          <w:sz w:val="28"/>
          <w:szCs w:val="28"/>
        </w:rPr>
        <w:br/>
        <w:t xml:space="preserve">«Развитие физической культуры и спорта Чукотского автономного округа» в 2025 </w:t>
      </w:r>
      <w:r w:rsidR="008462B7" w:rsidRPr="008462B7">
        <w:rPr>
          <w:rFonts w:eastAsia="Calibri"/>
          <w:sz w:val="28"/>
          <w:szCs w:val="28"/>
        </w:rPr>
        <w:lastRenderedPageBreak/>
        <w:t>году</w:t>
      </w:r>
      <w:r w:rsidR="008462B7" w:rsidRPr="008462B7">
        <w:rPr>
          <w:rFonts w:eastAsia="Calibri"/>
          <w:bCs/>
          <w:color w:val="000000"/>
          <w:sz w:val="28"/>
          <w:szCs w:val="28"/>
        </w:rPr>
        <w:t>»</w:t>
      </w:r>
      <w:r w:rsidR="00274C7A" w:rsidRPr="008462B7">
        <w:rPr>
          <w:color w:val="000000" w:themeColor="text1"/>
          <w:sz w:val="28"/>
          <w:szCs w:val="28"/>
          <w:lang w:eastAsia="en-US"/>
        </w:rPr>
        <w:t>…</w:t>
      </w:r>
      <w:r w:rsidR="008703C5" w:rsidRPr="008462B7">
        <w:rPr>
          <w:color w:val="000000" w:themeColor="text1"/>
          <w:sz w:val="28"/>
          <w:szCs w:val="28"/>
          <w:lang w:eastAsia="en-US"/>
        </w:rPr>
        <w:t>……………</w:t>
      </w:r>
      <w:r w:rsidR="008462B7">
        <w:rPr>
          <w:color w:val="000000" w:themeColor="text1"/>
          <w:sz w:val="28"/>
          <w:szCs w:val="28"/>
          <w:lang w:eastAsia="en-US"/>
        </w:rPr>
        <w:t>……………………………………………………………………..3</w:t>
      </w:r>
    </w:p>
    <w:p w:rsidR="00E85471" w:rsidRPr="008462B7" w:rsidRDefault="00E85471" w:rsidP="008462B7">
      <w:pPr>
        <w:jc w:val="both"/>
        <w:rPr>
          <w:color w:val="000000" w:themeColor="text1"/>
          <w:sz w:val="10"/>
          <w:szCs w:val="10"/>
        </w:rPr>
      </w:pPr>
    </w:p>
    <w:p w:rsidR="00C4763D" w:rsidRPr="00DE0C6D" w:rsidRDefault="00E85471" w:rsidP="008462B7">
      <w:pPr>
        <w:spacing w:line="276" w:lineRule="auto"/>
        <w:jc w:val="both"/>
        <w:rPr>
          <w:color w:val="000000" w:themeColor="text1"/>
          <w:sz w:val="28"/>
          <w:szCs w:val="28"/>
        </w:rPr>
      </w:pPr>
      <w:r w:rsidRPr="00133DFD">
        <w:rPr>
          <w:color w:val="000000" w:themeColor="text1"/>
          <w:sz w:val="28"/>
          <w:szCs w:val="28"/>
        </w:rPr>
        <w:t xml:space="preserve">2. </w:t>
      </w:r>
      <w:r w:rsidR="00016EB5" w:rsidRPr="00133DFD">
        <w:rPr>
          <w:color w:val="000000" w:themeColor="text1"/>
          <w:sz w:val="28"/>
          <w:szCs w:val="28"/>
        </w:rPr>
        <w:t xml:space="preserve">ОТЧЕТ </w:t>
      </w:r>
      <w:r w:rsidR="00A163DB" w:rsidRPr="00133DFD">
        <w:rPr>
          <w:bCs/>
          <w:color w:val="000000" w:themeColor="text1"/>
          <w:sz w:val="28"/>
          <w:szCs w:val="28"/>
        </w:rPr>
        <w:t xml:space="preserve">о результатах контрольного мероприятия </w:t>
      </w:r>
      <w:r w:rsidR="008462B7" w:rsidRPr="008462B7">
        <w:rPr>
          <w:bCs/>
          <w:sz w:val="28"/>
          <w:szCs w:val="28"/>
        </w:rPr>
        <w:t>«</w:t>
      </w:r>
      <w:r w:rsidR="008462B7" w:rsidRPr="008462B7">
        <w:rPr>
          <w:sz w:val="28"/>
          <w:szCs w:val="28"/>
        </w:rPr>
        <w:t>Проверка использования средств окружного бюджета, предоставленных Государственному автономному учреждению Чукотского автономного округа «Издательство «Крайний Север» на финансовое обеспечение выполнения государственного задания, в рамках реализации Государственной программы «Информационное общество Чукотского автономного округа» в 2025 году»</w:t>
      </w:r>
      <w:r w:rsidR="008462B7">
        <w:rPr>
          <w:sz w:val="28"/>
          <w:szCs w:val="28"/>
        </w:rPr>
        <w:t>………………………………….…..</w:t>
      </w:r>
      <w:r w:rsidR="000622B8" w:rsidRPr="00A163DB">
        <w:rPr>
          <w:color w:val="000000" w:themeColor="text1"/>
          <w:sz w:val="28"/>
          <w:szCs w:val="28"/>
        </w:rPr>
        <w:t>..</w:t>
      </w:r>
      <w:r w:rsidR="005C155C" w:rsidRPr="00A163DB">
        <w:rPr>
          <w:color w:val="000000" w:themeColor="text1"/>
          <w:sz w:val="28"/>
          <w:szCs w:val="28"/>
        </w:rPr>
        <w:t>…………</w:t>
      </w:r>
      <w:r w:rsidR="00DE0C6D" w:rsidRPr="00DE0C6D">
        <w:rPr>
          <w:color w:val="000000" w:themeColor="text1"/>
          <w:sz w:val="28"/>
          <w:szCs w:val="28"/>
        </w:rPr>
        <w:t>.</w:t>
      </w:r>
      <w:r w:rsidR="00DE0C6D">
        <w:rPr>
          <w:color w:val="000000" w:themeColor="text1"/>
          <w:sz w:val="28"/>
          <w:szCs w:val="28"/>
        </w:rPr>
        <w:t>.</w:t>
      </w:r>
      <w:r w:rsidR="008462B7">
        <w:rPr>
          <w:color w:val="000000" w:themeColor="text1"/>
          <w:sz w:val="28"/>
          <w:szCs w:val="28"/>
        </w:rPr>
        <w:t>18</w:t>
      </w:r>
    </w:p>
    <w:p w:rsidR="008462B7" w:rsidRDefault="008462B7">
      <w:pPr>
        <w:spacing w:after="200" w:line="276" w:lineRule="auto"/>
        <w:rPr>
          <w:color w:val="000000" w:themeColor="text1"/>
          <w:sz w:val="10"/>
          <w:szCs w:val="10"/>
        </w:rPr>
      </w:pPr>
      <w:r>
        <w:rPr>
          <w:color w:val="000000" w:themeColor="text1"/>
          <w:sz w:val="10"/>
          <w:szCs w:val="10"/>
        </w:rPr>
        <w:br w:type="page"/>
      </w:r>
    </w:p>
    <w:p w:rsidR="008462B7" w:rsidRPr="004A0A59" w:rsidRDefault="008462B7" w:rsidP="008462B7">
      <w:pPr>
        <w:autoSpaceDE w:val="0"/>
        <w:autoSpaceDN w:val="0"/>
        <w:adjustRightInd w:val="0"/>
        <w:jc w:val="center"/>
        <w:outlineLvl w:val="0"/>
      </w:pPr>
      <w:r w:rsidRPr="004A0A59">
        <w:rPr>
          <w:b/>
          <w:bCs/>
          <w:sz w:val="28"/>
          <w:szCs w:val="28"/>
        </w:rPr>
        <w:lastRenderedPageBreak/>
        <w:t>ОТЧЕТ</w:t>
      </w:r>
    </w:p>
    <w:p w:rsidR="008462B7" w:rsidRPr="004A0A59" w:rsidRDefault="008462B7" w:rsidP="008462B7">
      <w:pPr>
        <w:jc w:val="center"/>
      </w:pPr>
      <w:r w:rsidRPr="004A0A59">
        <w:rPr>
          <w:b/>
          <w:bCs/>
          <w:sz w:val="28"/>
          <w:szCs w:val="28"/>
        </w:rPr>
        <w:t>о результатах контрольного мероприятия</w:t>
      </w:r>
    </w:p>
    <w:p w:rsidR="00B61493" w:rsidRDefault="008462B7" w:rsidP="008462B7">
      <w:pPr>
        <w:jc w:val="center"/>
        <w:rPr>
          <w:rFonts w:eastAsia="Calibri"/>
          <w:b/>
          <w:sz w:val="28"/>
          <w:szCs w:val="28"/>
        </w:rPr>
      </w:pPr>
      <w:r w:rsidRPr="004A0A59">
        <w:rPr>
          <w:rFonts w:eastAsia="Calibri"/>
          <w:b/>
          <w:bCs/>
          <w:color w:val="000000"/>
          <w:sz w:val="28"/>
          <w:szCs w:val="28"/>
        </w:rPr>
        <w:t>«</w:t>
      </w:r>
      <w:r w:rsidRPr="004A0A59">
        <w:rPr>
          <w:rFonts w:eastAsia="Calibri"/>
          <w:b/>
          <w:sz w:val="28"/>
          <w:szCs w:val="28"/>
        </w:rPr>
        <w:t xml:space="preserve">Проверка использования межбюджетного трансферта, </w:t>
      </w:r>
      <w:r w:rsidRPr="004A0A59">
        <w:rPr>
          <w:rFonts w:eastAsia="Calibri"/>
          <w:b/>
          <w:sz w:val="28"/>
          <w:szCs w:val="28"/>
        </w:rPr>
        <w:br/>
        <w:t xml:space="preserve">предоставленного из окружного бюджета на проведение ремонтных работ </w:t>
      </w:r>
    </w:p>
    <w:p w:rsidR="008462B7" w:rsidRPr="004A0A59" w:rsidRDefault="008462B7" w:rsidP="008462B7">
      <w:pPr>
        <w:jc w:val="center"/>
        <w:rPr>
          <w:rFonts w:eastAsia="Calibri"/>
          <w:b/>
          <w:sz w:val="28"/>
          <w:szCs w:val="28"/>
        </w:rPr>
      </w:pPr>
      <w:r w:rsidRPr="004A0A59">
        <w:rPr>
          <w:rFonts w:eastAsia="Calibri"/>
          <w:b/>
          <w:sz w:val="28"/>
          <w:szCs w:val="28"/>
        </w:rPr>
        <w:t xml:space="preserve">в муниципальных учреждениях физической культуры и спорта </w:t>
      </w:r>
      <w:r w:rsidRPr="004A0A59">
        <w:rPr>
          <w:rFonts w:eastAsia="Calibri"/>
          <w:b/>
          <w:sz w:val="28"/>
          <w:szCs w:val="28"/>
        </w:rPr>
        <w:br/>
        <w:t xml:space="preserve">в рамках реализации Государственной программы </w:t>
      </w:r>
      <w:r w:rsidRPr="004A0A59">
        <w:rPr>
          <w:rFonts w:eastAsia="Calibri"/>
          <w:b/>
          <w:sz w:val="28"/>
          <w:szCs w:val="28"/>
        </w:rPr>
        <w:br/>
        <w:t xml:space="preserve">«Развитие физической культуры и спорта </w:t>
      </w:r>
      <w:r w:rsidRPr="004A0A59">
        <w:rPr>
          <w:rFonts w:eastAsia="Calibri"/>
          <w:b/>
          <w:sz w:val="28"/>
          <w:szCs w:val="28"/>
        </w:rPr>
        <w:br/>
        <w:t>Чукотского автономного округа» в 2025 году</w:t>
      </w:r>
      <w:r w:rsidRPr="004A0A59">
        <w:rPr>
          <w:rFonts w:eastAsia="Calibri"/>
          <w:b/>
          <w:bCs/>
          <w:color w:val="000000"/>
          <w:sz w:val="28"/>
          <w:szCs w:val="28"/>
        </w:rPr>
        <w:t>»</w:t>
      </w:r>
    </w:p>
    <w:p w:rsidR="008462B7" w:rsidRPr="004A0A59" w:rsidRDefault="008462B7" w:rsidP="008462B7">
      <w:pPr>
        <w:spacing w:before="120" w:line="216" w:lineRule="auto"/>
        <w:jc w:val="center"/>
      </w:pPr>
      <w:r w:rsidRPr="004A0A59">
        <w:t>утвержден Коллегией Счетной палаты Чукотского автономного округа</w:t>
      </w:r>
    </w:p>
    <w:p w:rsidR="008462B7" w:rsidRPr="004A0A59" w:rsidRDefault="008462B7" w:rsidP="008462B7">
      <w:pPr>
        <w:spacing w:line="216" w:lineRule="auto"/>
        <w:jc w:val="center"/>
      </w:pPr>
      <w:r w:rsidRPr="004A0A59">
        <w:t>(протокол от 27 марта 2026 года № 4)</w:t>
      </w:r>
    </w:p>
    <w:p w:rsidR="008462B7" w:rsidRPr="004A0A59" w:rsidRDefault="008462B7" w:rsidP="008462B7">
      <w:pPr>
        <w:spacing w:before="240"/>
        <w:ind w:right="-2" w:firstLine="709"/>
        <w:jc w:val="both"/>
        <w:rPr>
          <w:b/>
          <w:bCs/>
          <w:sz w:val="28"/>
          <w:szCs w:val="28"/>
          <w:lang w:eastAsia="en-US"/>
        </w:rPr>
      </w:pPr>
      <w:r w:rsidRPr="004A0A59">
        <w:rPr>
          <w:b/>
          <w:bCs/>
          <w:sz w:val="28"/>
          <w:szCs w:val="28"/>
          <w:lang w:eastAsia="en-US"/>
        </w:rPr>
        <w:t>Основание для проведения контрольного мероприятия</w:t>
      </w:r>
    </w:p>
    <w:p w:rsidR="008462B7" w:rsidRPr="004A0A59" w:rsidRDefault="008462B7" w:rsidP="008462B7">
      <w:pPr>
        <w:ind w:firstLine="709"/>
        <w:jc w:val="both"/>
        <w:rPr>
          <w:rFonts w:eastAsia="Calibri"/>
          <w:sz w:val="28"/>
          <w:szCs w:val="28"/>
          <w:lang w:eastAsia="en-US"/>
        </w:rPr>
      </w:pPr>
      <w:bookmarkStart w:id="0" w:name="_Hlk222818679"/>
      <w:r w:rsidRPr="004A0A59">
        <w:rPr>
          <w:rFonts w:eastAsia="Calibri"/>
          <w:sz w:val="28"/>
          <w:szCs w:val="28"/>
          <w:lang w:eastAsia="en-US"/>
        </w:rPr>
        <w:t>Пункт 1.2 Плана работы Счетной палаты Чукотского автономного округа на 2026 год, утвержденного решением Коллегии Счетной палаты Чукотского автономного округа (протокол от 26 декабря 2025 года № 31), переходящее из Плана работы Счетной палаты Чукотского автономного округа на 2025 год (пункт 1.17), утвержденного решением Коллегии Счетной палаты Чукотского автономного округа (протокол от 25 декабря 2024 года № 26).</w:t>
      </w:r>
    </w:p>
    <w:bookmarkEnd w:id="0"/>
    <w:p w:rsidR="008462B7" w:rsidRPr="004A0A59" w:rsidRDefault="008462B7" w:rsidP="008462B7">
      <w:pPr>
        <w:ind w:right="-2" w:firstLine="709"/>
        <w:jc w:val="both"/>
        <w:rPr>
          <w:sz w:val="28"/>
          <w:szCs w:val="28"/>
          <w:lang w:eastAsia="en-US"/>
        </w:rPr>
      </w:pPr>
      <w:r w:rsidRPr="004A0A59">
        <w:rPr>
          <w:b/>
          <w:bCs/>
          <w:sz w:val="28"/>
          <w:szCs w:val="28"/>
          <w:lang w:eastAsia="en-US"/>
        </w:rPr>
        <w:t>Предмет контрольного мероприятия</w:t>
      </w:r>
    </w:p>
    <w:p w:rsidR="008462B7" w:rsidRPr="004A0A59" w:rsidRDefault="008462B7" w:rsidP="008462B7">
      <w:pPr>
        <w:ind w:firstLine="709"/>
        <w:jc w:val="both"/>
        <w:rPr>
          <w:bCs/>
          <w:sz w:val="28"/>
          <w:szCs w:val="28"/>
        </w:rPr>
      </w:pPr>
      <w:bookmarkStart w:id="1" w:name="_Hlk68513046"/>
      <w:r w:rsidRPr="004A0A59">
        <w:rPr>
          <w:noProof/>
          <w:sz w:val="28"/>
          <w:lang w:eastAsia="en-US"/>
        </w:rPr>
        <w:t xml:space="preserve">Деятельность </w:t>
      </w:r>
      <w:bookmarkStart w:id="2" w:name="_Hlk106701310"/>
      <w:r w:rsidRPr="004A0A59">
        <w:rPr>
          <w:rFonts w:eastAsia="Calibri"/>
          <w:sz w:val="28"/>
          <w:szCs w:val="28"/>
          <w:lang w:eastAsia="en-US"/>
        </w:rPr>
        <w:t xml:space="preserve">объекта контрольного мероприятия </w:t>
      </w:r>
      <w:r w:rsidRPr="004A0A59">
        <w:rPr>
          <w:sz w:val="28"/>
          <w:szCs w:val="28"/>
          <w:lang w:eastAsia="en-US"/>
        </w:rPr>
        <w:t>в процессе использования средств окружного бюджета</w:t>
      </w:r>
      <w:r w:rsidRPr="004A0A59">
        <w:rPr>
          <w:rFonts w:eastAsia="Calibri"/>
          <w:sz w:val="28"/>
          <w:szCs w:val="28"/>
          <w:lang w:eastAsia="en-US"/>
        </w:rPr>
        <w:t xml:space="preserve">, </w:t>
      </w:r>
      <w:r w:rsidRPr="004A0A59">
        <w:rPr>
          <w:sz w:val="28"/>
          <w:szCs w:val="28"/>
          <w:lang w:eastAsia="en-US"/>
        </w:rPr>
        <w:t>предоставленных в форме субсидии на проведение ремонтных работ в муниципальных учреждениях физической культуры и спорта в рамках реализации Государственной программы «Развитие физической культуры и спорта Чукотского автономного округа».</w:t>
      </w:r>
      <w:bookmarkEnd w:id="1"/>
      <w:bookmarkEnd w:id="2"/>
    </w:p>
    <w:p w:rsidR="008462B7" w:rsidRPr="004A0A59" w:rsidRDefault="008462B7" w:rsidP="008462B7">
      <w:pPr>
        <w:ind w:firstLine="709"/>
        <w:jc w:val="both"/>
        <w:rPr>
          <w:sz w:val="28"/>
          <w:szCs w:val="28"/>
          <w:lang w:eastAsia="en-US"/>
        </w:rPr>
      </w:pPr>
      <w:r w:rsidRPr="004A0A59">
        <w:rPr>
          <w:b/>
          <w:bCs/>
          <w:sz w:val="28"/>
          <w:szCs w:val="28"/>
          <w:lang w:eastAsia="en-US"/>
        </w:rPr>
        <w:t>Цель контрольного мероприятия</w:t>
      </w:r>
    </w:p>
    <w:p w:rsidR="008462B7" w:rsidRPr="004A0A59" w:rsidRDefault="008462B7" w:rsidP="008462B7">
      <w:pPr>
        <w:ind w:firstLine="709"/>
        <w:jc w:val="both"/>
        <w:rPr>
          <w:sz w:val="28"/>
          <w:szCs w:val="28"/>
          <w:lang w:eastAsia="en-US"/>
        </w:rPr>
      </w:pPr>
      <w:bookmarkStart w:id="3" w:name="_Hlk68513108"/>
      <w:r w:rsidRPr="004A0A59">
        <w:rPr>
          <w:rFonts w:eastAsia="Calibri"/>
          <w:sz w:val="28"/>
          <w:szCs w:val="28"/>
          <w:lang w:eastAsia="en-US"/>
        </w:rPr>
        <w:t>Оценить соблюдение требований законодательных и иных нормативных правовых актов Российской Федерации и Чукотского автономного округа, а также муниципальных правовых актов при использовании субси</w:t>
      </w:r>
      <w:r w:rsidRPr="004A0A59">
        <w:rPr>
          <w:rFonts w:eastAsia="Calibri"/>
          <w:sz w:val="28"/>
          <w:szCs w:val="28"/>
          <w:lang w:eastAsia="en-US"/>
        </w:rPr>
        <w:lastRenderedPageBreak/>
        <w:t>дии на проведение ремонтных работ в муниципальных учреждениях физической культуры и спорта в рамках реализации Государственной программы «Развитие физической культуры и спорта Чукотского автономного округа».</w:t>
      </w:r>
    </w:p>
    <w:bookmarkEnd w:id="3"/>
    <w:p w:rsidR="008462B7" w:rsidRPr="004A0A59" w:rsidRDefault="008462B7" w:rsidP="008462B7">
      <w:pPr>
        <w:ind w:firstLine="709"/>
        <w:jc w:val="both"/>
        <w:rPr>
          <w:b/>
          <w:bCs/>
          <w:sz w:val="28"/>
          <w:szCs w:val="28"/>
          <w:lang w:eastAsia="en-US"/>
        </w:rPr>
      </w:pPr>
      <w:r w:rsidRPr="004A0A59">
        <w:rPr>
          <w:b/>
          <w:bCs/>
          <w:sz w:val="28"/>
          <w:szCs w:val="28"/>
          <w:lang w:eastAsia="en-US"/>
        </w:rPr>
        <w:t>Вопросы контрольного мероприятия</w:t>
      </w:r>
    </w:p>
    <w:p w:rsidR="008462B7" w:rsidRPr="004A0A59" w:rsidRDefault="008462B7" w:rsidP="008462B7">
      <w:pPr>
        <w:ind w:right="-2" w:firstLine="709"/>
        <w:jc w:val="both"/>
        <w:rPr>
          <w:rFonts w:eastAsia="Calibri"/>
          <w:bCs/>
          <w:color w:val="000000"/>
          <w:sz w:val="28"/>
          <w:szCs w:val="28"/>
          <w:lang w:eastAsia="en-US"/>
        </w:rPr>
      </w:pPr>
      <w:bookmarkStart w:id="4" w:name="_Hlk221188164"/>
      <w:bookmarkStart w:id="5" w:name="_Hlk216098924"/>
      <w:r w:rsidRPr="004A0A59">
        <w:rPr>
          <w:rFonts w:eastAsia="Calibri"/>
          <w:bCs/>
          <w:color w:val="000000"/>
          <w:sz w:val="28"/>
          <w:szCs w:val="28"/>
          <w:lang w:eastAsia="en-US"/>
        </w:rPr>
        <w:t>1. Соблюдение нормативных правовых актов и иных документов, регламентирующих деятельность при использовании средств, предоставленных из окружного бюджета на проведение ремонтных работ в муниципальных учреждениях физической культуры и спорта.</w:t>
      </w:r>
    </w:p>
    <w:p w:rsidR="008462B7" w:rsidRPr="004A0A59" w:rsidRDefault="008462B7" w:rsidP="008462B7">
      <w:pPr>
        <w:ind w:firstLine="709"/>
        <w:jc w:val="both"/>
        <w:rPr>
          <w:rFonts w:eastAsia="Calibri"/>
          <w:sz w:val="28"/>
          <w:szCs w:val="28"/>
          <w:lang w:eastAsia="en-US"/>
        </w:rPr>
      </w:pPr>
      <w:r w:rsidRPr="004A0A59">
        <w:rPr>
          <w:rFonts w:eastAsia="Calibri"/>
          <w:sz w:val="28"/>
          <w:szCs w:val="28"/>
          <w:lang w:eastAsia="en-US"/>
        </w:rPr>
        <w:t xml:space="preserve">2. Проверка использования бюджетных средств, предоставленных в форме субсидии </w:t>
      </w:r>
      <w:r w:rsidRPr="004A0A59">
        <w:rPr>
          <w:rFonts w:eastAsia="Calibri"/>
          <w:bCs/>
          <w:sz w:val="28"/>
          <w:szCs w:val="28"/>
          <w:lang w:eastAsia="en-US"/>
        </w:rPr>
        <w:t xml:space="preserve">на проведение ремонтных работ в муниципальных учреждениях физической культуры и спорта, с учетом исполнения муниципальных контрактов </w:t>
      </w:r>
      <w:r w:rsidR="00B61493">
        <w:rPr>
          <w:rFonts w:eastAsia="Calibri"/>
          <w:bCs/>
          <w:sz w:val="28"/>
          <w:szCs w:val="28"/>
          <w:lang w:eastAsia="en-US"/>
        </w:rPr>
        <w:br/>
      </w:r>
      <w:r w:rsidRPr="004A0A59">
        <w:rPr>
          <w:rFonts w:eastAsia="Calibri"/>
          <w:bCs/>
          <w:sz w:val="28"/>
          <w:szCs w:val="28"/>
          <w:lang w:eastAsia="en-US"/>
        </w:rPr>
        <w:t>и договоров.</w:t>
      </w:r>
      <w:r w:rsidRPr="004A0A59">
        <w:rPr>
          <w:rFonts w:eastAsia="Calibri"/>
          <w:sz w:val="28"/>
          <w:szCs w:val="28"/>
          <w:lang w:eastAsia="en-US"/>
        </w:rPr>
        <w:t xml:space="preserve"> </w:t>
      </w:r>
    </w:p>
    <w:p w:rsidR="008462B7" w:rsidRDefault="008462B7" w:rsidP="008462B7">
      <w:pPr>
        <w:ind w:right="-2" w:firstLine="709"/>
        <w:jc w:val="both"/>
        <w:rPr>
          <w:rFonts w:eastAsia="Calibri"/>
          <w:bCs/>
          <w:color w:val="000000"/>
          <w:sz w:val="28"/>
          <w:szCs w:val="28"/>
          <w:lang w:eastAsia="en-US"/>
        </w:rPr>
      </w:pPr>
      <w:bookmarkStart w:id="6" w:name="_Hlk222395060"/>
      <w:r w:rsidRPr="004A0A59">
        <w:rPr>
          <w:rFonts w:eastAsia="Calibri"/>
          <w:bCs/>
          <w:color w:val="000000"/>
          <w:sz w:val="28"/>
          <w:szCs w:val="28"/>
          <w:lang w:eastAsia="en-US"/>
        </w:rPr>
        <w:t xml:space="preserve">3. Оценка </w:t>
      </w:r>
      <w:r w:rsidRPr="004A0A59">
        <w:rPr>
          <w:rFonts w:eastAsia="Calibri"/>
          <w:sz w:val="28"/>
          <w:szCs w:val="28"/>
          <w:lang w:eastAsia="en-US"/>
        </w:rPr>
        <w:t xml:space="preserve">достижения значений результатов </w:t>
      </w:r>
      <w:r w:rsidRPr="004A0A59">
        <w:rPr>
          <w:rFonts w:eastAsia="Calibri"/>
          <w:bCs/>
          <w:color w:val="000000"/>
          <w:sz w:val="28"/>
          <w:szCs w:val="28"/>
          <w:lang w:eastAsia="en-US"/>
        </w:rPr>
        <w:t>использования бюджетных средств, предоставленных в форме субсидии муниципальным образованиям на проведение ремонтных работ в муниципальных учреждениях физической культуры и спорта.</w:t>
      </w:r>
    </w:p>
    <w:p w:rsidR="00240C78" w:rsidRPr="004A0A59" w:rsidRDefault="00240C78" w:rsidP="008462B7">
      <w:pPr>
        <w:ind w:right="-2" w:firstLine="709"/>
        <w:jc w:val="both"/>
        <w:rPr>
          <w:rFonts w:eastAsia="Calibri"/>
          <w:bCs/>
          <w:color w:val="000000"/>
          <w:sz w:val="28"/>
          <w:szCs w:val="28"/>
          <w:lang w:eastAsia="en-US"/>
        </w:rPr>
      </w:pPr>
    </w:p>
    <w:bookmarkEnd w:id="4"/>
    <w:bookmarkEnd w:id="5"/>
    <w:bookmarkEnd w:id="6"/>
    <w:p w:rsidR="008462B7" w:rsidRPr="004A0A59" w:rsidRDefault="008462B7" w:rsidP="008462B7">
      <w:pPr>
        <w:ind w:right="-2" w:firstLine="709"/>
        <w:jc w:val="both"/>
        <w:rPr>
          <w:sz w:val="28"/>
          <w:szCs w:val="28"/>
          <w:lang w:eastAsia="en-US"/>
        </w:rPr>
      </w:pPr>
      <w:r w:rsidRPr="004A0A59">
        <w:rPr>
          <w:b/>
          <w:bCs/>
          <w:sz w:val="28"/>
          <w:szCs w:val="28"/>
          <w:lang w:eastAsia="en-US"/>
        </w:rPr>
        <w:t xml:space="preserve">Объекты контрольного мероприятия </w:t>
      </w:r>
    </w:p>
    <w:p w:rsidR="008462B7" w:rsidRPr="004A0A59" w:rsidRDefault="008462B7" w:rsidP="008462B7">
      <w:pPr>
        <w:ind w:firstLine="709"/>
        <w:jc w:val="both"/>
        <w:rPr>
          <w:sz w:val="28"/>
          <w:szCs w:val="28"/>
        </w:rPr>
      </w:pPr>
      <w:bookmarkStart w:id="7" w:name="_Hlk216098995"/>
      <w:r w:rsidRPr="004A0A59">
        <w:rPr>
          <w:sz w:val="28"/>
          <w:szCs w:val="28"/>
        </w:rPr>
        <w:t>- Департамент физической культуры и спорта Чукотского автономного округа;</w:t>
      </w:r>
    </w:p>
    <w:p w:rsidR="008462B7" w:rsidRPr="004A0A59" w:rsidRDefault="008462B7" w:rsidP="008462B7">
      <w:pPr>
        <w:ind w:firstLine="709"/>
        <w:jc w:val="both"/>
        <w:rPr>
          <w:sz w:val="28"/>
          <w:szCs w:val="28"/>
        </w:rPr>
      </w:pPr>
      <w:r w:rsidRPr="004A0A59">
        <w:rPr>
          <w:sz w:val="28"/>
          <w:szCs w:val="28"/>
        </w:rPr>
        <w:t>- Управление социальной политики Администрации Анадырского муниципального округа;</w:t>
      </w:r>
    </w:p>
    <w:p w:rsidR="008462B7" w:rsidRPr="004A0A59" w:rsidRDefault="008462B7" w:rsidP="008462B7">
      <w:pPr>
        <w:ind w:firstLine="709"/>
        <w:jc w:val="both"/>
        <w:rPr>
          <w:sz w:val="28"/>
          <w:szCs w:val="28"/>
        </w:rPr>
      </w:pPr>
      <w:r w:rsidRPr="004A0A59">
        <w:rPr>
          <w:sz w:val="28"/>
          <w:szCs w:val="28"/>
        </w:rPr>
        <w:t xml:space="preserve">- Управление социальной политики Администрации муниципального образования </w:t>
      </w:r>
      <w:proofErr w:type="spellStart"/>
      <w:r w:rsidRPr="004A0A59">
        <w:rPr>
          <w:sz w:val="28"/>
          <w:szCs w:val="28"/>
        </w:rPr>
        <w:t>Билибинский</w:t>
      </w:r>
      <w:proofErr w:type="spellEnd"/>
      <w:r w:rsidRPr="004A0A59">
        <w:rPr>
          <w:sz w:val="28"/>
          <w:szCs w:val="28"/>
        </w:rPr>
        <w:t xml:space="preserve"> муниципальный район;</w:t>
      </w:r>
    </w:p>
    <w:p w:rsidR="008462B7" w:rsidRPr="004A0A59" w:rsidRDefault="008462B7" w:rsidP="008462B7">
      <w:pPr>
        <w:ind w:firstLine="709"/>
        <w:jc w:val="both"/>
        <w:rPr>
          <w:sz w:val="28"/>
          <w:szCs w:val="28"/>
        </w:rPr>
      </w:pPr>
      <w:r w:rsidRPr="004A0A59">
        <w:rPr>
          <w:sz w:val="28"/>
          <w:szCs w:val="28"/>
        </w:rPr>
        <w:t>- </w:t>
      </w:r>
      <w:bookmarkStart w:id="8" w:name="_Hlk216174876"/>
      <w:r w:rsidRPr="004A0A59">
        <w:rPr>
          <w:sz w:val="28"/>
          <w:szCs w:val="28"/>
        </w:rPr>
        <w:t xml:space="preserve">Управление социальной политики Администрации муниципального округа </w:t>
      </w:r>
      <w:proofErr w:type="spellStart"/>
      <w:r w:rsidRPr="004A0A59">
        <w:rPr>
          <w:sz w:val="28"/>
          <w:szCs w:val="28"/>
        </w:rPr>
        <w:t>Певек</w:t>
      </w:r>
      <w:proofErr w:type="spellEnd"/>
      <w:r w:rsidRPr="004A0A59">
        <w:rPr>
          <w:sz w:val="28"/>
          <w:szCs w:val="28"/>
        </w:rPr>
        <w:t>;</w:t>
      </w:r>
    </w:p>
    <w:bookmarkEnd w:id="8"/>
    <w:p w:rsidR="008462B7" w:rsidRPr="004A0A59" w:rsidRDefault="008462B7" w:rsidP="008462B7">
      <w:pPr>
        <w:ind w:firstLine="709"/>
        <w:jc w:val="both"/>
        <w:rPr>
          <w:sz w:val="28"/>
          <w:szCs w:val="28"/>
        </w:rPr>
      </w:pPr>
      <w:r w:rsidRPr="004A0A59">
        <w:rPr>
          <w:sz w:val="28"/>
          <w:szCs w:val="28"/>
        </w:rPr>
        <w:t xml:space="preserve">- Управление социальной политики Администрации муниципального округа </w:t>
      </w:r>
      <w:proofErr w:type="spellStart"/>
      <w:r w:rsidRPr="004A0A59">
        <w:rPr>
          <w:sz w:val="28"/>
          <w:szCs w:val="28"/>
        </w:rPr>
        <w:t>Эгвекинот</w:t>
      </w:r>
      <w:proofErr w:type="spellEnd"/>
      <w:r w:rsidRPr="004A0A59">
        <w:rPr>
          <w:sz w:val="28"/>
          <w:szCs w:val="28"/>
        </w:rPr>
        <w:t>.</w:t>
      </w:r>
    </w:p>
    <w:bookmarkEnd w:id="7"/>
    <w:p w:rsidR="008462B7" w:rsidRPr="004A0A59" w:rsidRDefault="008462B7" w:rsidP="008462B7">
      <w:pPr>
        <w:ind w:right="-2" w:firstLine="709"/>
        <w:jc w:val="both"/>
        <w:rPr>
          <w:sz w:val="28"/>
          <w:szCs w:val="28"/>
        </w:rPr>
      </w:pPr>
      <w:r w:rsidRPr="004A0A59">
        <w:rPr>
          <w:b/>
          <w:bCs/>
          <w:sz w:val="28"/>
          <w:szCs w:val="28"/>
          <w:lang w:eastAsia="en-US"/>
        </w:rPr>
        <w:lastRenderedPageBreak/>
        <w:t>Проверяемый период деятельности</w:t>
      </w:r>
      <w:r w:rsidRPr="004A0A59">
        <w:rPr>
          <w:sz w:val="28"/>
          <w:szCs w:val="28"/>
        </w:rPr>
        <w:t xml:space="preserve"> 2025 год.</w:t>
      </w:r>
    </w:p>
    <w:p w:rsidR="008462B7" w:rsidRPr="004A0A59" w:rsidRDefault="008462B7" w:rsidP="008462B7">
      <w:pPr>
        <w:ind w:firstLine="720"/>
        <w:jc w:val="both"/>
        <w:rPr>
          <w:b/>
          <w:bCs/>
          <w:sz w:val="28"/>
          <w:szCs w:val="28"/>
          <w:lang w:eastAsia="en-US"/>
        </w:rPr>
      </w:pPr>
      <w:r w:rsidRPr="004A0A59">
        <w:rPr>
          <w:b/>
          <w:bCs/>
          <w:sz w:val="28"/>
          <w:szCs w:val="28"/>
          <w:lang w:eastAsia="en-US"/>
        </w:rPr>
        <w:t xml:space="preserve">Сроки проведения контрольного мероприятия </w:t>
      </w:r>
    </w:p>
    <w:p w:rsidR="008462B7" w:rsidRPr="004A0A59" w:rsidRDefault="008462B7" w:rsidP="008462B7">
      <w:pPr>
        <w:spacing w:line="264" w:lineRule="auto"/>
        <w:jc w:val="both"/>
        <w:rPr>
          <w:rFonts w:eastAsia="Calibri"/>
          <w:sz w:val="28"/>
          <w:szCs w:val="28"/>
          <w:lang w:eastAsia="en-US"/>
        </w:rPr>
      </w:pPr>
      <w:bookmarkStart w:id="9" w:name="_Hlk219975776"/>
      <w:r w:rsidRPr="004A0A59">
        <w:rPr>
          <w:rFonts w:eastAsia="Calibri"/>
          <w:sz w:val="28"/>
          <w:szCs w:val="28"/>
          <w:lang w:val="x-none" w:eastAsia="en-US"/>
        </w:rPr>
        <w:t xml:space="preserve">с </w:t>
      </w:r>
      <w:r w:rsidRPr="004A0A59">
        <w:rPr>
          <w:rFonts w:eastAsia="Calibri"/>
          <w:sz w:val="28"/>
          <w:szCs w:val="28"/>
          <w:lang w:eastAsia="en-US"/>
        </w:rPr>
        <w:t>24</w:t>
      </w:r>
      <w:r w:rsidRPr="004A0A59">
        <w:rPr>
          <w:rFonts w:eastAsia="Calibri"/>
          <w:sz w:val="28"/>
          <w:szCs w:val="28"/>
          <w:lang w:val="x-none" w:eastAsia="en-US"/>
        </w:rPr>
        <w:t xml:space="preserve"> </w:t>
      </w:r>
      <w:r w:rsidRPr="004A0A59">
        <w:rPr>
          <w:rFonts w:eastAsia="Calibri"/>
          <w:sz w:val="28"/>
          <w:szCs w:val="28"/>
          <w:lang w:eastAsia="en-US"/>
        </w:rPr>
        <w:t>декабря</w:t>
      </w:r>
      <w:r w:rsidRPr="004A0A59">
        <w:rPr>
          <w:rFonts w:eastAsia="Calibri"/>
          <w:sz w:val="28"/>
          <w:szCs w:val="28"/>
          <w:lang w:val="x-none" w:eastAsia="en-US"/>
        </w:rPr>
        <w:t xml:space="preserve"> 2025 года по </w:t>
      </w:r>
      <w:r w:rsidRPr="004A0A59">
        <w:rPr>
          <w:rFonts w:eastAsia="Calibri"/>
          <w:sz w:val="28"/>
          <w:szCs w:val="28"/>
          <w:lang w:eastAsia="en-US"/>
        </w:rPr>
        <w:t>19 марта</w:t>
      </w:r>
      <w:r w:rsidRPr="004A0A59">
        <w:rPr>
          <w:rFonts w:eastAsia="Calibri"/>
          <w:sz w:val="28"/>
          <w:szCs w:val="28"/>
          <w:lang w:val="x-none" w:eastAsia="en-US"/>
        </w:rPr>
        <w:t xml:space="preserve"> 202</w:t>
      </w:r>
      <w:r w:rsidRPr="004A0A59">
        <w:rPr>
          <w:rFonts w:eastAsia="Calibri"/>
          <w:sz w:val="28"/>
          <w:szCs w:val="28"/>
          <w:lang w:eastAsia="en-US"/>
        </w:rPr>
        <w:t>6</w:t>
      </w:r>
      <w:r w:rsidRPr="004A0A59">
        <w:rPr>
          <w:rFonts w:eastAsia="Calibri"/>
          <w:sz w:val="28"/>
          <w:szCs w:val="28"/>
          <w:lang w:val="x-none" w:eastAsia="en-US"/>
        </w:rPr>
        <w:t xml:space="preserve"> года.</w:t>
      </w:r>
    </w:p>
    <w:bookmarkEnd w:id="9"/>
    <w:p w:rsidR="008462B7" w:rsidRPr="004A0A59" w:rsidRDefault="008462B7" w:rsidP="008462B7">
      <w:pPr>
        <w:autoSpaceDE w:val="0"/>
        <w:autoSpaceDN w:val="0"/>
        <w:adjustRightInd w:val="0"/>
        <w:spacing w:before="240" w:after="120" w:line="288" w:lineRule="auto"/>
        <w:jc w:val="center"/>
        <w:outlineLvl w:val="0"/>
        <w:rPr>
          <w:b/>
          <w:sz w:val="28"/>
          <w:szCs w:val="28"/>
        </w:rPr>
      </w:pPr>
      <w:r w:rsidRPr="004A0A59">
        <w:rPr>
          <w:b/>
          <w:bCs/>
          <w:sz w:val="28"/>
          <w:szCs w:val="28"/>
        </w:rPr>
        <w:t xml:space="preserve">Краткая характеристика </w:t>
      </w:r>
      <w:r w:rsidRPr="004A0A59">
        <w:rPr>
          <w:b/>
          <w:bCs/>
          <w:sz w:val="28"/>
          <w:szCs w:val="28"/>
        </w:rPr>
        <w:br/>
        <w:t>проверяемой сферы</w:t>
      </w:r>
    </w:p>
    <w:p w:rsidR="008462B7" w:rsidRPr="004A0A59" w:rsidRDefault="008462B7" w:rsidP="008462B7">
      <w:pPr>
        <w:ind w:firstLine="709"/>
        <w:jc w:val="both"/>
        <w:rPr>
          <w:sz w:val="28"/>
          <w:szCs w:val="28"/>
          <w:lang w:eastAsia="en-US"/>
        </w:rPr>
      </w:pPr>
      <w:r w:rsidRPr="004A0A59">
        <w:rPr>
          <w:sz w:val="28"/>
          <w:szCs w:val="28"/>
          <w:lang w:eastAsia="en-US"/>
        </w:rPr>
        <w:t>Положениями Стратегии развития физической культуры и спорта в Российской Федерации на период до 2030 года</w:t>
      </w:r>
      <w:r w:rsidRPr="004A0A59">
        <w:rPr>
          <w:rStyle w:val="ac"/>
          <w:lang w:eastAsia="en-US"/>
        </w:rPr>
        <w:footnoteReference w:id="1"/>
      </w:r>
      <w:r w:rsidRPr="004A0A59">
        <w:rPr>
          <w:sz w:val="28"/>
          <w:szCs w:val="28"/>
          <w:lang w:eastAsia="en-US"/>
        </w:rPr>
        <w:t xml:space="preserve"> предусмотрено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подготовку спортивного резерва и повышение конкурентоспособности на всероссийских соревнованиях. </w:t>
      </w:r>
    </w:p>
    <w:p w:rsidR="008462B7" w:rsidRPr="004A0A59" w:rsidRDefault="008462B7" w:rsidP="008462B7">
      <w:pPr>
        <w:ind w:firstLine="709"/>
        <w:jc w:val="both"/>
        <w:rPr>
          <w:rFonts w:eastAsia="Calibri"/>
          <w:sz w:val="28"/>
          <w:szCs w:val="28"/>
        </w:rPr>
      </w:pPr>
      <w:r w:rsidRPr="004A0A59">
        <w:rPr>
          <w:sz w:val="28"/>
          <w:szCs w:val="28"/>
          <w:lang w:eastAsia="en-US"/>
        </w:rPr>
        <w:t>Реализация поставленных стратегических целей осуществляется, в том числе, путем обеспечения развития социальной инфраструктуры спорта на территории Чукотского автономного округа, в рамках г</w:t>
      </w:r>
      <w:r w:rsidRPr="004A0A59">
        <w:rPr>
          <w:rFonts w:eastAsia="Calibri"/>
          <w:sz w:val="28"/>
          <w:szCs w:val="28"/>
        </w:rPr>
        <w:t>осударственной программы «Развитие физической культуры и спорта Чукотского автономного округа»</w:t>
      </w:r>
      <w:r w:rsidRPr="004A0A59">
        <w:rPr>
          <w:rStyle w:val="ac"/>
          <w:rFonts w:eastAsia="Calibri"/>
        </w:rPr>
        <w:footnoteReference w:id="2"/>
      </w:r>
      <w:r w:rsidRPr="004A0A59">
        <w:rPr>
          <w:rFonts w:eastAsia="Calibri"/>
          <w:sz w:val="28"/>
          <w:szCs w:val="28"/>
        </w:rPr>
        <w:t>, приоритетными направлениями которой являются вовлечение граждан, прежде всего детей и молодежи, в регулярные занятия физической культурой и массовым спортом, повышение уровня физической подготовленности граждан и повышение доступности объектов спорта, в том числе на сельских территориях и в сельских агломерациях, а также для лиц с ограниченными возможностями здоровья и инвалидов.</w:t>
      </w:r>
    </w:p>
    <w:p w:rsidR="008462B7" w:rsidRPr="004A0A59" w:rsidRDefault="008462B7" w:rsidP="008462B7">
      <w:pPr>
        <w:ind w:firstLine="709"/>
        <w:jc w:val="both"/>
        <w:rPr>
          <w:rFonts w:eastAsia="Calibri"/>
          <w:sz w:val="28"/>
          <w:szCs w:val="28"/>
        </w:rPr>
      </w:pPr>
      <w:r w:rsidRPr="004A0A59">
        <w:rPr>
          <w:rFonts w:eastAsia="Calibri"/>
          <w:sz w:val="28"/>
          <w:lang w:eastAsia="en-US"/>
        </w:rPr>
        <w:t>Ответственным исполнителем</w:t>
      </w:r>
      <w:r w:rsidRPr="004A0A59">
        <w:rPr>
          <w:bCs/>
          <w:sz w:val="28"/>
          <w:szCs w:val="28"/>
        </w:rPr>
        <w:t xml:space="preserve"> реализации мероприятий ГП «Развитие физической культуры и спорта» является </w:t>
      </w:r>
      <w:bookmarkStart w:id="10" w:name="_Hlk225515935"/>
      <w:r w:rsidRPr="004A0A59">
        <w:rPr>
          <w:bCs/>
          <w:sz w:val="28"/>
          <w:szCs w:val="28"/>
        </w:rPr>
        <w:t>Департамент спорта физической культуры и спорта Чукотского автономного округа</w:t>
      </w:r>
      <w:bookmarkEnd w:id="10"/>
      <w:r w:rsidRPr="004A0A59">
        <w:rPr>
          <w:bCs/>
          <w:sz w:val="28"/>
          <w:szCs w:val="28"/>
        </w:rPr>
        <w:t>.</w:t>
      </w:r>
    </w:p>
    <w:p w:rsidR="008462B7" w:rsidRPr="004A0A59" w:rsidRDefault="008462B7" w:rsidP="008462B7">
      <w:pPr>
        <w:widowControl w:val="0"/>
        <w:autoSpaceDE w:val="0"/>
        <w:autoSpaceDN w:val="0"/>
        <w:spacing w:before="240" w:after="120"/>
        <w:jc w:val="center"/>
        <w:outlineLvl w:val="0"/>
        <w:rPr>
          <w:b/>
          <w:bCs/>
          <w:color w:val="000000"/>
          <w:sz w:val="28"/>
          <w:szCs w:val="28"/>
        </w:rPr>
      </w:pPr>
      <w:r w:rsidRPr="004A0A59">
        <w:rPr>
          <w:b/>
          <w:bCs/>
          <w:sz w:val="28"/>
          <w:szCs w:val="28"/>
          <w:shd w:val="clear" w:color="auto" w:fill="FFFFFF"/>
        </w:rPr>
        <w:lastRenderedPageBreak/>
        <w:t xml:space="preserve">1. Соблюдение </w:t>
      </w:r>
      <w:r w:rsidRPr="004A0A59">
        <w:rPr>
          <w:rFonts w:eastAsia="Calibri"/>
          <w:b/>
          <w:bCs/>
          <w:color w:val="000000"/>
          <w:sz w:val="28"/>
          <w:szCs w:val="28"/>
          <w:lang w:eastAsia="en-US"/>
        </w:rPr>
        <w:t xml:space="preserve">нормативных правовых актов </w:t>
      </w:r>
      <w:r w:rsidRPr="004A0A59">
        <w:rPr>
          <w:rFonts w:eastAsia="Calibri"/>
          <w:b/>
          <w:bCs/>
          <w:color w:val="000000"/>
          <w:sz w:val="28"/>
          <w:szCs w:val="28"/>
          <w:lang w:eastAsia="en-US"/>
        </w:rPr>
        <w:br/>
        <w:t xml:space="preserve">и иных документов, регламентирующих деятельность при использовании средств, предоставленных </w:t>
      </w:r>
      <w:r w:rsidRPr="004A0A59">
        <w:rPr>
          <w:rFonts w:eastAsia="Calibri"/>
          <w:b/>
          <w:bCs/>
          <w:color w:val="000000"/>
          <w:sz w:val="28"/>
          <w:szCs w:val="28"/>
          <w:lang w:eastAsia="en-US"/>
        </w:rPr>
        <w:br/>
        <w:t>из окружного бюджета на проведение ремонтных работ в муниципальных учреждениях физической культуры и спорта</w:t>
      </w:r>
    </w:p>
    <w:p w:rsidR="008462B7" w:rsidRPr="004A0A59" w:rsidRDefault="008462B7" w:rsidP="008462B7">
      <w:pPr>
        <w:adjustRightInd w:val="0"/>
        <w:ind w:firstLine="709"/>
        <w:jc w:val="both"/>
        <w:rPr>
          <w:rFonts w:eastAsia="Calibri"/>
          <w:sz w:val="28"/>
          <w:szCs w:val="28"/>
          <w:lang w:eastAsia="en-US"/>
        </w:rPr>
      </w:pPr>
      <w:r w:rsidRPr="004A0A59">
        <w:rPr>
          <w:bCs/>
          <w:sz w:val="28"/>
          <w:szCs w:val="28"/>
        </w:rPr>
        <w:t xml:space="preserve">Реализация мероприятий по обеспечению развития социальной инфраструктуры спорта на территории Чукотского автономного округа осуществляется в том числе в форме предоставления субсидии в целях </w:t>
      </w:r>
      <w:proofErr w:type="spellStart"/>
      <w:r w:rsidRPr="004A0A59">
        <w:rPr>
          <w:bCs/>
          <w:sz w:val="28"/>
          <w:szCs w:val="28"/>
        </w:rPr>
        <w:t>софинансирования</w:t>
      </w:r>
      <w:proofErr w:type="spellEnd"/>
      <w:r w:rsidRPr="004A0A59">
        <w:rPr>
          <w:bCs/>
          <w:sz w:val="28"/>
          <w:szCs w:val="28"/>
        </w:rPr>
        <w:t xml:space="preserve"> расходных обязательств муниципальных образований на проведение ремонтных работ в муниципальных учреждениях физической культуры и спорта,</w:t>
      </w:r>
      <w:r w:rsidRPr="004A0A59">
        <w:rPr>
          <w:rFonts w:eastAsia="Calibri"/>
          <w:sz w:val="28"/>
          <w:szCs w:val="28"/>
          <w:lang w:eastAsia="en-US"/>
        </w:rPr>
        <w:t xml:space="preserve"> включая приобретение сопутствующих товаров (работ, услуг), услуг по изготовлению проектно-сметной документации</w:t>
      </w:r>
      <w:r w:rsidRPr="004A0A59">
        <w:rPr>
          <w:bCs/>
          <w:sz w:val="28"/>
          <w:szCs w:val="28"/>
        </w:rPr>
        <w:t xml:space="preserve"> в рамках регионального проекта «Развитие социальной инфраструктуры» ГП «Развитие физической культуры и спорта»</w:t>
      </w:r>
      <w:r w:rsidRPr="004A0A59">
        <w:rPr>
          <w:rFonts w:eastAsia="Calibri"/>
          <w:sz w:val="28"/>
          <w:szCs w:val="28"/>
        </w:rPr>
        <w:t xml:space="preserve"> в порядке, установленном приложением 5 к </w:t>
      </w:r>
      <w:r w:rsidRPr="004A0A59">
        <w:rPr>
          <w:rFonts w:eastAsia="Calibri"/>
          <w:sz w:val="28"/>
          <w:szCs w:val="28"/>
          <w:lang w:eastAsia="en-US"/>
        </w:rPr>
        <w:t>ГП «</w:t>
      </w:r>
      <w:r w:rsidRPr="004A0A59">
        <w:rPr>
          <w:rFonts w:eastAsia="Calibri"/>
          <w:sz w:val="28"/>
          <w:szCs w:val="28"/>
        </w:rPr>
        <w:t>Развитие физической культуры и спорта</w:t>
      </w:r>
      <w:r w:rsidRPr="004A0A59">
        <w:rPr>
          <w:rFonts w:eastAsia="Calibri"/>
          <w:sz w:val="28"/>
          <w:szCs w:val="28"/>
          <w:lang w:eastAsia="en-US"/>
        </w:rPr>
        <w:t>»</w:t>
      </w:r>
      <w:r w:rsidRPr="004A0A59">
        <w:rPr>
          <w:rFonts w:eastAsia="Calibri"/>
          <w:sz w:val="28"/>
          <w:szCs w:val="28"/>
        </w:rPr>
        <w:t>.</w:t>
      </w:r>
    </w:p>
    <w:p w:rsidR="008462B7" w:rsidRPr="004A0A59" w:rsidRDefault="008462B7" w:rsidP="008462B7">
      <w:pPr>
        <w:adjustRightInd w:val="0"/>
        <w:ind w:firstLine="709"/>
        <w:jc w:val="both"/>
        <w:rPr>
          <w:sz w:val="28"/>
          <w:szCs w:val="28"/>
        </w:rPr>
      </w:pPr>
      <w:r w:rsidRPr="004A0A59">
        <w:rPr>
          <w:rFonts w:eastAsia="Calibri"/>
          <w:sz w:val="28"/>
          <w:szCs w:val="28"/>
          <w:lang w:eastAsia="en-US"/>
        </w:rPr>
        <w:t xml:space="preserve">Предоставление субсидии в форме межбюджетного трансферта муниципальным образованиям регулируется </w:t>
      </w:r>
      <w:r w:rsidRPr="004A0A59">
        <w:rPr>
          <w:bCs/>
          <w:sz w:val="28"/>
          <w:szCs w:val="28"/>
        </w:rPr>
        <w:t xml:space="preserve">статьей 139 Бюджетного кодекса Российской Федерации (далее – Бюджетный кодекс) и </w:t>
      </w:r>
      <w:r w:rsidRPr="004A0A59">
        <w:rPr>
          <w:rFonts w:eastAsia="Calibri"/>
          <w:sz w:val="28"/>
          <w:szCs w:val="28"/>
          <w:lang w:eastAsia="en-US"/>
        </w:rPr>
        <w:t>Правилами формирования, предоставления и распределения субсидий из окружного бюджета бюджетам муниципальных образований Чукотского автономного округа</w:t>
      </w:r>
      <w:r w:rsidRPr="004A0A59">
        <w:rPr>
          <w:rStyle w:val="ac"/>
          <w:rFonts w:eastAsia="Calibri"/>
          <w:lang w:eastAsia="en-US"/>
        </w:rPr>
        <w:footnoteReference w:id="3"/>
      </w:r>
      <w:r w:rsidRPr="004A0A59">
        <w:rPr>
          <w:rFonts w:eastAsia="Calibri"/>
          <w:sz w:val="28"/>
          <w:szCs w:val="28"/>
          <w:lang w:eastAsia="en-US"/>
        </w:rPr>
        <w:t xml:space="preserve"> с учетом предельного </w:t>
      </w:r>
      <w:r w:rsidRPr="004A0A59">
        <w:rPr>
          <w:sz w:val="28"/>
          <w:szCs w:val="28"/>
        </w:rPr>
        <w:t xml:space="preserve">уровня </w:t>
      </w:r>
      <w:proofErr w:type="spellStart"/>
      <w:r w:rsidRPr="004A0A59">
        <w:rPr>
          <w:sz w:val="28"/>
          <w:szCs w:val="28"/>
        </w:rPr>
        <w:t>софинансирования</w:t>
      </w:r>
      <w:proofErr w:type="spellEnd"/>
      <w:r w:rsidRPr="004A0A59">
        <w:rPr>
          <w:sz w:val="28"/>
          <w:szCs w:val="28"/>
        </w:rPr>
        <w:t xml:space="preserve"> расходных обязательств муниципальных образований</w:t>
      </w:r>
      <w:r w:rsidRPr="004A0A59">
        <w:rPr>
          <w:rStyle w:val="ac"/>
        </w:rPr>
        <w:footnoteReference w:id="4"/>
      </w:r>
      <w:r w:rsidRPr="004A0A59">
        <w:rPr>
          <w:sz w:val="28"/>
          <w:szCs w:val="28"/>
        </w:rPr>
        <w:t>.</w:t>
      </w:r>
    </w:p>
    <w:p w:rsidR="008462B7" w:rsidRPr="004A0A59" w:rsidRDefault="008462B7" w:rsidP="008462B7">
      <w:pPr>
        <w:widowControl w:val="0"/>
        <w:autoSpaceDE w:val="0"/>
        <w:autoSpaceDN w:val="0"/>
        <w:spacing w:before="240" w:after="120"/>
        <w:jc w:val="center"/>
        <w:outlineLvl w:val="0"/>
        <w:rPr>
          <w:b/>
          <w:sz w:val="28"/>
          <w:szCs w:val="28"/>
          <w:lang w:eastAsia="en-US"/>
        </w:rPr>
      </w:pPr>
      <w:r w:rsidRPr="004A0A59">
        <w:rPr>
          <w:b/>
          <w:sz w:val="28"/>
          <w:szCs w:val="28"/>
        </w:rPr>
        <w:t>2. </w:t>
      </w:r>
      <w:r w:rsidRPr="004A0A59">
        <w:rPr>
          <w:rFonts w:eastAsia="Calibri"/>
          <w:b/>
          <w:sz w:val="28"/>
          <w:szCs w:val="28"/>
          <w:lang w:eastAsia="en-US"/>
        </w:rPr>
        <w:t xml:space="preserve">Проверка использования бюджетных средств, </w:t>
      </w:r>
      <w:r w:rsidRPr="004A0A59">
        <w:rPr>
          <w:rFonts w:eastAsia="Calibri"/>
          <w:b/>
          <w:sz w:val="28"/>
          <w:szCs w:val="28"/>
          <w:lang w:eastAsia="en-US"/>
        </w:rPr>
        <w:br/>
      </w:r>
      <w:r w:rsidRPr="004A0A59">
        <w:rPr>
          <w:rFonts w:eastAsia="Calibri"/>
          <w:b/>
          <w:sz w:val="28"/>
          <w:szCs w:val="28"/>
          <w:lang w:eastAsia="en-US"/>
        </w:rPr>
        <w:lastRenderedPageBreak/>
        <w:t xml:space="preserve">предоставленных в форме субсидии </w:t>
      </w:r>
      <w:r w:rsidRPr="004A0A59">
        <w:rPr>
          <w:rFonts w:eastAsia="Calibri"/>
          <w:b/>
          <w:bCs/>
          <w:sz w:val="28"/>
          <w:szCs w:val="28"/>
          <w:lang w:eastAsia="en-US"/>
        </w:rPr>
        <w:t xml:space="preserve">на проведение ремонтных работ в муниципальных учреждениях физической культуры и спорта, </w:t>
      </w:r>
      <w:r w:rsidRPr="004A0A59">
        <w:rPr>
          <w:rFonts w:eastAsia="Calibri"/>
          <w:b/>
          <w:bCs/>
          <w:sz w:val="28"/>
          <w:szCs w:val="28"/>
          <w:lang w:eastAsia="en-US"/>
        </w:rPr>
        <w:br/>
        <w:t>с учетом исполнения муниципальных контрактов и договоров</w:t>
      </w:r>
    </w:p>
    <w:p w:rsidR="008462B7" w:rsidRPr="004A0A59" w:rsidRDefault="008462B7" w:rsidP="008462B7">
      <w:pPr>
        <w:autoSpaceDE w:val="0"/>
        <w:autoSpaceDN w:val="0"/>
        <w:adjustRightInd w:val="0"/>
        <w:ind w:firstLine="720"/>
        <w:jc w:val="both"/>
        <w:rPr>
          <w:sz w:val="28"/>
          <w:szCs w:val="28"/>
        </w:rPr>
      </w:pPr>
      <w:r w:rsidRPr="004A0A59">
        <w:rPr>
          <w:rFonts w:eastAsia="TimesNewRomanPSMT"/>
          <w:sz w:val="28"/>
          <w:szCs w:val="28"/>
        </w:rPr>
        <w:t xml:space="preserve">Законом Чукотского автономного округа от 4 декабря 2024 года </w:t>
      </w:r>
      <w:r w:rsidRPr="004A0A59">
        <w:rPr>
          <w:rFonts w:eastAsia="TimesNewRomanPSMT"/>
          <w:sz w:val="28"/>
          <w:szCs w:val="28"/>
        </w:rPr>
        <w:br/>
        <w:t xml:space="preserve">№ 64-ОЗ «Об окружном бюджете на 2025 год и на плановый период 2026 и 2027 годов» </w:t>
      </w:r>
      <w:r w:rsidRPr="004A0A59">
        <w:rPr>
          <w:sz w:val="28"/>
          <w:szCs w:val="28"/>
        </w:rPr>
        <w:t>субсидии муниципальным образованиям округа на проведение ремонтных работ в учреждениях физической культуры и спорта предусмотрены за счет средств окружного бюджета в 2025 году в сумме 36 500,0 тыс. рублей, в 2026 - 2027 годах – 35 000,0 тыс. рублей ежегодно.</w:t>
      </w:r>
    </w:p>
    <w:p w:rsidR="008462B7" w:rsidRPr="004A0A59" w:rsidRDefault="008462B7" w:rsidP="008462B7">
      <w:pPr>
        <w:autoSpaceDE w:val="0"/>
        <w:autoSpaceDN w:val="0"/>
        <w:adjustRightInd w:val="0"/>
        <w:ind w:firstLine="709"/>
        <w:jc w:val="both"/>
        <w:rPr>
          <w:rFonts w:eastAsia="Calibri"/>
          <w:sz w:val="28"/>
          <w:szCs w:val="28"/>
          <w:lang w:eastAsia="en-US"/>
        </w:rPr>
      </w:pPr>
      <w:r w:rsidRPr="004A0A59">
        <w:rPr>
          <w:sz w:val="28"/>
          <w:szCs w:val="28"/>
        </w:rPr>
        <w:t xml:space="preserve">Департаментом спорта физической культуры и спорта Чукотского автономного округа </w:t>
      </w:r>
      <w:r w:rsidRPr="004A0A59">
        <w:rPr>
          <w:rFonts w:eastAsia="Calibri"/>
          <w:sz w:val="28"/>
          <w:szCs w:val="28"/>
          <w:lang w:eastAsia="en-US"/>
        </w:rPr>
        <w:t>заключено пять соглашений с муниципальными образованиями округа о предоставлении указанных выше субсидий на трехлетний период (2025 год и на плановый период 2026 и 2027 годов), из них на 2025 год предусмотрено 42 148,8 тыс. рублей, в том числе:</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- 10 050,3 тыс. рублей (10 000,0 тыс. рублей – средства окружного бюджета) – муниципальный округ </w:t>
      </w:r>
      <w:proofErr w:type="spellStart"/>
      <w:r w:rsidRPr="004A0A59">
        <w:rPr>
          <w:rFonts w:eastAsia="Calibri"/>
          <w:sz w:val="28"/>
          <w:szCs w:val="28"/>
        </w:rPr>
        <w:t>Певек</w:t>
      </w:r>
      <w:proofErr w:type="spellEnd"/>
      <w:r w:rsidRPr="004A0A59">
        <w:rPr>
          <w:rFonts w:eastAsia="Calibri"/>
          <w:sz w:val="28"/>
          <w:szCs w:val="28"/>
        </w:rPr>
        <w:t>;</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- 10 010,0 тыс. рублей (10 000,0 тыс. рублей – средства окружного бюджета) – муниципальный округ </w:t>
      </w:r>
      <w:proofErr w:type="spellStart"/>
      <w:r w:rsidRPr="004A0A59">
        <w:rPr>
          <w:rFonts w:eastAsia="Calibri"/>
          <w:sz w:val="28"/>
          <w:szCs w:val="28"/>
        </w:rPr>
        <w:t>Эгвекинот</w:t>
      </w:r>
      <w:proofErr w:type="spellEnd"/>
      <w:r w:rsidRPr="004A0A59">
        <w:rPr>
          <w:rFonts w:eastAsia="Calibri"/>
          <w:sz w:val="28"/>
          <w:szCs w:val="28"/>
        </w:rPr>
        <w:t>;</w:t>
      </w:r>
    </w:p>
    <w:p w:rsidR="008462B7" w:rsidRPr="004A0A59" w:rsidRDefault="008462B7" w:rsidP="008462B7">
      <w:pPr>
        <w:ind w:firstLine="709"/>
        <w:jc w:val="both"/>
        <w:rPr>
          <w:rFonts w:eastAsia="Calibri"/>
          <w:sz w:val="28"/>
          <w:szCs w:val="28"/>
        </w:rPr>
      </w:pPr>
      <w:r w:rsidRPr="004A0A59">
        <w:rPr>
          <w:rFonts w:eastAsia="Calibri"/>
          <w:sz w:val="28"/>
          <w:szCs w:val="28"/>
        </w:rPr>
        <w:t>- 14 271,4 тыс. рублей (14 200,0 тыс. рублей – средства окружного бюджета) – Анадырский муниципальный округ;</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- 2 311,6 тыс. рублей (2 300,0 тыс. рублей – средства окружного </w:t>
      </w:r>
      <w:r w:rsidRPr="004A0A59">
        <w:rPr>
          <w:rFonts w:eastAsia="Calibri"/>
          <w:sz w:val="28"/>
          <w:szCs w:val="28"/>
        </w:rPr>
        <w:br/>
        <w:t xml:space="preserve">бюджета) –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- 5 505,5 тыс. рублей (5 500,0 тыс. рублей – средства окружного </w:t>
      </w:r>
      <w:r w:rsidRPr="004A0A59">
        <w:rPr>
          <w:rFonts w:eastAsia="Calibri"/>
          <w:sz w:val="28"/>
          <w:szCs w:val="28"/>
        </w:rPr>
        <w:br/>
        <w:t>бюджета) – Чукотский муниципальный район</w:t>
      </w:r>
      <w:r w:rsidRPr="004A0A59">
        <w:rPr>
          <w:rStyle w:val="ac"/>
          <w:rFonts w:eastAsia="Calibri"/>
        </w:rPr>
        <w:footnoteReference w:id="5"/>
      </w:r>
      <w:r w:rsidRPr="004A0A59">
        <w:rPr>
          <w:rFonts w:eastAsia="Calibri"/>
          <w:sz w:val="28"/>
          <w:szCs w:val="28"/>
        </w:rPr>
        <w:t>.</w:t>
      </w:r>
    </w:p>
    <w:p w:rsidR="008462B7" w:rsidRPr="004A0A59" w:rsidRDefault="008462B7" w:rsidP="008462B7">
      <w:pPr>
        <w:ind w:firstLine="709"/>
        <w:jc w:val="both"/>
        <w:rPr>
          <w:rFonts w:eastAsia="Calibri"/>
          <w:color w:val="000000"/>
          <w:sz w:val="28"/>
          <w:szCs w:val="28"/>
          <w:lang w:eastAsia="en-US"/>
        </w:rPr>
      </w:pPr>
      <w:r w:rsidRPr="004A0A59">
        <w:rPr>
          <w:color w:val="000000"/>
          <w:sz w:val="28"/>
          <w:szCs w:val="28"/>
          <w:lang w:eastAsia="en-US"/>
        </w:rPr>
        <w:lastRenderedPageBreak/>
        <w:t>Руководствуясь пунктом 1 статьи 78.1 Бюджетного кодекса, за счет средств субсидии из окружного бюджета муниципальными образованиями предоставлены субсидии на иные цели четырем подведомственным бюджетным</w:t>
      </w:r>
      <w:r w:rsidRPr="004A0A59">
        <w:rPr>
          <w:rStyle w:val="ac"/>
          <w:color w:val="000000"/>
          <w:lang w:eastAsia="en-US"/>
        </w:rPr>
        <w:footnoteReference w:id="6"/>
      </w:r>
      <w:r w:rsidRPr="004A0A59">
        <w:rPr>
          <w:color w:val="000000"/>
          <w:sz w:val="28"/>
          <w:szCs w:val="28"/>
          <w:lang w:eastAsia="en-US"/>
        </w:rPr>
        <w:t xml:space="preserve"> и автономным</w:t>
      </w:r>
      <w:r w:rsidRPr="004A0A59">
        <w:rPr>
          <w:rStyle w:val="ac"/>
          <w:color w:val="000000"/>
          <w:lang w:eastAsia="en-US"/>
        </w:rPr>
        <w:footnoteReference w:id="7"/>
      </w:r>
      <w:r w:rsidRPr="004A0A59">
        <w:rPr>
          <w:color w:val="000000"/>
          <w:sz w:val="28"/>
          <w:szCs w:val="28"/>
          <w:lang w:eastAsia="en-US"/>
        </w:rPr>
        <w:t xml:space="preserve"> учреждениям путем заключения соглашений о предоставлении указанных субсидий, в соответствии с муниципальными правовыми актами местных администраций.</w:t>
      </w:r>
    </w:p>
    <w:p w:rsidR="008462B7" w:rsidRPr="004A0A59" w:rsidRDefault="008462B7" w:rsidP="008462B7">
      <w:pPr>
        <w:ind w:firstLine="709"/>
        <w:jc w:val="both"/>
        <w:rPr>
          <w:rFonts w:eastAsia="Calibri"/>
          <w:b/>
          <w:sz w:val="28"/>
          <w:szCs w:val="28"/>
        </w:rPr>
      </w:pPr>
      <w:r w:rsidRPr="004A0A59">
        <w:rPr>
          <w:rFonts w:eastAsia="Calibri"/>
          <w:sz w:val="28"/>
          <w:szCs w:val="28"/>
        </w:rPr>
        <w:t xml:space="preserve">Проверкой нормативных правовых актов и иных документов, регламентирующих деятельность муниципальных образований при предоставлении субсидии на иные цели (проведение ремонтных работ в муниципальных учреждениях физической культуры и спорта) установлены нарушения бюджетного законодательства:      </w:t>
      </w:r>
    </w:p>
    <w:p w:rsidR="008462B7" w:rsidRPr="004A0A59" w:rsidRDefault="008462B7" w:rsidP="008462B7">
      <w:pPr>
        <w:ind w:firstLine="709"/>
        <w:jc w:val="both"/>
        <w:rPr>
          <w:rFonts w:eastAsia="Calibri"/>
          <w:b/>
        </w:rPr>
      </w:pPr>
      <w:r w:rsidRPr="004A0A59">
        <w:rPr>
          <w:rFonts w:eastAsia="Calibri"/>
          <w:sz w:val="28"/>
          <w:szCs w:val="28"/>
        </w:rPr>
        <w:t xml:space="preserve">1) статьи 179 Бюджетного кодекса – </w:t>
      </w:r>
      <w:r w:rsidRPr="004A0A59">
        <w:rPr>
          <w:rFonts w:eastAsia="Calibri"/>
          <w:sz w:val="28"/>
          <w:szCs w:val="28"/>
          <w:lang w:eastAsia="en-US"/>
        </w:rPr>
        <w:t>в паспортах трех муниципальных программ</w:t>
      </w:r>
      <w:r w:rsidRPr="004A0A59">
        <w:rPr>
          <w:rFonts w:eastAsia="Calibri"/>
          <w:sz w:val="28"/>
          <w:szCs w:val="28"/>
          <w:vertAlign w:val="superscript"/>
          <w:lang w:eastAsia="en-US"/>
        </w:rPr>
        <w:footnoteReference w:id="8"/>
      </w:r>
      <w:r w:rsidRPr="004A0A59">
        <w:rPr>
          <w:rFonts w:eastAsia="Calibri"/>
          <w:sz w:val="28"/>
          <w:szCs w:val="28"/>
          <w:lang w:eastAsia="en-US"/>
        </w:rPr>
        <w:t xml:space="preserve"> отсутствуют целевые показатели, отражающие выполнение ремонтных работ в муниципальных учреждениях; </w:t>
      </w:r>
    </w:p>
    <w:p w:rsidR="008462B7" w:rsidRPr="004A0A59" w:rsidRDefault="008462B7" w:rsidP="008462B7">
      <w:pPr>
        <w:ind w:firstLine="709"/>
        <w:jc w:val="both"/>
        <w:rPr>
          <w:rFonts w:eastAsia="Calibri"/>
          <w:sz w:val="28"/>
          <w:szCs w:val="28"/>
        </w:rPr>
      </w:pPr>
      <w:r w:rsidRPr="004A0A59">
        <w:rPr>
          <w:rFonts w:eastAsia="Calibri"/>
          <w:sz w:val="28"/>
          <w:szCs w:val="28"/>
        </w:rPr>
        <w:t>2) статьи 78.1 Бюджетного кодекса, в том числе:</w:t>
      </w:r>
    </w:p>
    <w:p w:rsidR="008462B7" w:rsidRPr="004A0A59" w:rsidRDefault="008462B7" w:rsidP="008462B7">
      <w:pPr>
        <w:ind w:firstLine="709"/>
        <w:jc w:val="both"/>
        <w:rPr>
          <w:rFonts w:eastAsia="Calibri"/>
          <w:b/>
          <w:sz w:val="28"/>
          <w:szCs w:val="28"/>
        </w:rPr>
      </w:pPr>
      <w:r w:rsidRPr="004A0A59">
        <w:rPr>
          <w:rFonts w:eastAsia="Calibri"/>
          <w:sz w:val="28"/>
          <w:szCs w:val="28"/>
        </w:rPr>
        <w:lastRenderedPageBreak/>
        <w:t>- не соответствуют Общим требованиям № 203</w:t>
      </w:r>
      <w:r w:rsidRPr="004A0A59">
        <w:rPr>
          <w:rStyle w:val="ac"/>
          <w:rFonts w:eastAsia="Calibri"/>
        </w:rPr>
        <w:footnoteReference w:id="9"/>
      </w:r>
      <w:r w:rsidRPr="004A0A59">
        <w:rPr>
          <w:rFonts w:eastAsia="Calibri"/>
          <w:sz w:val="28"/>
          <w:szCs w:val="28"/>
        </w:rPr>
        <w:t xml:space="preserve"> действующие порядки предоставления субсидии на иные цели (проведение ремонтных работ) четырех муниципальных образований</w:t>
      </w:r>
      <w:r w:rsidRPr="004A0A59">
        <w:rPr>
          <w:rStyle w:val="ac"/>
          <w:rFonts w:eastAsia="Calibri"/>
        </w:rPr>
        <w:footnoteReference w:id="10"/>
      </w:r>
      <w:r w:rsidRPr="004A0A59">
        <w:rPr>
          <w:rFonts w:eastAsia="Calibri"/>
          <w:sz w:val="28"/>
          <w:szCs w:val="28"/>
        </w:rPr>
        <w:t xml:space="preserve"> – отсутствуют обязательные положения: </w:t>
      </w:r>
    </w:p>
    <w:p w:rsidR="008462B7" w:rsidRPr="004A0A59" w:rsidRDefault="008462B7" w:rsidP="008462B7">
      <w:pPr>
        <w:ind w:firstLine="709"/>
        <w:jc w:val="both"/>
        <w:rPr>
          <w:rFonts w:eastAsia="Calibri"/>
          <w:sz w:val="28"/>
          <w:szCs w:val="28"/>
        </w:rPr>
      </w:pPr>
      <w:r w:rsidRPr="004A0A59">
        <w:rPr>
          <w:rFonts w:eastAsia="Calibri"/>
          <w:sz w:val="28"/>
          <w:szCs w:val="28"/>
        </w:rPr>
        <w:t>условия и порядок заключения между главным распорядителем бюджетных средств и учреждением соглашения о предоставлении субсидии, в соответствии с типовой формой, установленной финансовым органом муниципального образования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w:t>
      </w:r>
    </w:p>
    <w:p w:rsidR="008462B7" w:rsidRPr="004A0A59" w:rsidRDefault="008462B7" w:rsidP="008462B7">
      <w:pPr>
        <w:ind w:firstLine="709"/>
        <w:jc w:val="both"/>
        <w:rPr>
          <w:rFonts w:eastAsia="Calibri"/>
          <w:sz w:val="28"/>
          <w:szCs w:val="28"/>
        </w:rPr>
      </w:pPr>
      <w:r w:rsidRPr="004A0A59">
        <w:rPr>
          <w:rFonts w:eastAsia="Calibri"/>
          <w:sz w:val="28"/>
          <w:szCs w:val="28"/>
        </w:rPr>
        <w:t>порядок и сроки возврата субсидии в случае недостижения результатов предоставления субсидии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 муниципальные округа </w:t>
      </w:r>
      <w:proofErr w:type="spellStart"/>
      <w:r w:rsidRPr="004A0A59">
        <w:rPr>
          <w:rFonts w:eastAsia="Calibri"/>
          <w:sz w:val="28"/>
          <w:szCs w:val="28"/>
        </w:rPr>
        <w:t>Певек</w:t>
      </w:r>
      <w:proofErr w:type="spellEnd"/>
      <w:r w:rsidRPr="004A0A59">
        <w:rPr>
          <w:rFonts w:eastAsia="Calibri"/>
          <w:sz w:val="28"/>
          <w:szCs w:val="28"/>
        </w:rPr>
        <w:t xml:space="preserve"> и </w:t>
      </w:r>
      <w:proofErr w:type="spellStart"/>
      <w:r w:rsidRPr="004A0A59">
        <w:rPr>
          <w:rFonts w:eastAsia="Calibri"/>
          <w:sz w:val="28"/>
          <w:szCs w:val="28"/>
        </w:rPr>
        <w:t>Эгвекинот</w:t>
      </w:r>
      <w:proofErr w:type="spellEnd"/>
      <w:r w:rsidRPr="004A0A59">
        <w:rPr>
          <w:rFonts w:eastAsia="Calibri"/>
          <w:sz w:val="28"/>
          <w:szCs w:val="28"/>
        </w:rPr>
        <w:t>);</w:t>
      </w:r>
    </w:p>
    <w:p w:rsidR="008462B7" w:rsidRPr="004A0A59" w:rsidRDefault="008462B7" w:rsidP="008462B7">
      <w:pPr>
        <w:ind w:firstLine="709"/>
        <w:jc w:val="both"/>
        <w:rPr>
          <w:rFonts w:eastAsia="Calibri"/>
          <w:sz w:val="28"/>
          <w:szCs w:val="28"/>
        </w:rPr>
      </w:pPr>
      <w:r w:rsidRPr="004A0A59">
        <w:rPr>
          <w:rFonts w:eastAsia="Calibri"/>
          <w:sz w:val="28"/>
          <w:szCs w:val="28"/>
        </w:rPr>
        <w:t>положение о проведении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(муниципальные округа Анадырский</w:t>
      </w:r>
      <w:r w:rsidRPr="004A0A59">
        <w:rPr>
          <w:rStyle w:val="ac"/>
          <w:rFonts w:eastAsia="Calibri"/>
        </w:rPr>
        <w:footnoteReference w:id="11"/>
      </w:r>
      <w:r w:rsidRPr="004A0A59">
        <w:rPr>
          <w:rFonts w:eastAsia="Calibri"/>
          <w:sz w:val="28"/>
          <w:szCs w:val="28"/>
        </w:rPr>
        <w:t xml:space="preserve">, </w:t>
      </w:r>
      <w:proofErr w:type="spellStart"/>
      <w:r w:rsidRPr="004A0A59">
        <w:rPr>
          <w:rFonts w:eastAsia="Calibri"/>
          <w:sz w:val="28"/>
          <w:szCs w:val="28"/>
        </w:rPr>
        <w:t>Певек</w:t>
      </w:r>
      <w:proofErr w:type="spellEnd"/>
      <w:r w:rsidRPr="004A0A59">
        <w:rPr>
          <w:rFonts w:eastAsia="Calibri"/>
          <w:sz w:val="28"/>
          <w:szCs w:val="28"/>
        </w:rPr>
        <w:t xml:space="preserve"> </w:t>
      </w:r>
      <w:r w:rsidR="00B61493">
        <w:rPr>
          <w:rFonts w:eastAsia="Calibri"/>
          <w:sz w:val="28"/>
          <w:szCs w:val="28"/>
        </w:rPr>
        <w:br/>
      </w:r>
      <w:r w:rsidRPr="004A0A59">
        <w:rPr>
          <w:rFonts w:eastAsia="Calibri"/>
          <w:sz w:val="28"/>
          <w:szCs w:val="28"/>
        </w:rPr>
        <w:t xml:space="preserve">и </w:t>
      </w:r>
      <w:proofErr w:type="spellStart"/>
      <w:r w:rsidRPr="004A0A59">
        <w:rPr>
          <w:rFonts w:eastAsia="Calibri"/>
          <w:sz w:val="28"/>
          <w:szCs w:val="28"/>
        </w:rPr>
        <w:t>Эгвекинот</w:t>
      </w:r>
      <w:proofErr w:type="spellEnd"/>
      <w:r w:rsidRPr="004A0A59">
        <w:rPr>
          <w:rFonts w:eastAsia="Calibri"/>
          <w:sz w:val="28"/>
          <w:szCs w:val="28"/>
        </w:rPr>
        <w:t xml:space="preserve">,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w:t>
      </w:r>
    </w:p>
    <w:p w:rsidR="008462B7" w:rsidRPr="004A0A59" w:rsidRDefault="008462B7" w:rsidP="008462B7">
      <w:pPr>
        <w:ind w:firstLine="709"/>
        <w:jc w:val="both"/>
        <w:rPr>
          <w:rFonts w:eastAsia="Calibri"/>
          <w:sz w:val="28"/>
          <w:szCs w:val="28"/>
        </w:rPr>
      </w:pPr>
      <w:r w:rsidRPr="004A0A59">
        <w:rPr>
          <w:sz w:val="28"/>
          <w:szCs w:val="28"/>
        </w:rPr>
        <w:lastRenderedPageBreak/>
        <w:t>- не соответствуют установленным типовым формам соглашений</w:t>
      </w:r>
      <w:r w:rsidRPr="004A0A59">
        <w:rPr>
          <w:rStyle w:val="ac"/>
        </w:rPr>
        <w:footnoteReference w:id="12"/>
      </w:r>
      <w:r w:rsidRPr="004A0A59">
        <w:rPr>
          <w:sz w:val="28"/>
          <w:szCs w:val="28"/>
        </w:rPr>
        <w:t xml:space="preserve"> соглашения о предоставлении субсидии на иные цели (проведение ремонтных работ) трех муниципальных учреждений физической культуры и спорта: </w:t>
      </w:r>
    </w:p>
    <w:p w:rsidR="008462B7" w:rsidRPr="004A0A59" w:rsidRDefault="008462B7" w:rsidP="008462B7">
      <w:pPr>
        <w:ind w:firstLine="709"/>
        <w:jc w:val="both"/>
        <w:rPr>
          <w:sz w:val="28"/>
          <w:szCs w:val="28"/>
        </w:rPr>
      </w:pPr>
      <w:r w:rsidRPr="004A0A59">
        <w:rPr>
          <w:rFonts w:eastAsia="Calibri"/>
          <w:sz w:val="28"/>
          <w:szCs w:val="28"/>
        </w:rPr>
        <w:t>отсутствуют реквизиты учредительных документов (м</w:t>
      </w:r>
      <w:r w:rsidRPr="004A0A59">
        <w:rPr>
          <w:sz w:val="28"/>
          <w:szCs w:val="28"/>
        </w:rPr>
        <w:t xml:space="preserve">униципальные округа Анадырский и </w:t>
      </w:r>
      <w:proofErr w:type="spellStart"/>
      <w:r w:rsidRPr="004A0A59">
        <w:rPr>
          <w:sz w:val="28"/>
          <w:szCs w:val="28"/>
        </w:rPr>
        <w:t>Эгвекинот</w:t>
      </w:r>
      <w:proofErr w:type="spellEnd"/>
      <w:r w:rsidRPr="004A0A59">
        <w:rPr>
          <w:sz w:val="28"/>
          <w:szCs w:val="28"/>
        </w:rPr>
        <w:t>);</w:t>
      </w:r>
    </w:p>
    <w:p w:rsidR="008462B7" w:rsidRPr="004A0A59" w:rsidRDefault="008462B7" w:rsidP="008462B7">
      <w:pPr>
        <w:ind w:firstLine="709"/>
        <w:jc w:val="both"/>
        <w:rPr>
          <w:rFonts w:eastAsia="Calibri"/>
          <w:sz w:val="28"/>
          <w:szCs w:val="28"/>
        </w:rPr>
      </w:pPr>
      <w:r w:rsidRPr="004A0A59">
        <w:rPr>
          <w:rFonts w:eastAsia="Calibri"/>
          <w:sz w:val="28"/>
          <w:szCs w:val="28"/>
        </w:rPr>
        <w:t>отсутствует положение о праве учредителя приостанавливать предоставление субсидии (</w:t>
      </w:r>
      <w:r w:rsidRPr="004A0A59">
        <w:rPr>
          <w:sz w:val="28"/>
          <w:szCs w:val="28"/>
        </w:rPr>
        <w:t>Анадырский муниципальный округ)</w:t>
      </w:r>
      <w:r w:rsidRPr="004A0A59">
        <w:rPr>
          <w:rFonts w:eastAsia="Calibri"/>
          <w:sz w:val="28"/>
          <w:szCs w:val="28"/>
        </w:rPr>
        <w:t>;</w:t>
      </w:r>
    </w:p>
    <w:p w:rsidR="008462B7" w:rsidRPr="004A0A59" w:rsidRDefault="008462B7" w:rsidP="008462B7">
      <w:pPr>
        <w:ind w:firstLine="709"/>
        <w:jc w:val="both"/>
        <w:rPr>
          <w:rFonts w:eastAsia="Calibri"/>
          <w:sz w:val="28"/>
          <w:szCs w:val="28"/>
        </w:rPr>
      </w:pPr>
      <w:r w:rsidRPr="004A0A59">
        <w:rPr>
          <w:rFonts w:eastAsia="Calibri"/>
          <w:sz w:val="28"/>
          <w:szCs w:val="28"/>
        </w:rPr>
        <w:t>отсутствуют наименование подпрограммы и цель предоставления субсидии (м</w:t>
      </w:r>
      <w:r w:rsidRPr="004A0A59">
        <w:rPr>
          <w:sz w:val="28"/>
          <w:szCs w:val="28"/>
        </w:rPr>
        <w:t xml:space="preserve">униципальный округ </w:t>
      </w:r>
      <w:proofErr w:type="spellStart"/>
      <w:r w:rsidRPr="004A0A59">
        <w:rPr>
          <w:sz w:val="28"/>
          <w:szCs w:val="28"/>
        </w:rPr>
        <w:t>Эгвекинот</w:t>
      </w:r>
      <w:proofErr w:type="spellEnd"/>
      <w:r w:rsidRPr="004A0A59">
        <w:rPr>
          <w:sz w:val="28"/>
          <w:szCs w:val="28"/>
        </w:rPr>
        <w:t>)</w:t>
      </w:r>
      <w:r w:rsidRPr="004A0A59">
        <w:rPr>
          <w:rFonts w:eastAsia="Calibri"/>
          <w:sz w:val="28"/>
          <w:szCs w:val="28"/>
        </w:rPr>
        <w:t>;</w:t>
      </w:r>
    </w:p>
    <w:p w:rsidR="008462B7" w:rsidRPr="004A0A59" w:rsidRDefault="008462B7" w:rsidP="008462B7">
      <w:pPr>
        <w:ind w:firstLine="709"/>
        <w:jc w:val="both"/>
        <w:rPr>
          <w:rFonts w:eastAsia="Calibri"/>
          <w:sz w:val="28"/>
          <w:szCs w:val="28"/>
        </w:rPr>
      </w:pPr>
      <w:r w:rsidRPr="004A0A59">
        <w:rPr>
          <w:rFonts w:eastAsia="Calibri"/>
          <w:sz w:val="28"/>
          <w:szCs w:val="28"/>
        </w:rPr>
        <w:t>не утверждена типовая форма соглашения финансовым органом муниципального образования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отсутствуют цели, результаты, план мероприятий, сроки отчетности и т.д., </w:t>
      </w:r>
      <w:r w:rsidR="004A4485">
        <w:rPr>
          <w:rFonts w:eastAsia="Calibri"/>
          <w:sz w:val="28"/>
          <w:szCs w:val="28"/>
        </w:rPr>
        <w:br/>
      </w:r>
      <w:r w:rsidRPr="004A0A59">
        <w:rPr>
          <w:rFonts w:eastAsia="Calibri"/>
          <w:sz w:val="28"/>
          <w:szCs w:val="28"/>
        </w:rPr>
        <w:t>а также в соглашении отсутствует плановое значение показателя результативности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w:t>
      </w:r>
    </w:p>
    <w:p w:rsidR="008462B7" w:rsidRDefault="008462B7" w:rsidP="008462B7">
      <w:pPr>
        <w:ind w:firstLine="709"/>
        <w:jc w:val="both"/>
        <w:rPr>
          <w:sz w:val="28"/>
          <w:szCs w:val="28"/>
          <w:lang w:eastAsia="x-none"/>
        </w:rPr>
      </w:pPr>
    </w:p>
    <w:p w:rsidR="008462B7" w:rsidRDefault="008462B7" w:rsidP="008462B7">
      <w:pPr>
        <w:ind w:firstLine="709"/>
        <w:jc w:val="both"/>
        <w:rPr>
          <w:sz w:val="28"/>
          <w:szCs w:val="28"/>
          <w:lang w:eastAsia="x-none"/>
        </w:rPr>
      </w:pPr>
    </w:p>
    <w:p w:rsidR="008462B7" w:rsidRPr="004A0A59" w:rsidRDefault="008462B7" w:rsidP="008462B7">
      <w:pPr>
        <w:ind w:firstLine="709"/>
        <w:jc w:val="both"/>
        <w:rPr>
          <w:sz w:val="28"/>
          <w:szCs w:val="28"/>
          <w:lang w:eastAsia="x-none"/>
        </w:rPr>
      </w:pPr>
      <w:r w:rsidRPr="004A0A59">
        <w:rPr>
          <w:sz w:val="28"/>
          <w:szCs w:val="28"/>
          <w:lang w:eastAsia="x-none"/>
        </w:rPr>
        <w:t>Руководствуясь положениями законодательства о закупочной деятельности</w:t>
      </w:r>
      <w:r w:rsidRPr="004A0A59">
        <w:rPr>
          <w:rStyle w:val="ac"/>
          <w:lang w:eastAsia="x-none"/>
        </w:rPr>
        <w:footnoteReference w:id="13"/>
      </w:r>
      <w:r w:rsidRPr="004A0A59">
        <w:rPr>
          <w:sz w:val="28"/>
          <w:szCs w:val="28"/>
          <w:lang w:eastAsia="x-none"/>
        </w:rPr>
        <w:t xml:space="preserve">, четыре муниципальных учреждения физической культуры и спорта </w:t>
      </w:r>
      <w:r w:rsidRPr="004A0A59">
        <w:rPr>
          <w:sz w:val="28"/>
          <w:szCs w:val="28"/>
          <w:lang w:eastAsia="x-none"/>
        </w:rPr>
        <w:lastRenderedPageBreak/>
        <w:t>заключили два муниципальных контракта и 17 договоров на проведение ремонтных работ, из них:</w:t>
      </w:r>
    </w:p>
    <w:p w:rsidR="008462B7" w:rsidRPr="004A0A59" w:rsidRDefault="008462B7" w:rsidP="008462B7">
      <w:pPr>
        <w:ind w:firstLine="709"/>
        <w:jc w:val="both"/>
        <w:rPr>
          <w:rFonts w:eastAsia="Calibri"/>
          <w:sz w:val="28"/>
          <w:szCs w:val="28"/>
        </w:rPr>
      </w:pPr>
      <w:bookmarkStart w:id="14" w:name="_Hlk225325431"/>
      <w:r w:rsidRPr="004A0A59">
        <w:rPr>
          <w:sz w:val="28"/>
          <w:szCs w:val="28"/>
          <w:lang w:eastAsia="x-none"/>
        </w:rPr>
        <w:t>- </w:t>
      </w:r>
      <w:r w:rsidRPr="004A0A59">
        <w:rPr>
          <w:rFonts w:eastAsia="Calibri"/>
          <w:sz w:val="28"/>
          <w:szCs w:val="28"/>
        </w:rPr>
        <w:t xml:space="preserve">Муниципальное бюджетное учреждение дополнительного образования «Спортивная школа г. </w:t>
      </w:r>
      <w:proofErr w:type="spellStart"/>
      <w:r w:rsidRPr="004A0A59">
        <w:rPr>
          <w:rFonts w:eastAsia="Calibri"/>
          <w:sz w:val="28"/>
          <w:szCs w:val="28"/>
        </w:rPr>
        <w:t>Певек</w:t>
      </w:r>
      <w:proofErr w:type="spellEnd"/>
      <w:r w:rsidRPr="004A0A59">
        <w:rPr>
          <w:rFonts w:eastAsia="Calibri"/>
          <w:sz w:val="28"/>
          <w:szCs w:val="28"/>
        </w:rPr>
        <w:t>» – семь муниципальных контрактов общей стоимостью 10 050,3 тыс. рублей (4 986,4 тыс. рублей – ремонт фасада, 3 535,9 тыс. рублей – ремонт мягкой кровли, 600,0 тыс. рублей – ремонт потолков и стен второго этажа, 314,2 тыс. рублей – демонтаж металлоконструкции с фасада здания, 243,5 тыс. рублей – замена дверного блока, 218,6 тыс. рублей – ремонт потолка межэтажного прохода, 151,7 тыс. рублей – ремонт наружного освещения здания);</w:t>
      </w:r>
    </w:p>
    <w:p w:rsidR="008462B7" w:rsidRPr="004A0A59" w:rsidRDefault="008462B7" w:rsidP="008462B7">
      <w:pPr>
        <w:ind w:firstLine="709"/>
        <w:jc w:val="both"/>
        <w:rPr>
          <w:rFonts w:eastAsia="Calibri"/>
          <w:sz w:val="28"/>
          <w:szCs w:val="28"/>
        </w:rPr>
      </w:pPr>
      <w:r w:rsidRPr="004A0A59">
        <w:rPr>
          <w:sz w:val="28"/>
          <w:szCs w:val="28"/>
          <w:lang w:eastAsia="x-none"/>
        </w:rPr>
        <w:t>- </w:t>
      </w:r>
      <w:r w:rsidRPr="004A0A59">
        <w:rPr>
          <w:rFonts w:eastAsia="Calibri"/>
          <w:sz w:val="28"/>
          <w:szCs w:val="28"/>
        </w:rPr>
        <w:t xml:space="preserve">Муниципальное автономное учреждение «Физкультурно-оздоровительный комплекс муниципального округа </w:t>
      </w:r>
      <w:proofErr w:type="spellStart"/>
      <w:r w:rsidRPr="004A0A59">
        <w:rPr>
          <w:rFonts w:eastAsia="Calibri"/>
          <w:sz w:val="28"/>
          <w:szCs w:val="28"/>
        </w:rPr>
        <w:t>Эгвекинот</w:t>
      </w:r>
      <w:proofErr w:type="spellEnd"/>
      <w:r w:rsidRPr="004A0A59">
        <w:rPr>
          <w:rFonts w:eastAsia="Calibri"/>
          <w:sz w:val="28"/>
          <w:szCs w:val="28"/>
        </w:rPr>
        <w:t>» – четыре договора общей стоимостью 10 011,5 тыс. рублей (5 600,0 тыс. рублей – разработка проектно-сметной документации на «реконструкцию крытого катка», 2 257,2 тыс. рублей – ремонт кровли пристройки спорткомплекса, 1 702,8 тыс. рублей – ремонт помещений тренажерного зала, 451,5 тыс.</w:t>
      </w:r>
      <w:r>
        <w:rPr>
          <w:rFonts w:eastAsia="Calibri"/>
          <w:sz w:val="28"/>
          <w:szCs w:val="28"/>
        </w:rPr>
        <w:t xml:space="preserve">  </w:t>
      </w:r>
      <w:r w:rsidRPr="004A0A59">
        <w:rPr>
          <w:rFonts w:eastAsia="Calibri"/>
          <w:sz w:val="28"/>
          <w:szCs w:val="28"/>
        </w:rPr>
        <w:t>рублей – ремонт вентиляционных выводов и примыканий кровли спорткомплекса);</w:t>
      </w:r>
    </w:p>
    <w:p w:rsidR="008462B7" w:rsidRPr="004A0A59" w:rsidRDefault="008462B7" w:rsidP="008462B7">
      <w:pPr>
        <w:ind w:firstLine="709"/>
        <w:jc w:val="both"/>
        <w:rPr>
          <w:rFonts w:eastAsia="Calibri"/>
          <w:sz w:val="28"/>
          <w:szCs w:val="28"/>
        </w:rPr>
      </w:pPr>
      <w:r w:rsidRPr="004A0A59">
        <w:rPr>
          <w:sz w:val="28"/>
          <w:szCs w:val="28"/>
          <w:lang w:eastAsia="x-none"/>
        </w:rPr>
        <w:t xml:space="preserve">- Муниципальное автономное учреждение «Спортивно-оздоровительный комплекс» (Анадырский муниципальный округ) </w:t>
      </w:r>
      <w:r w:rsidRPr="004A0A59">
        <w:rPr>
          <w:rFonts w:eastAsia="Calibri"/>
          <w:sz w:val="28"/>
          <w:szCs w:val="28"/>
        </w:rPr>
        <w:t xml:space="preserve">– два договора общей стоимостью 13 664,3 тыс. рублей (12 464,8 тыс. рублей – ремонт спортивной площадки </w:t>
      </w:r>
      <w:r w:rsidR="00B61493">
        <w:rPr>
          <w:rFonts w:eastAsia="Calibri"/>
          <w:sz w:val="28"/>
          <w:szCs w:val="28"/>
        </w:rPr>
        <w:br/>
      </w:r>
      <w:r w:rsidRPr="004A0A59">
        <w:rPr>
          <w:rFonts w:eastAsia="Calibri"/>
          <w:sz w:val="28"/>
          <w:szCs w:val="28"/>
        </w:rPr>
        <w:t xml:space="preserve">в поселке </w:t>
      </w:r>
      <w:proofErr w:type="spellStart"/>
      <w:r w:rsidRPr="004A0A59">
        <w:rPr>
          <w:rFonts w:eastAsia="Calibri"/>
          <w:sz w:val="28"/>
          <w:szCs w:val="28"/>
        </w:rPr>
        <w:t>Беринговский</w:t>
      </w:r>
      <w:proofErr w:type="spellEnd"/>
      <w:r w:rsidRPr="004A0A59">
        <w:rPr>
          <w:rFonts w:eastAsia="Calibri"/>
          <w:sz w:val="28"/>
          <w:szCs w:val="28"/>
        </w:rPr>
        <w:t xml:space="preserve"> по улице Строительная (</w:t>
      </w:r>
      <w:proofErr w:type="spellStart"/>
      <w:r w:rsidRPr="004A0A59">
        <w:rPr>
          <w:rFonts w:eastAsia="Calibri"/>
          <w:sz w:val="28"/>
          <w:szCs w:val="28"/>
        </w:rPr>
        <w:t>воркаут</w:t>
      </w:r>
      <w:proofErr w:type="spellEnd"/>
      <w:r w:rsidRPr="004A0A59">
        <w:rPr>
          <w:rFonts w:eastAsia="Calibri"/>
          <w:sz w:val="28"/>
          <w:szCs w:val="28"/>
        </w:rPr>
        <w:t>-зона), 1 199,5 тыс. рублей – ремонт северной стороны здания);</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Муниципальное автономное учреждение «Спортивно-оздоровительный комплекс» городского поселения Билибино – шесть договоров общей стоимостью 2 311,6 тыс. рублей (600,0 тыс. рублей – ремонт участка системы отопления, </w:t>
      </w:r>
      <w:r w:rsidR="00B61493">
        <w:rPr>
          <w:rFonts w:eastAsia="Calibri"/>
          <w:sz w:val="28"/>
          <w:szCs w:val="28"/>
        </w:rPr>
        <w:br/>
      </w:r>
      <w:r w:rsidRPr="004A0A59">
        <w:rPr>
          <w:rFonts w:eastAsia="Calibri"/>
          <w:sz w:val="28"/>
          <w:szCs w:val="28"/>
        </w:rPr>
        <w:t xml:space="preserve">600,0 тыс. рублей – покраска стен и потолка первого этажа, 453,2 тыс. рублей – ремонтные работы по утеплению кабинета с </w:t>
      </w:r>
      <w:r w:rsidRPr="004A0A59">
        <w:rPr>
          <w:rFonts w:eastAsia="Calibri"/>
          <w:sz w:val="28"/>
          <w:szCs w:val="28"/>
        </w:rPr>
        <w:lastRenderedPageBreak/>
        <w:t>внешней стороны, 439,8 тыс. рублей – ремонт участка системы отопления, 150,5 тыс. рублей – ремонтные работы внутри кабинета, 68,1 тыс. рублей – ремонтные работы по замене плитки).</w:t>
      </w:r>
    </w:p>
    <w:bookmarkEnd w:id="14"/>
    <w:p w:rsidR="008462B7" w:rsidRPr="004A0A59" w:rsidRDefault="008462B7" w:rsidP="008462B7">
      <w:pPr>
        <w:ind w:firstLine="709"/>
        <w:jc w:val="both"/>
        <w:rPr>
          <w:sz w:val="28"/>
          <w:szCs w:val="28"/>
        </w:rPr>
      </w:pPr>
      <w:r w:rsidRPr="004A0A59">
        <w:rPr>
          <w:bCs/>
          <w:sz w:val="28"/>
          <w:szCs w:val="28"/>
        </w:rPr>
        <w:t xml:space="preserve">Проверкой использования бюджетных средств, предоставленных в форме субсидии на проведение ремонтных работ в муниципальных учреждениях физической культуры и спорта, с учетом исполнения муниципальных контрактов и договоров </w:t>
      </w:r>
      <w:r w:rsidRPr="004A0A59">
        <w:rPr>
          <w:rFonts w:eastAsia="Calibri"/>
          <w:bCs/>
          <w:sz w:val="28"/>
          <w:szCs w:val="28"/>
        </w:rPr>
        <w:t>выявлено четыре нарушения</w:t>
      </w:r>
      <w:r w:rsidRPr="004A0A59">
        <w:rPr>
          <w:sz w:val="28"/>
          <w:szCs w:val="28"/>
        </w:rPr>
        <w:t xml:space="preserve">, не имеющих финансовой оценки, и 18 нарушений, финансовая оценка которых составила 5 177,3 тыс. рублей. </w:t>
      </w:r>
    </w:p>
    <w:p w:rsidR="008462B7" w:rsidRPr="004A0A59" w:rsidRDefault="008462B7" w:rsidP="008462B7">
      <w:pPr>
        <w:ind w:firstLine="709"/>
        <w:jc w:val="both"/>
        <w:rPr>
          <w:rFonts w:eastAsia="Calibri"/>
          <w:b/>
        </w:rPr>
      </w:pPr>
      <w:r w:rsidRPr="004A0A59">
        <w:rPr>
          <w:rFonts w:eastAsia="Calibri"/>
          <w:sz w:val="28"/>
          <w:szCs w:val="28"/>
        </w:rPr>
        <w:t>1. В нарушение статьи 23.1 Бюджетного кодекса и Порядка применения классификации операций сектора государственного управления</w:t>
      </w:r>
      <w:r w:rsidRPr="004A0A59">
        <w:rPr>
          <w:rStyle w:val="ac"/>
          <w:rFonts w:eastAsia="Calibri"/>
        </w:rPr>
        <w:footnoteReference w:id="14"/>
      </w:r>
      <w:r w:rsidRPr="004A0A59">
        <w:rPr>
          <w:rFonts w:eastAsia="Calibri"/>
          <w:sz w:val="28"/>
          <w:szCs w:val="28"/>
        </w:rPr>
        <w:t xml:space="preserve"> Муниципальным автономным учреждением «Спортивно-оздоровительный комплекс» (Анадырский муниципальный округ) расходы на </w:t>
      </w:r>
      <w:r w:rsidRPr="004A0A59">
        <w:rPr>
          <w:sz w:val="28"/>
          <w:szCs w:val="28"/>
        </w:rPr>
        <w:t xml:space="preserve">приобретение и монтаж спортивного оборудования, а также на материалы, неиспользованные </w:t>
      </w:r>
      <w:r w:rsidRPr="004A0A59">
        <w:rPr>
          <w:rFonts w:eastAsia="Calibri"/>
          <w:sz w:val="28"/>
          <w:szCs w:val="28"/>
        </w:rPr>
        <w:t xml:space="preserve">в связи с сокращением объема работ, в общей сумме 1 318,8 тыс. рублей по договору на проведение ремонтных работ </w:t>
      </w:r>
      <w:r w:rsidRPr="004A0A59">
        <w:rPr>
          <w:color w:val="000000"/>
          <w:sz w:val="28"/>
          <w:szCs w:val="28"/>
        </w:rPr>
        <w:t xml:space="preserve">спортивной площадки в поселке </w:t>
      </w:r>
      <w:proofErr w:type="spellStart"/>
      <w:r w:rsidRPr="004A0A59">
        <w:rPr>
          <w:color w:val="000000"/>
          <w:sz w:val="28"/>
          <w:szCs w:val="28"/>
        </w:rPr>
        <w:t>Беринговский</w:t>
      </w:r>
      <w:proofErr w:type="spellEnd"/>
      <w:r w:rsidRPr="004A0A59">
        <w:rPr>
          <w:color w:val="000000"/>
          <w:sz w:val="28"/>
          <w:szCs w:val="28"/>
        </w:rPr>
        <w:t xml:space="preserve"> (</w:t>
      </w:r>
      <w:proofErr w:type="spellStart"/>
      <w:r w:rsidRPr="004A0A59">
        <w:rPr>
          <w:color w:val="000000"/>
          <w:sz w:val="28"/>
          <w:szCs w:val="28"/>
        </w:rPr>
        <w:t>воркаут</w:t>
      </w:r>
      <w:proofErr w:type="spellEnd"/>
      <w:r w:rsidRPr="004A0A59">
        <w:rPr>
          <w:color w:val="000000"/>
          <w:sz w:val="28"/>
          <w:szCs w:val="28"/>
        </w:rPr>
        <w:t>-зона)</w:t>
      </w:r>
      <w:r w:rsidRPr="004A0A59">
        <w:rPr>
          <w:rStyle w:val="ac"/>
          <w:color w:val="000000"/>
        </w:rPr>
        <w:footnoteReference w:id="15"/>
      </w:r>
      <w:r w:rsidRPr="004A0A59">
        <w:rPr>
          <w:color w:val="000000"/>
          <w:sz w:val="28"/>
          <w:szCs w:val="28"/>
        </w:rPr>
        <w:t xml:space="preserve">, отражены по статье </w:t>
      </w:r>
      <w:r w:rsidRPr="004A0A59">
        <w:rPr>
          <w:rFonts w:eastAsia="Calibri"/>
          <w:sz w:val="28"/>
          <w:szCs w:val="28"/>
        </w:rPr>
        <w:t xml:space="preserve">225 «Работы, услуги по содержанию имущества» классификации операций сектора государственного управления, в том числе:   </w:t>
      </w:r>
    </w:p>
    <w:p w:rsidR="008462B7" w:rsidRPr="004A0A59" w:rsidRDefault="008462B7" w:rsidP="008462B7">
      <w:pPr>
        <w:ind w:firstLine="709"/>
        <w:jc w:val="both"/>
        <w:rPr>
          <w:sz w:val="28"/>
          <w:szCs w:val="28"/>
        </w:rPr>
      </w:pPr>
      <w:r w:rsidRPr="004A0A59">
        <w:rPr>
          <w:rFonts w:eastAsia="Calibri"/>
          <w:sz w:val="28"/>
          <w:szCs w:val="28"/>
        </w:rPr>
        <w:t xml:space="preserve">- 1 197,4 тыс. рублей – </w:t>
      </w:r>
      <w:r w:rsidRPr="004A0A59">
        <w:rPr>
          <w:sz w:val="28"/>
          <w:szCs w:val="28"/>
        </w:rPr>
        <w:t>приобретение и монтаж спортивного оборудования, являющегося конструктивно-неотъемлемой частью объекта основных средств, подлежат отражению по статье 310 «Увеличение стоимости основных средств» классификации операций сектора государственного управления;</w:t>
      </w:r>
    </w:p>
    <w:p w:rsidR="008462B7" w:rsidRPr="004A0A59" w:rsidRDefault="008462B7" w:rsidP="008462B7">
      <w:pPr>
        <w:ind w:firstLine="709"/>
        <w:jc w:val="both"/>
        <w:rPr>
          <w:sz w:val="28"/>
          <w:szCs w:val="28"/>
        </w:rPr>
      </w:pPr>
      <w:r w:rsidRPr="004A0A59">
        <w:rPr>
          <w:rFonts w:eastAsia="Calibri"/>
          <w:sz w:val="28"/>
          <w:szCs w:val="28"/>
        </w:rPr>
        <w:lastRenderedPageBreak/>
        <w:t xml:space="preserve">- 121,4 тыс. рублей – материалы, принятые к учету в связи с сокращением объема работ, </w:t>
      </w:r>
      <w:r w:rsidRPr="004A0A59">
        <w:rPr>
          <w:sz w:val="28"/>
          <w:szCs w:val="28"/>
        </w:rPr>
        <w:t>подлежат отражению</w:t>
      </w:r>
      <w:r w:rsidRPr="004A0A59">
        <w:rPr>
          <w:rFonts w:eastAsia="Calibri"/>
          <w:sz w:val="28"/>
          <w:szCs w:val="28"/>
        </w:rPr>
        <w:t xml:space="preserve"> по статье 340 «Увеличение стоимости материальных запасов»</w:t>
      </w:r>
      <w:r w:rsidRPr="004A0A59">
        <w:rPr>
          <w:sz w:val="28"/>
          <w:szCs w:val="28"/>
        </w:rPr>
        <w:t xml:space="preserve"> </w:t>
      </w:r>
      <w:r w:rsidRPr="004A0A59">
        <w:rPr>
          <w:rFonts w:eastAsia="Calibri"/>
          <w:sz w:val="28"/>
          <w:szCs w:val="28"/>
        </w:rPr>
        <w:t>классификации операций сектора государственного управления.</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2. В нарушение статей 5 и 12 </w:t>
      </w:r>
      <w:r w:rsidRPr="004A0A59">
        <w:rPr>
          <w:rFonts w:eastAsia="Calibri"/>
          <w:bCs/>
          <w:sz w:val="28"/>
          <w:szCs w:val="28"/>
        </w:rPr>
        <w:t>Закона о бухгалтерском учете</w:t>
      </w:r>
      <w:r w:rsidRPr="004A0A59">
        <w:rPr>
          <w:rStyle w:val="ac"/>
          <w:rFonts w:eastAsia="Calibri"/>
        </w:rPr>
        <w:footnoteReference w:id="16"/>
      </w:r>
      <w:r w:rsidRPr="004A0A59">
        <w:rPr>
          <w:rFonts w:eastAsia="Calibri"/>
          <w:sz w:val="28"/>
          <w:szCs w:val="28"/>
        </w:rPr>
        <w:t xml:space="preserve"> Муниципальным автономным учреждением «Спортивно-оздоровительный комплекс» (Анадырский муниципальный округ) установленное при выполнении ремонтных работ на </w:t>
      </w:r>
      <w:r w:rsidRPr="004A0A59">
        <w:rPr>
          <w:color w:val="000000"/>
          <w:sz w:val="28"/>
          <w:szCs w:val="28"/>
        </w:rPr>
        <w:t xml:space="preserve">спортивной площадке в поселке </w:t>
      </w:r>
      <w:proofErr w:type="spellStart"/>
      <w:r w:rsidRPr="004A0A59">
        <w:rPr>
          <w:color w:val="000000"/>
          <w:sz w:val="28"/>
          <w:szCs w:val="28"/>
        </w:rPr>
        <w:t>Беринговский</w:t>
      </w:r>
      <w:proofErr w:type="spellEnd"/>
      <w:r w:rsidRPr="004A0A59">
        <w:rPr>
          <w:color w:val="000000"/>
          <w:sz w:val="28"/>
          <w:szCs w:val="28"/>
        </w:rPr>
        <w:t xml:space="preserve"> (</w:t>
      </w:r>
      <w:proofErr w:type="spellStart"/>
      <w:r w:rsidRPr="004A0A59">
        <w:rPr>
          <w:color w:val="000000"/>
          <w:sz w:val="28"/>
          <w:szCs w:val="28"/>
        </w:rPr>
        <w:t>воркаут</w:t>
      </w:r>
      <w:proofErr w:type="spellEnd"/>
      <w:r w:rsidRPr="004A0A59">
        <w:rPr>
          <w:color w:val="000000"/>
          <w:sz w:val="28"/>
          <w:szCs w:val="28"/>
        </w:rPr>
        <w:t>-зона)</w:t>
      </w:r>
      <w:r w:rsidRPr="004A0A59">
        <w:rPr>
          <w:rStyle w:val="ac"/>
          <w:color w:val="000000"/>
        </w:rPr>
        <w:footnoteReference w:id="17"/>
      </w:r>
      <w:r w:rsidRPr="004A0A59">
        <w:rPr>
          <w:color w:val="000000"/>
          <w:sz w:val="28"/>
          <w:szCs w:val="28"/>
        </w:rPr>
        <w:t xml:space="preserve"> </w:t>
      </w:r>
      <w:r w:rsidRPr="004A0A59">
        <w:rPr>
          <w:rFonts w:eastAsia="Calibri"/>
          <w:sz w:val="28"/>
          <w:szCs w:val="28"/>
        </w:rPr>
        <w:t xml:space="preserve">спортивное оборудование (тренажеры), являющееся неотъемлемой частью объекта основных средств, в количестве 14 единиц стоимостью 1 197,4 тыс. рублей не поставлено на учет. </w:t>
      </w:r>
    </w:p>
    <w:p w:rsidR="008462B7" w:rsidRPr="004A0A59" w:rsidRDefault="008462B7" w:rsidP="008462B7">
      <w:pPr>
        <w:ind w:firstLine="709"/>
        <w:jc w:val="both"/>
        <w:rPr>
          <w:rFonts w:eastAsia="Calibri"/>
          <w:sz w:val="28"/>
          <w:szCs w:val="28"/>
        </w:rPr>
      </w:pPr>
      <w:r w:rsidRPr="004A0A59">
        <w:rPr>
          <w:rFonts w:eastAsia="Calibri"/>
          <w:sz w:val="28"/>
          <w:szCs w:val="28"/>
        </w:rPr>
        <w:t>В ходе проверки учреждением нарушение устранено путем увеличения стоимости объекта</w:t>
      </w:r>
      <w:r w:rsidRPr="004A0A59">
        <w:t xml:space="preserve"> </w:t>
      </w:r>
      <w:r w:rsidRPr="004A0A59">
        <w:rPr>
          <w:rFonts w:eastAsia="Calibri"/>
          <w:sz w:val="28"/>
          <w:szCs w:val="28"/>
        </w:rPr>
        <w:t xml:space="preserve">основных средств «Уличная плоскостная спортивная площадка поселок </w:t>
      </w:r>
      <w:proofErr w:type="spellStart"/>
      <w:r w:rsidRPr="004A0A59">
        <w:rPr>
          <w:rFonts w:eastAsia="Calibri"/>
          <w:sz w:val="28"/>
          <w:szCs w:val="28"/>
        </w:rPr>
        <w:t>Беринговский</w:t>
      </w:r>
      <w:proofErr w:type="spellEnd"/>
      <w:r w:rsidRPr="004A0A59">
        <w:rPr>
          <w:rFonts w:eastAsia="Calibri"/>
          <w:sz w:val="28"/>
          <w:szCs w:val="28"/>
        </w:rPr>
        <w:t>» с 2 843,0 тыс. рублей до 4 207,4 тыс. рублей.</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3. Объект «Уличная плоскостная спортивная площадка поселок </w:t>
      </w:r>
      <w:proofErr w:type="spellStart"/>
      <w:r w:rsidRPr="004A0A59">
        <w:rPr>
          <w:rFonts w:eastAsia="Calibri"/>
          <w:sz w:val="28"/>
          <w:szCs w:val="28"/>
        </w:rPr>
        <w:t>Беринговский</w:t>
      </w:r>
      <w:proofErr w:type="spellEnd"/>
      <w:r w:rsidRPr="004A0A59">
        <w:rPr>
          <w:rFonts w:eastAsia="Calibri"/>
          <w:sz w:val="28"/>
          <w:szCs w:val="28"/>
        </w:rPr>
        <w:t>», в отношении которого проведены ремонтные работы (</w:t>
      </w:r>
      <w:proofErr w:type="spellStart"/>
      <w:r w:rsidRPr="004A0A59">
        <w:rPr>
          <w:color w:val="000000"/>
          <w:sz w:val="28"/>
          <w:szCs w:val="28"/>
        </w:rPr>
        <w:t>воркаут</w:t>
      </w:r>
      <w:proofErr w:type="spellEnd"/>
      <w:r w:rsidRPr="004A0A59">
        <w:rPr>
          <w:color w:val="000000"/>
          <w:sz w:val="28"/>
          <w:szCs w:val="28"/>
        </w:rPr>
        <w:t>-зона),</w:t>
      </w:r>
      <w:r w:rsidRPr="004A0A59">
        <w:rPr>
          <w:rFonts w:eastAsia="Calibri"/>
          <w:sz w:val="28"/>
          <w:szCs w:val="28"/>
        </w:rPr>
        <w:t xml:space="preserve"> передан в оперативное управление Муниципальному автономному учреждению «Спортивно-оздоровительный комплекс» с нарушением статьи </w:t>
      </w:r>
      <w:r w:rsidR="00B61493">
        <w:rPr>
          <w:rFonts w:eastAsia="Calibri"/>
          <w:sz w:val="28"/>
          <w:szCs w:val="28"/>
        </w:rPr>
        <w:br/>
      </w:r>
      <w:r w:rsidRPr="004A0A59">
        <w:rPr>
          <w:rFonts w:eastAsia="Calibri"/>
          <w:sz w:val="28"/>
          <w:szCs w:val="28"/>
        </w:rPr>
        <w:t>299 Гражданского кодекса Российской Федерации:</w:t>
      </w:r>
    </w:p>
    <w:p w:rsidR="008462B7" w:rsidRPr="004A0A59" w:rsidRDefault="008462B7" w:rsidP="008462B7">
      <w:pPr>
        <w:ind w:firstLine="709"/>
        <w:jc w:val="both"/>
        <w:rPr>
          <w:rFonts w:eastAsia="Calibri"/>
          <w:sz w:val="28"/>
          <w:szCs w:val="28"/>
        </w:rPr>
      </w:pPr>
      <w:r w:rsidRPr="004A0A59">
        <w:rPr>
          <w:rFonts w:eastAsia="Calibri"/>
          <w:sz w:val="28"/>
          <w:szCs w:val="28"/>
        </w:rPr>
        <w:t>- отсутствует (не издан) распорядительный акт собственника имущества (Администрации Анадырского муниципального округа) о закреплении имущества на праве оперативного управления;</w:t>
      </w:r>
      <w:r w:rsidRPr="004A0A59">
        <w:rPr>
          <w:rFonts w:eastAsia="Calibri"/>
          <w:b/>
          <w:sz w:val="28"/>
          <w:szCs w:val="28"/>
        </w:rPr>
        <w:t xml:space="preserve"> </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договор о закреплении имущества заключен 1 декабря 2025 года, объект принят к учету 11 ноября 2015 года. </w:t>
      </w:r>
      <w:r w:rsidRPr="004A0A59">
        <w:rPr>
          <w:rFonts w:eastAsia="Calibri"/>
          <w:b/>
          <w:sz w:val="28"/>
          <w:szCs w:val="28"/>
        </w:rPr>
        <w:t xml:space="preserve"> </w:t>
      </w:r>
    </w:p>
    <w:p w:rsidR="008462B7" w:rsidRPr="004A0A59" w:rsidRDefault="008462B7" w:rsidP="008462B7">
      <w:pPr>
        <w:ind w:firstLine="709"/>
        <w:jc w:val="both"/>
        <w:rPr>
          <w:rFonts w:eastAsia="Calibri"/>
          <w:sz w:val="28"/>
          <w:szCs w:val="28"/>
        </w:rPr>
      </w:pPr>
      <w:r w:rsidRPr="004A0A59">
        <w:rPr>
          <w:rFonts w:eastAsia="Calibri"/>
          <w:sz w:val="28"/>
          <w:szCs w:val="28"/>
        </w:rPr>
        <w:lastRenderedPageBreak/>
        <w:t>4. В ходе проверки установлено, что в результате неправомерного применения транспортной поправки осуществлена оплата работ по завышенной стоимости в общей сумме 1 136,9 тыс. рублей:</w:t>
      </w:r>
    </w:p>
    <w:p w:rsidR="008462B7" w:rsidRPr="004A0A59" w:rsidRDefault="008462B7" w:rsidP="008462B7">
      <w:pPr>
        <w:ind w:firstLine="709"/>
        <w:jc w:val="both"/>
        <w:rPr>
          <w:rFonts w:eastAsia="Calibri"/>
          <w:sz w:val="28"/>
          <w:szCs w:val="28"/>
        </w:rPr>
      </w:pPr>
      <w:r w:rsidRPr="004A0A59">
        <w:rPr>
          <w:rFonts w:eastAsia="Calibri"/>
          <w:sz w:val="28"/>
          <w:szCs w:val="28"/>
        </w:rPr>
        <w:t>- 1 048,0 тыс. рублей – два муниципальных контракта</w:t>
      </w:r>
      <w:r w:rsidRPr="004A0A59">
        <w:rPr>
          <w:rStyle w:val="ac"/>
          <w:rFonts w:eastAsia="Calibri"/>
        </w:rPr>
        <w:footnoteReference w:id="18"/>
      </w:r>
      <w:r w:rsidRPr="004A0A59">
        <w:rPr>
          <w:rFonts w:eastAsia="Calibri"/>
          <w:sz w:val="28"/>
          <w:szCs w:val="28"/>
        </w:rPr>
        <w:t xml:space="preserve">, заключенные Муниципальным бюджетным учреждением дополнительного образования «Спортивная школа г. </w:t>
      </w:r>
      <w:proofErr w:type="spellStart"/>
      <w:r w:rsidRPr="004A0A59">
        <w:rPr>
          <w:rFonts w:eastAsia="Calibri"/>
          <w:sz w:val="28"/>
          <w:szCs w:val="28"/>
        </w:rPr>
        <w:t>Певек</w:t>
      </w:r>
      <w:proofErr w:type="spellEnd"/>
      <w:r w:rsidRPr="004A0A59">
        <w:rPr>
          <w:rFonts w:eastAsia="Calibri"/>
          <w:sz w:val="28"/>
          <w:szCs w:val="28"/>
        </w:rPr>
        <w:t>» с учетом положений Закона № 44-ФЗ, на выполнение работ по текущему ремонту фасада и мягкой кровли (транспортная поправка 17,31 %);</w:t>
      </w:r>
    </w:p>
    <w:p w:rsidR="008462B7" w:rsidRPr="004A0A59" w:rsidRDefault="008462B7" w:rsidP="008462B7">
      <w:pPr>
        <w:ind w:firstLine="709"/>
        <w:jc w:val="both"/>
        <w:rPr>
          <w:rFonts w:eastAsia="Calibri"/>
          <w:sz w:val="28"/>
          <w:szCs w:val="28"/>
        </w:rPr>
      </w:pPr>
      <w:r w:rsidRPr="004A0A59">
        <w:rPr>
          <w:rFonts w:eastAsia="Calibri"/>
          <w:sz w:val="28"/>
          <w:szCs w:val="28"/>
        </w:rPr>
        <w:t>- 88,9 тыс. рублей – договор</w:t>
      </w:r>
      <w:r w:rsidRPr="004A0A59">
        <w:rPr>
          <w:rStyle w:val="ac"/>
          <w:rFonts w:eastAsia="Calibri"/>
        </w:rPr>
        <w:footnoteReference w:id="19"/>
      </w:r>
      <w:r w:rsidRPr="004A0A59">
        <w:rPr>
          <w:rFonts w:eastAsia="Calibri"/>
          <w:sz w:val="28"/>
          <w:szCs w:val="28"/>
        </w:rPr>
        <w:t>, заключенный Муниципальным автономным учреждением «Спортивно-оздоровительный комплекс» городского поселения Билибино с учетом положений Закона № 223-ФЗ, на выполнение работ по текущему ремонту системы отопления (транспортная поправка 32,01 %).</w:t>
      </w:r>
    </w:p>
    <w:p w:rsidR="008462B7" w:rsidRPr="004A0A59" w:rsidRDefault="008462B7" w:rsidP="008462B7">
      <w:pPr>
        <w:ind w:firstLine="709"/>
        <w:jc w:val="both"/>
        <w:rPr>
          <w:sz w:val="28"/>
          <w:szCs w:val="28"/>
          <w:lang w:eastAsia="en-US"/>
        </w:rPr>
      </w:pPr>
      <w:r w:rsidRPr="004A0A59">
        <w:rPr>
          <w:rFonts w:eastAsia="Calibri"/>
          <w:sz w:val="28"/>
          <w:szCs w:val="28"/>
        </w:rPr>
        <w:t>Распоряжением Правительства Чукотского автономного округа от 10 сентября 2020 года № 374-рп</w:t>
      </w:r>
      <w:r w:rsidRPr="004A0A59">
        <w:rPr>
          <w:rStyle w:val="ac"/>
          <w:rFonts w:eastAsia="Calibri"/>
        </w:rPr>
        <w:footnoteReference w:id="20"/>
      </w:r>
      <w:r w:rsidRPr="004A0A59">
        <w:rPr>
          <w:rFonts w:eastAsia="Calibri"/>
          <w:sz w:val="28"/>
          <w:szCs w:val="28"/>
        </w:rPr>
        <w:t xml:space="preserve"> </w:t>
      </w:r>
      <w:r w:rsidRPr="004A0A59">
        <w:rPr>
          <w:sz w:val="28"/>
          <w:szCs w:val="28"/>
          <w:lang w:eastAsia="en-US"/>
        </w:rPr>
        <w:t xml:space="preserve">установлено, что в сметной документации на строительство объектов, финансируемых из окружного и местного бюджетов, применяются на территории Чукотского автономного округа транспортные поправки к сметной стоимости строительно-монтажных работ для учета дополнительных транспортных расходов по доставке материалов, изделий и конструкций на объекты строительства, расположенные в </w:t>
      </w:r>
      <w:r w:rsidRPr="004A0A59">
        <w:rPr>
          <w:sz w:val="28"/>
          <w:szCs w:val="28"/>
          <w:lang w:eastAsia="en-US"/>
        </w:rPr>
        <w:lastRenderedPageBreak/>
        <w:t>районах Чукотского автономного округа, согласно приложению 1 к указанному распоряжению.</w:t>
      </w:r>
    </w:p>
    <w:p w:rsidR="008462B7" w:rsidRPr="004A0A59" w:rsidRDefault="008462B7" w:rsidP="008462B7">
      <w:pPr>
        <w:ind w:firstLine="709"/>
        <w:jc w:val="both"/>
        <w:rPr>
          <w:rFonts w:eastAsia="Calibri"/>
          <w:sz w:val="28"/>
          <w:szCs w:val="28"/>
        </w:rPr>
      </w:pPr>
      <w:r w:rsidRPr="004A0A59">
        <w:rPr>
          <w:rFonts w:eastAsia="Calibri"/>
          <w:sz w:val="28"/>
          <w:szCs w:val="28"/>
        </w:rPr>
        <w:t>Положениями пункта 13 статьи 1 Градостроительного кодекса Российской Федерации установлено, что строительство определяется как создание новых объектов либо их качественное преобразование, ведущее к изменению ключевых характеристик, тогда как, в силу части 8 статьи 55.24 Градостроительного кодекса Российской Федерации, техническое обслуживание и текущий ремонт зданий проводятся в целях обеспечения их надлежащего технического состояния и не являются строительством.</w:t>
      </w:r>
    </w:p>
    <w:p w:rsidR="008462B7" w:rsidRPr="004A0A59" w:rsidRDefault="008462B7" w:rsidP="008462B7">
      <w:pPr>
        <w:ind w:firstLine="709"/>
        <w:jc w:val="both"/>
        <w:rPr>
          <w:rFonts w:eastAsia="Calibri"/>
          <w:sz w:val="28"/>
          <w:szCs w:val="28"/>
        </w:rPr>
      </w:pPr>
      <w:r w:rsidRPr="004A0A59">
        <w:rPr>
          <w:rFonts w:eastAsia="Calibri"/>
          <w:sz w:val="28"/>
          <w:szCs w:val="28"/>
        </w:rPr>
        <w:t>Таким образом, при заключении контрактов и договоров на проведение работ по текущему ремонту транспортные поправки, предусмотренные Распоряжением № 374-рп, не применяются.</w:t>
      </w:r>
    </w:p>
    <w:p w:rsidR="008462B7" w:rsidRPr="004A0A59" w:rsidRDefault="008462B7" w:rsidP="008462B7">
      <w:pPr>
        <w:ind w:firstLine="709"/>
        <w:jc w:val="both"/>
        <w:rPr>
          <w:rFonts w:eastAsia="Calibri"/>
          <w:b/>
          <w:sz w:val="28"/>
          <w:szCs w:val="28"/>
        </w:rPr>
      </w:pPr>
      <w:r w:rsidRPr="004A0A59">
        <w:rPr>
          <w:rFonts w:eastAsia="Calibri"/>
          <w:sz w:val="28"/>
          <w:szCs w:val="28"/>
        </w:rPr>
        <w:t>В нарушение требований статьи 94 Закона № 44-ФЗ и статьи 3 Закона </w:t>
      </w:r>
      <w:r w:rsidR="00BD6FE9">
        <w:rPr>
          <w:rFonts w:eastAsia="Calibri"/>
          <w:sz w:val="28"/>
          <w:szCs w:val="28"/>
        </w:rPr>
        <w:br/>
      </w:r>
      <w:r w:rsidRPr="004A0A59">
        <w:rPr>
          <w:rFonts w:eastAsia="Calibri"/>
          <w:sz w:val="28"/>
          <w:szCs w:val="28"/>
        </w:rPr>
        <w:t xml:space="preserve">№ 223-ФЗ тремя муниципальными учреждениями физической культуры и спорта за счет средств субсидии на иные цели оплачена транспортная поправка, применение которой при проведении работ по текущему ремонту не предусмотрено, на общую сумму 1 136,9 тыс. рублей (из них 1 131,3 тыс. рублей средства окружного бюджета), в том числе: </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- 1 048,0 тыс. рублей, из них 1 042,8 тыс. рублей средства окружного бюджета – муниципальный округ </w:t>
      </w:r>
      <w:proofErr w:type="spellStart"/>
      <w:r w:rsidRPr="004A0A59">
        <w:rPr>
          <w:rFonts w:eastAsia="Calibri"/>
          <w:sz w:val="28"/>
          <w:szCs w:val="28"/>
        </w:rPr>
        <w:t>Певек</w:t>
      </w:r>
      <w:proofErr w:type="spellEnd"/>
      <w:r w:rsidRPr="004A0A59">
        <w:rPr>
          <w:rFonts w:eastAsia="Calibri"/>
          <w:sz w:val="28"/>
          <w:szCs w:val="28"/>
        </w:rPr>
        <w:t>;</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- 88,9 тыс. рублей, из них 88,5 тыс. рублей средства окружного </w:t>
      </w:r>
      <w:r w:rsidRPr="004A0A59">
        <w:rPr>
          <w:rFonts w:eastAsia="Calibri"/>
          <w:sz w:val="28"/>
          <w:szCs w:val="28"/>
        </w:rPr>
        <w:br/>
        <w:t xml:space="preserve">бюджета –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w:t>
      </w:r>
    </w:p>
    <w:p w:rsidR="008462B7" w:rsidRPr="004A0A59" w:rsidRDefault="008462B7" w:rsidP="008462B7">
      <w:pPr>
        <w:tabs>
          <w:tab w:val="left" w:pos="709"/>
        </w:tabs>
        <w:autoSpaceDE w:val="0"/>
        <w:autoSpaceDN w:val="0"/>
        <w:adjustRightInd w:val="0"/>
        <w:ind w:firstLine="709"/>
        <w:jc w:val="both"/>
        <w:rPr>
          <w:rFonts w:eastAsia="Calibri"/>
          <w:sz w:val="28"/>
          <w:szCs w:val="28"/>
        </w:rPr>
      </w:pPr>
      <w:r w:rsidRPr="004A0A59">
        <w:rPr>
          <w:rFonts w:eastAsia="Calibri"/>
          <w:sz w:val="28"/>
          <w:szCs w:val="28"/>
        </w:rPr>
        <w:t>5. Допущены н</w:t>
      </w:r>
      <w:r w:rsidRPr="004A0A59">
        <w:rPr>
          <w:bCs/>
          <w:sz w:val="28"/>
          <w:szCs w:val="28"/>
        </w:rPr>
        <w:t xml:space="preserve">арушения </w:t>
      </w:r>
      <w:r w:rsidRPr="004A0A59">
        <w:rPr>
          <w:sz w:val="28"/>
          <w:szCs w:val="28"/>
        </w:rPr>
        <w:t xml:space="preserve">статьи 38 Закона № 44-ФЗ при назначении </w:t>
      </w:r>
      <w:r w:rsidRPr="004A0A59">
        <w:rPr>
          <w:sz w:val="28"/>
        </w:rPr>
        <w:t xml:space="preserve">контрактного управляющего Муниципального бюджетного учреждения дополнительного образования «Спортивная школа г. </w:t>
      </w:r>
      <w:proofErr w:type="spellStart"/>
      <w:r w:rsidRPr="004A0A59">
        <w:rPr>
          <w:sz w:val="28"/>
        </w:rPr>
        <w:t>Певек</w:t>
      </w:r>
      <w:proofErr w:type="spellEnd"/>
      <w:r w:rsidRPr="004A0A59">
        <w:rPr>
          <w:sz w:val="28"/>
        </w:rPr>
        <w:t>»</w:t>
      </w:r>
      <w:r w:rsidRPr="004A0A59">
        <w:rPr>
          <w:sz w:val="28"/>
          <w:szCs w:val="28"/>
        </w:rPr>
        <w:t xml:space="preserve">. </w:t>
      </w:r>
    </w:p>
    <w:p w:rsidR="008462B7" w:rsidRPr="004A0A59" w:rsidRDefault="008462B7" w:rsidP="008462B7">
      <w:pPr>
        <w:ind w:firstLine="709"/>
        <w:jc w:val="both"/>
        <w:rPr>
          <w:sz w:val="28"/>
          <w:szCs w:val="28"/>
        </w:rPr>
      </w:pPr>
      <w:bookmarkStart w:id="15" w:name="_Hlk225329757"/>
      <w:r w:rsidRPr="004A0A59">
        <w:rPr>
          <w:sz w:val="28"/>
          <w:szCs w:val="28"/>
        </w:rPr>
        <w:t>В</w:t>
      </w:r>
      <w:r w:rsidRPr="004A0A59">
        <w:rPr>
          <w:sz w:val="28"/>
          <w:szCs w:val="28"/>
          <w:lang w:eastAsia="en-US"/>
        </w:rPr>
        <w:t xml:space="preserve">ыявленные нарушения и недостатки при использовании средств окружного бюджета свидетельствуют о нарушении статьи 158 Бюджетного кодекса – </w:t>
      </w:r>
      <w:r w:rsidRPr="004A0A59">
        <w:rPr>
          <w:sz w:val="28"/>
          <w:szCs w:val="28"/>
        </w:rPr>
        <w:t xml:space="preserve">ненадлежащее осуществление бюджетных полномочий как со стороны </w:t>
      </w:r>
      <w:r w:rsidRPr="004A0A59">
        <w:rPr>
          <w:color w:val="000000"/>
          <w:sz w:val="28"/>
          <w:szCs w:val="28"/>
        </w:rPr>
        <w:t>Департамента физической культуры и спорта Чукотского ав</w:t>
      </w:r>
      <w:r w:rsidRPr="004A0A59">
        <w:rPr>
          <w:color w:val="000000"/>
          <w:sz w:val="28"/>
          <w:szCs w:val="28"/>
        </w:rPr>
        <w:lastRenderedPageBreak/>
        <w:t xml:space="preserve">тономного округа, в части </w:t>
      </w:r>
      <w:r w:rsidRPr="004A0A59">
        <w:rPr>
          <w:sz w:val="28"/>
          <w:szCs w:val="28"/>
          <w:lang w:eastAsia="zh-CN"/>
        </w:rPr>
        <w:t xml:space="preserve">осуществления контроля </w:t>
      </w:r>
      <w:r w:rsidRPr="004A0A59">
        <w:rPr>
          <w:sz w:val="28"/>
          <w:szCs w:val="28"/>
        </w:rPr>
        <w:t>за соблюдением получателями средств окружного бюджета целей и условий предоставления межбюджетного трансферта в форме субсидии, так и со стороны муниципальных образований в лице четырех Управлений социальной политики (</w:t>
      </w:r>
      <w:proofErr w:type="spellStart"/>
      <w:r w:rsidRPr="004A0A59">
        <w:rPr>
          <w:sz w:val="28"/>
          <w:szCs w:val="28"/>
        </w:rPr>
        <w:t>Билибинский</w:t>
      </w:r>
      <w:proofErr w:type="spellEnd"/>
      <w:r w:rsidRPr="004A0A59">
        <w:rPr>
          <w:sz w:val="28"/>
          <w:szCs w:val="28"/>
        </w:rPr>
        <w:t xml:space="preserve"> муниципальный район, муниципальные округа Анадырский, </w:t>
      </w:r>
      <w:proofErr w:type="spellStart"/>
      <w:r w:rsidRPr="004A0A59">
        <w:rPr>
          <w:sz w:val="28"/>
          <w:szCs w:val="28"/>
        </w:rPr>
        <w:t>Певек</w:t>
      </w:r>
      <w:proofErr w:type="spellEnd"/>
      <w:r w:rsidRPr="004A0A59">
        <w:rPr>
          <w:sz w:val="28"/>
          <w:szCs w:val="28"/>
        </w:rPr>
        <w:t xml:space="preserve"> и </w:t>
      </w:r>
      <w:proofErr w:type="spellStart"/>
      <w:r w:rsidRPr="004A0A59">
        <w:rPr>
          <w:sz w:val="28"/>
          <w:szCs w:val="28"/>
        </w:rPr>
        <w:t>Эгвекинот</w:t>
      </w:r>
      <w:proofErr w:type="spellEnd"/>
      <w:r w:rsidRPr="004A0A59">
        <w:rPr>
          <w:sz w:val="28"/>
          <w:szCs w:val="28"/>
        </w:rPr>
        <w:t xml:space="preserve">), являющихся главными распорядителями средств местных бюджетов при предоставлении муниципальным бюджетным и автономным учреждениям субсидий на иные цели (проведение ремонтных работ). </w:t>
      </w:r>
      <w:bookmarkEnd w:id="15"/>
    </w:p>
    <w:p w:rsidR="008462B7" w:rsidRPr="004A0A59" w:rsidRDefault="008462B7" w:rsidP="008462B7">
      <w:pPr>
        <w:widowControl w:val="0"/>
        <w:autoSpaceDE w:val="0"/>
        <w:autoSpaceDN w:val="0"/>
        <w:spacing w:before="240" w:after="120"/>
        <w:jc w:val="center"/>
        <w:outlineLvl w:val="0"/>
        <w:rPr>
          <w:b/>
          <w:bCs/>
          <w:sz w:val="28"/>
          <w:szCs w:val="28"/>
          <w:shd w:val="clear" w:color="auto" w:fill="FFFFFF"/>
        </w:rPr>
      </w:pPr>
      <w:bookmarkStart w:id="16" w:name="_Hlk156905450"/>
      <w:r w:rsidRPr="004A0A59">
        <w:rPr>
          <w:b/>
          <w:bCs/>
          <w:sz w:val="28"/>
          <w:szCs w:val="28"/>
          <w:shd w:val="clear" w:color="auto" w:fill="FFFFFF"/>
        </w:rPr>
        <w:t>3. </w:t>
      </w:r>
      <w:r w:rsidRPr="004A0A59">
        <w:rPr>
          <w:rFonts w:eastAsia="Calibri"/>
          <w:b/>
          <w:bCs/>
          <w:color w:val="000000"/>
          <w:sz w:val="28"/>
          <w:szCs w:val="28"/>
          <w:lang w:eastAsia="en-US"/>
        </w:rPr>
        <w:t xml:space="preserve">Оценка достижения значений результатов </w:t>
      </w:r>
      <w:r w:rsidRPr="004A0A59">
        <w:rPr>
          <w:rFonts w:eastAsia="Calibri"/>
          <w:b/>
          <w:bCs/>
          <w:color w:val="000000"/>
          <w:sz w:val="28"/>
          <w:szCs w:val="28"/>
          <w:lang w:eastAsia="en-US"/>
        </w:rPr>
        <w:br/>
        <w:t xml:space="preserve">использования бюджетных средств, предоставленных </w:t>
      </w:r>
      <w:r w:rsidRPr="004A0A59">
        <w:rPr>
          <w:rFonts w:eastAsia="Calibri"/>
          <w:b/>
          <w:bCs/>
          <w:color w:val="000000"/>
          <w:sz w:val="28"/>
          <w:szCs w:val="28"/>
          <w:lang w:eastAsia="en-US"/>
        </w:rPr>
        <w:br/>
        <w:t>в форме субсидии муниципальным образованиям на проведение ремонтных работ в муниципальных учреждениях физической культуры и спорта</w:t>
      </w:r>
    </w:p>
    <w:p w:rsidR="008462B7" w:rsidRPr="004A0A59" w:rsidRDefault="008462B7" w:rsidP="008462B7">
      <w:pPr>
        <w:ind w:firstLine="720"/>
        <w:jc w:val="both"/>
        <w:rPr>
          <w:sz w:val="28"/>
          <w:szCs w:val="28"/>
          <w:lang w:eastAsia="en-US"/>
        </w:rPr>
      </w:pPr>
      <w:r w:rsidRPr="004A0A59">
        <w:rPr>
          <w:sz w:val="28"/>
          <w:szCs w:val="28"/>
          <w:lang w:eastAsia="en-US"/>
        </w:rPr>
        <w:t xml:space="preserve">Для оценки результативности использования средств окружного бюджета, направленных на предоставление субсидии муниципальным образованиям на проведение ремонтных работ в муниципальных учреждениях физической культуры и спорта, в заключенных соглашениях с муниципальными образованиями установлен показатель результативности использования субсидии в 2025 году </w:t>
      </w:r>
      <w:r w:rsidRPr="004A0A59">
        <w:rPr>
          <w:sz w:val="28"/>
          <w:szCs w:val="28"/>
        </w:rPr>
        <w:t xml:space="preserve">«Количество отремонтированных муниципальных объектов </w:t>
      </w:r>
      <w:r w:rsidR="00BD6FE9">
        <w:rPr>
          <w:sz w:val="28"/>
          <w:szCs w:val="28"/>
        </w:rPr>
        <w:br/>
      </w:r>
      <w:r w:rsidRPr="004A0A59">
        <w:rPr>
          <w:sz w:val="28"/>
          <w:szCs w:val="28"/>
        </w:rPr>
        <w:t>и разработанных</w:t>
      </w:r>
      <w:r w:rsidR="004863A7">
        <w:rPr>
          <w:sz w:val="28"/>
          <w:szCs w:val="28"/>
        </w:rPr>
        <w:t xml:space="preserve"> </w:t>
      </w:r>
      <w:r w:rsidRPr="004A0A59">
        <w:rPr>
          <w:sz w:val="28"/>
          <w:szCs w:val="28"/>
        </w:rPr>
        <w:t xml:space="preserve">проектно-сметных документаций» – шесть единиц, </w:t>
      </w:r>
      <w:r w:rsidRPr="004A0A59">
        <w:rPr>
          <w:sz w:val="28"/>
          <w:szCs w:val="28"/>
          <w:lang w:eastAsia="en-US"/>
        </w:rPr>
        <w:t xml:space="preserve">также входящий в систему показателей результативности реализации ГП «Развитие физической культуры и спорта». </w:t>
      </w:r>
    </w:p>
    <w:p w:rsidR="008462B7" w:rsidRPr="004A0A59" w:rsidRDefault="008462B7" w:rsidP="008462B7">
      <w:pPr>
        <w:ind w:firstLine="720"/>
        <w:jc w:val="both"/>
        <w:rPr>
          <w:sz w:val="28"/>
          <w:szCs w:val="28"/>
          <w:lang w:eastAsia="en-US"/>
        </w:rPr>
      </w:pPr>
      <w:bookmarkStart w:id="17" w:name="_Hlk225328905"/>
      <w:bookmarkEnd w:id="16"/>
      <w:r w:rsidRPr="004A0A59">
        <w:rPr>
          <w:sz w:val="28"/>
          <w:szCs w:val="28"/>
          <w:lang w:eastAsia="en-US"/>
        </w:rPr>
        <w:t xml:space="preserve">Показатель «Количество отремонтированных муниципальных объектов </w:t>
      </w:r>
      <w:r w:rsidR="00BD6FE9">
        <w:rPr>
          <w:sz w:val="28"/>
          <w:szCs w:val="28"/>
          <w:lang w:eastAsia="en-US"/>
        </w:rPr>
        <w:br/>
      </w:r>
      <w:r w:rsidRPr="004A0A59">
        <w:rPr>
          <w:sz w:val="28"/>
          <w:szCs w:val="28"/>
          <w:lang w:eastAsia="en-US"/>
        </w:rPr>
        <w:t xml:space="preserve">и разработанных проектно-сметных документаций», характеризующий выполнение мероприятия «Проведение ремонтных работ в муниципальных учреждениях физической культуры и спорта» ГП «Развитие физической культуры и спорта», достигнут: проведено пять ремонтов и </w:t>
      </w:r>
      <w:r w:rsidRPr="004A0A59">
        <w:rPr>
          <w:color w:val="000000"/>
          <w:sz w:val="28"/>
          <w:szCs w:val="28"/>
          <w:lang w:eastAsia="en-US"/>
        </w:rPr>
        <w:t>р</w:t>
      </w:r>
      <w:r w:rsidRPr="004A0A59">
        <w:rPr>
          <w:color w:val="000000"/>
          <w:sz w:val="28"/>
          <w:szCs w:val="28"/>
        </w:rPr>
        <w:t xml:space="preserve">азработана одна проектно-сметная документация на «реконструкцию крытого катка» </w:t>
      </w:r>
      <w:r w:rsidRPr="004A0A59">
        <w:rPr>
          <w:sz w:val="28"/>
          <w:szCs w:val="28"/>
          <w:lang w:eastAsia="en-US"/>
        </w:rPr>
        <w:t>в четырех муниципальных образованиях округа, в том числе:</w:t>
      </w:r>
    </w:p>
    <w:p w:rsidR="008462B7" w:rsidRPr="004A0A59" w:rsidRDefault="008462B7" w:rsidP="008462B7">
      <w:pPr>
        <w:ind w:firstLine="709"/>
        <w:jc w:val="both"/>
        <w:rPr>
          <w:rFonts w:eastAsia="Calibri"/>
          <w:sz w:val="28"/>
          <w:szCs w:val="28"/>
        </w:rPr>
      </w:pPr>
      <w:r w:rsidRPr="004A0A59">
        <w:rPr>
          <w:sz w:val="28"/>
          <w:szCs w:val="28"/>
          <w:lang w:eastAsia="x-none"/>
        </w:rPr>
        <w:lastRenderedPageBreak/>
        <w:t xml:space="preserve">- муниципальный округ </w:t>
      </w:r>
      <w:proofErr w:type="spellStart"/>
      <w:r w:rsidRPr="004A0A59">
        <w:rPr>
          <w:sz w:val="28"/>
          <w:szCs w:val="28"/>
          <w:lang w:eastAsia="x-none"/>
        </w:rPr>
        <w:t>Певек</w:t>
      </w:r>
      <w:proofErr w:type="spellEnd"/>
      <w:r w:rsidRPr="004A0A59">
        <w:rPr>
          <w:sz w:val="28"/>
          <w:szCs w:val="28"/>
          <w:lang w:eastAsia="x-none"/>
        </w:rPr>
        <w:t xml:space="preserve"> – проведены ремонтные работы </w:t>
      </w:r>
      <w:r w:rsidRPr="004A0A59">
        <w:rPr>
          <w:rFonts w:eastAsia="Calibri"/>
          <w:sz w:val="28"/>
          <w:szCs w:val="28"/>
        </w:rPr>
        <w:t xml:space="preserve">Муниципального бюджетного учреждения дополнительного образования «Спортивная школа г. </w:t>
      </w:r>
      <w:proofErr w:type="spellStart"/>
      <w:r w:rsidRPr="004A0A59">
        <w:rPr>
          <w:rFonts w:eastAsia="Calibri"/>
          <w:sz w:val="28"/>
          <w:szCs w:val="28"/>
        </w:rPr>
        <w:t>Певек</w:t>
      </w:r>
      <w:proofErr w:type="spellEnd"/>
      <w:r w:rsidRPr="004A0A59">
        <w:rPr>
          <w:rFonts w:eastAsia="Calibri"/>
          <w:sz w:val="28"/>
          <w:szCs w:val="28"/>
        </w:rPr>
        <w:t>» (фасад, мягкая кровля, потолок и стены второго этажа, потолок межэтажного прохода, наружное освещение здания, осуществлен демонтаж металлоконструкции с фасада здания и заменен дверной блок);</w:t>
      </w:r>
    </w:p>
    <w:p w:rsidR="008462B7" w:rsidRPr="004A0A59" w:rsidRDefault="008462B7" w:rsidP="008462B7">
      <w:pPr>
        <w:ind w:firstLine="709"/>
        <w:jc w:val="both"/>
        <w:rPr>
          <w:rFonts w:eastAsia="Calibri"/>
          <w:sz w:val="28"/>
          <w:szCs w:val="28"/>
        </w:rPr>
      </w:pPr>
      <w:r w:rsidRPr="004A0A59">
        <w:rPr>
          <w:sz w:val="28"/>
          <w:szCs w:val="28"/>
          <w:lang w:eastAsia="x-none"/>
        </w:rPr>
        <w:t xml:space="preserve">- муниципальный округ </w:t>
      </w:r>
      <w:proofErr w:type="spellStart"/>
      <w:r w:rsidRPr="004A0A59">
        <w:rPr>
          <w:sz w:val="28"/>
          <w:szCs w:val="28"/>
          <w:lang w:eastAsia="x-none"/>
        </w:rPr>
        <w:t>Эгвекинот</w:t>
      </w:r>
      <w:proofErr w:type="spellEnd"/>
      <w:r w:rsidRPr="004A0A59">
        <w:rPr>
          <w:sz w:val="28"/>
          <w:szCs w:val="28"/>
          <w:lang w:eastAsia="x-none"/>
        </w:rPr>
        <w:t xml:space="preserve"> – проведены ремонтные работы </w:t>
      </w:r>
      <w:r w:rsidRPr="004A0A59">
        <w:rPr>
          <w:rFonts w:eastAsia="Calibri"/>
          <w:sz w:val="28"/>
          <w:szCs w:val="28"/>
        </w:rPr>
        <w:t xml:space="preserve">Муниципального автономного учреждения «Физкультурно-оздоровительный комплекс муниципального округа </w:t>
      </w:r>
      <w:proofErr w:type="spellStart"/>
      <w:r w:rsidRPr="004A0A59">
        <w:rPr>
          <w:rFonts w:eastAsia="Calibri"/>
          <w:sz w:val="28"/>
          <w:szCs w:val="28"/>
        </w:rPr>
        <w:t>Эгвекинот</w:t>
      </w:r>
      <w:proofErr w:type="spellEnd"/>
      <w:r w:rsidRPr="004A0A59">
        <w:rPr>
          <w:rFonts w:eastAsia="Calibri"/>
          <w:sz w:val="28"/>
          <w:szCs w:val="28"/>
        </w:rPr>
        <w:t>» (кровля пристройки спорткомплекса, помещения тренажерного зала, вентиляционные выводы и примыкания кровли спорткомплекса также разработана проектно-сметная документация на «реконструкцию крытого катка»);</w:t>
      </w:r>
    </w:p>
    <w:p w:rsidR="008462B7" w:rsidRPr="004A0A59" w:rsidRDefault="008462B7" w:rsidP="008462B7">
      <w:pPr>
        <w:ind w:firstLine="709"/>
        <w:jc w:val="both"/>
        <w:rPr>
          <w:rFonts w:eastAsia="Calibri"/>
          <w:sz w:val="28"/>
          <w:szCs w:val="28"/>
        </w:rPr>
      </w:pPr>
      <w:r w:rsidRPr="004A0A59">
        <w:rPr>
          <w:rFonts w:eastAsia="Calibri"/>
          <w:sz w:val="28"/>
          <w:szCs w:val="28"/>
        </w:rPr>
        <w:t>- </w:t>
      </w:r>
      <w:r w:rsidRPr="004A0A59">
        <w:rPr>
          <w:sz w:val="28"/>
          <w:szCs w:val="28"/>
          <w:lang w:eastAsia="x-none"/>
        </w:rPr>
        <w:t>Анадырский муниципальный округ – проведены ремонтные работы Муниципального автономного учреждения «Спортивно-оздоровительный комплекс» (</w:t>
      </w:r>
      <w:r w:rsidRPr="004A0A59">
        <w:rPr>
          <w:rFonts w:eastAsia="Calibri"/>
          <w:sz w:val="28"/>
          <w:szCs w:val="28"/>
        </w:rPr>
        <w:t>северная сторона здания и спортивная площадка (</w:t>
      </w:r>
      <w:proofErr w:type="spellStart"/>
      <w:r w:rsidRPr="004A0A59">
        <w:rPr>
          <w:rFonts w:eastAsia="Calibri"/>
          <w:sz w:val="28"/>
          <w:szCs w:val="28"/>
        </w:rPr>
        <w:t>воркаут</w:t>
      </w:r>
      <w:proofErr w:type="spellEnd"/>
      <w:r w:rsidRPr="004A0A59">
        <w:rPr>
          <w:rFonts w:eastAsia="Calibri"/>
          <w:sz w:val="28"/>
          <w:szCs w:val="28"/>
        </w:rPr>
        <w:t>-зона);</w:t>
      </w:r>
    </w:p>
    <w:p w:rsidR="008462B7" w:rsidRPr="004A0A59" w:rsidRDefault="008462B7" w:rsidP="008462B7">
      <w:pPr>
        <w:ind w:firstLine="709"/>
        <w:jc w:val="both"/>
        <w:rPr>
          <w:rFonts w:eastAsia="Calibri"/>
          <w:sz w:val="28"/>
          <w:szCs w:val="28"/>
        </w:rPr>
      </w:pPr>
      <w:r w:rsidRPr="004A0A59">
        <w:rPr>
          <w:rFonts w:eastAsia="Calibri"/>
          <w:sz w:val="28"/>
          <w:szCs w:val="28"/>
        </w:rPr>
        <w:t>-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 – проведены ремонтные работы Муниципального автономного учреждения «Спортивно-оздоровительный комплекс» городского поселения Билибино (система отопления, стены и потолок первого этажа, кабинеты также осуществлена замена плитки).</w:t>
      </w:r>
    </w:p>
    <w:bookmarkEnd w:id="17"/>
    <w:p w:rsidR="008462B7" w:rsidRPr="004A0A59" w:rsidRDefault="008462B7" w:rsidP="008462B7">
      <w:pPr>
        <w:autoSpaceDE w:val="0"/>
        <w:autoSpaceDN w:val="0"/>
        <w:adjustRightInd w:val="0"/>
        <w:spacing w:before="240" w:after="120" w:line="288" w:lineRule="auto"/>
        <w:ind w:firstLine="709"/>
        <w:jc w:val="both"/>
        <w:outlineLvl w:val="0"/>
        <w:rPr>
          <w:sz w:val="28"/>
          <w:szCs w:val="28"/>
        </w:rPr>
      </w:pPr>
      <w:r w:rsidRPr="004A0A59">
        <w:rPr>
          <w:b/>
          <w:sz w:val="28"/>
          <w:szCs w:val="28"/>
        </w:rPr>
        <w:t>Возражения или замечания руководителей объектов контрольного мероприятия</w:t>
      </w:r>
    </w:p>
    <w:p w:rsidR="008462B7" w:rsidRPr="004A0A59" w:rsidRDefault="008462B7" w:rsidP="004863A7">
      <w:pPr>
        <w:pStyle w:val="aff2"/>
        <w:spacing w:after="0" w:line="240" w:lineRule="auto"/>
        <w:ind w:firstLine="680"/>
        <w:jc w:val="both"/>
        <w:rPr>
          <w:sz w:val="28"/>
          <w:szCs w:val="28"/>
        </w:rPr>
      </w:pPr>
      <w:r w:rsidRPr="004A0A59">
        <w:rPr>
          <w:sz w:val="28"/>
          <w:szCs w:val="28"/>
        </w:rPr>
        <w:t>По результатам контрольного мероприятия составлено пять актов, которые подписаны без разногласий:</w:t>
      </w:r>
    </w:p>
    <w:p w:rsidR="008462B7" w:rsidRPr="004A0A59" w:rsidRDefault="008462B7" w:rsidP="008462B7">
      <w:pPr>
        <w:ind w:firstLine="709"/>
        <w:jc w:val="both"/>
        <w:rPr>
          <w:rFonts w:eastAsia="Calibri"/>
          <w:sz w:val="28"/>
          <w:szCs w:val="28"/>
          <w:lang w:eastAsia="en-US"/>
        </w:rPr>
      </w:pPr>
      <w:bookmarkStart w:id="18" w:name="_Hlk59117672"/>
      <w:r w:rsidRPr="004A0A59">
        <w:rPr>
          <w:rFonts w:eastAsia="Calibri"/>
          <w:sz w:val="28"/>
          <w:szCs w:val="28"/>
          <w:lang w:eastAsia="en-US"/>
        </w:rPr>
        <w:t xml:space="preserve">- акт от 20 марта 2026 года № 2026-1.2/1 – </w:t>
      </w:r>
      <w:bookmarkStart w:id="19" w:name="_Hlk225092421"/>
      <w:r w:rsidRPr="004A0A59">
        <w:rPr>
          <w:rFonts w:eastAsia="Calibri"/>
          <w:sz w:val="28"/>
          <w:szCs w:val="28"/>
          <w:lang w:eastAsia="en-US"/>
        </w:rPr>
        <w:t>Управление социальной политики Администрации Анадырского муниципального округа;</w:t>
      </w:r>
    </w:p>
    <w:p w:rsidR="008462B7" w:rsidRPr="004A0A59" w:rsidRDefault="008462B7" w:rsidP="008462B7">
      <w:pPr>
        <w:ind w:firstLine="709"/>
        <w:jc w:val="both"/>
        <w:rPr>
          <w:rFonts w:eastAsia="Calibri"/>
          <w:sz w:val="28"/>
          <w:szCs w:val="28"/>
          <w:lang w:eastAsia="en-US"/>
        </w:rPr>
      </w:pPr>
      <w:r w:rsidRPr="004A0A59">
        <w:rPr>
          <w:rFonts w:eastAsia="Calibri"/>
          <w:sz w:val="28"/>
          <w:szCs w:val="28"/>
          <w:lang w:eastAsia="en-US"/>
        </w:rPr>
        <w:lastRenderedPageBreak/>
        <w:t xml:space="preserve">- акт от 20 марта 2026 года № 2026-1.2/2 – Управление социальной политики Администрации муниципального образования </w:t>
      </w:r>
      <w:proofErr w:type="spellStart"/>
      <w:r w:rsidRPr="004A0A59">
        <w:rPr>
          <w:rFonts w:eastAsia="Calibri"/>
          <w:sz w:val="28"/>
          <w:szCs w:val="28"/>
          <w:lang w:eastAsia="en-US"/>
        </w:rPr>
        <w:t>Билибинский</w:t>
      </w:r>
      <w:proofErr w:type="spellEnd"/>
      <w:r w:rsidRPr="004A0A59">
        <w:rPr>
          <w:rFonts w:eastAsia="Calibri"/>
          <w:sz w:val="28"/>
          <w:szCs w:val="28"/>
          <w:lang w:eastAsia="en-US"/>
        </w:rPr>
        <w:t xml:space="preserve"> муниципальный район; </w:t>
      </w:r>
    </w:p>
    <w:p w:rsidR="008462B7" w:rsidRPr="004A0A59" w:rsidRDefault="008462B7" w:rsidP="008462B7">
      <w:pPr>
        <w:ind w:firstLine="709"/>
        <w:jc w:val="both"/>
        <w:rPr>
          <w:rFonts w:eastAsia="Calibri"/>
          <w:sz w:val="28"/>
          <w:szCs w:val="28"/>
          <w:lang w:eastAsia="en-US"/>
        </w:rPr>
      </w:pPr>
      <w:r w:rsidRPr="004A0A59">
        <w:rPr>
          <w:rFonts w:eastAsia="Calibri"/>
          <w:sz w:val="28"/>
          <w:szCs w:val="28"/>
          <w:lang w:eastAsia="en-US"/>
        </w:rPr>
        <w:t xml:space="preserve">- акт от 20 марта 2026 года № 2026-1.2/3 – Управление социальной политики Администрации муниципального округа </w:t>
      </w:r>
      <w:proofErr w:type="spellStart"/>
      <w:r w:rsidRPr="004A0A59">
        <w:rPr>
          <w:rFonts w:eastAsia="Calibri"/>
          <w:sz w:val="28"/>
          <w:szCs w:val="28"/>
          <w:lang w:eastAsia="en-US"/>
        </w:rPr>
        <w:t>Певек</w:t>
      </w:r>
      <w:proofErr w:type="spellEnd"/>
      <w:r w:rsidRPr="004A0A59">
        <w:rPr>
          <w:rFonts w:eastAsia="Calibri"/>
          <w:sz w:val="28"/>
          <w:szCs w:val="28"/>
          <w:lang w:eastAsia="en-US"/>
        </w:rPr>
        <w:t xml:space="preserve">; </w:t>
      </w:r>
    </w:p>
    <w:p w:rsidR="008462B7" w:rsidRPr="004A0A59" w:rsidRDefault="008462B7" w:rsidP="008462B7">
      <w:pPr>
        <w:ind w:firstLine="709"/>
        <w:jc w:val="both"/>
        <w:rPr>
          <w:rFonts w:eastAsia="Calibri"/>
          <w:sz w:val="28"/>
          <w:szCs w:val="28"/>
          <w:lang w:eastAsia="en-US"/>
        </w:rPr>
      </w:pPr>
      <w:r w:rsidRPr="004A0A59">
        <w:rPr>
          <w:rFonts w:eastAsia="Calibri"/>
          <w:sz w:val="28"/>
          <w:szCs w:val="28"/>
          <w:lang w:eastAsia="en-US"/>
        </w:rPr>
        <w:t xml:space="preserve">- акт от 20 марта 2026 года № 2026-1.2/4 – Управление социальной политики Администрации муниципального округа </w:t>
      </w:r>
      <w:proofErr w:type="spellStart"/>
      <w:r w:rsidRPr="004A0A59">
        <w:rPr>
          <w:rFonts w:eastAsia="Calibri"/>
          <w:sz w:val="28"/>
          <w:szCs w:val="28"/>
          <w:lang w:eastAsia="en-US"/>
        </w:rPr>
        <w:t>Эгвекинот</w:t>
      </w:r>
      <w:proofErr w:type="spellEnd"/>
      <w:r w:rsidRPr="004A0A59">
        <w:rPr>
          <w:rFonts w:eastAsia="Calibri"/>
          <w:sz w:val="28"/>
          <w:szCs w:val="28"/>
          <w:lang w:eastAsia="en-US"/>
        </w:rPr>
        <w:t>;</w:t>
      </w:r>
    </w:p>
    <w:p w:rsidR="008462B7" w:rsidRPr="004A0A59" w:rsidRDefault="008462B7" w:rsidP="008462B7">
      <w:pPr>
        <w:ind w:firstLine="709"/>
        <w:jc w:val="both"/>
        <w:rPr>
          <w:rFonts w:eastAsia="Calibri"/>
          <w:sz w:val="28"/>
          <w:szCs w:val="28"/>
          <w:lang w:eastAsia="en-US"/>
        </w:rPr>
      </w:pPr>
      <w:r w:rsidRPr="004A0A59">
        <w:rPr>
          <w:rFonts w:eastAsia="Calibri"/>
          <w:sz w:val="28"/>
          <w:szCs w:val="28"/>
          <w:lang w:eastAsia="en-US"/>
        </w:rPr>
        <w:t>- акт от 20 марта 2026 года № 2026-1.2/5 – Департамент физической культуры и спорта Чукотского автономного округа.</w:t>
      </w:r>
    </w:p>
    <w:p w:rsidR="008462B7" w:rsidRPr="004A0A59" w:rsidRDefault="008462B7" w:rsidP="004863A7">
      <w:pPr>
        <w:pStyle w:val="aff2"/>
        <w:spacing w:after="0" w:line="240" w:lineRule="auto"/>
        <w:ind w:firstLine="680"/>
        <w:jc w:val="both"/>
        <w:rPr>
          <w:sz w:val="28"/>
          <w:szCs w:val="28"/>
        </w:rPr>
      </w:pPr>
      <w:r w:rsidRPr="004A0A59">
        <w:rPr>
          <w:sz w:val="28"/>
          <w:szCs w:val="28"/>
          <w:shd w:val="clear" w:color="auto" w:fill="FFFFFF" w:themeFill="background1"/>
        </w:rPr>
        <w:t>Возражения (замечания) руководителей</w:t>
      </w:r>
      <w:r w:rsidRPr="004A0A59">
        <w:rPr>
          <w:sz w:val="28"/>
          <w:szCs w:val="28"/>
        </w:rPr>
        <w:t xml:space="preserve"> объектов контрольного мероприятия на результаты контрольного мероприятия не представлены.</w:t>
      </w:r>
    </w:p>
    <w:bookmarkEnd w:id="19"/>
    <w:p w:rsidR="008462B7" w:rsidRPr="004A0A59" w:rsidRDefault="008462B7" w:rsidP="008462B7">
      <w:pPr>
        <w:autoSpaceDE w:val="0"/>
        <w:autoSpaceDN w:val="0"/>
        <w:adjustRightInd w:val="0"/>
        <w:spacing w:before="240" w:after="120" w:line="288" w:lineRule="auto"/>
        <w:jc w:val="center"/>
        <w:outlineLvl w:val="0"/>
        <w:rPr>
          <w:sz w:val="28"/>
          <w:szCs w:val="28"/>
        </w:rPr>
      </w:pPr>
      <w:r w:rsidRPr="004A0A59">
        <w:rPr>
          <w:b/>
          <w:sz w:val="28"/>
          <w:szCs w:val="28"/>
        </w:rPr>
        <w:t>Выводы</w:t>
      </w:r>
    </w:p>
    <w:p w:rsidR="008462B7" w:rsidRPr="004A0A59" w:rsidRDefault="008462B7" w:rsidP="008462B7">
      <w:pPr>
        <w:widowControl w:val="0"/>
        <w:tabs>
          <w:tab w:val="left" w:pos="709"/>
        </w:tabs>
        <w:autoSpaceDE w:val="0"/>
        <w:autoSpaceDN w:val="0"/>
        <w:ind w:firstLine="709"/>
        <w:jc w:val="both"/>
        <w:outlineLvl w:val="0"/>
        <w:rPr>
          <w:rFonts w:eastAsia="Calibri"/>
          <w:sz w:val="28"/>
          <w:szCs w:val="28"/>
        </w:rPr>
      </w:pPr>
      <w:r w:rsidRPr="004A0A59">
        <w:rPr>
          <w:rFonts w:eastAsia="Calibri"/>
          <w:sz w:val="28"/>
          <w:szCs w:val="28"/>
        </w:rPr>
        <w:t>1. </w:t>
      </w:r>
      <w:r w:rsidRPr="004A0A59">
        <w:rPr>
          <w:bCs/>
          <w:sz w:val="28"/>
          <w:szCs w:val="28"/>
        </w:rPr>
        <w:t xml:space="preserve">Реализация мероприятий по обеспечению развития социальной инфраструктуры спорта на территории Чукотского автономного округа осуществляется </w:t>
      </w:r>
      <w:r w:rsidRPr="004A0A59">
        <w:rPr>
          <w:sz w:val="28"/>
          <w:szCs w:val="28"/>
        </w:rPr>
        <w:t xml:space="preserve">Департаментом физической культуры и спорта Чукотского автономного округа в </w:t>
      </w:r>
      <w:r w:rsidRPr="004A0A59">
        <w:rPr>
          <w:bCs/>
          <w:sz w:val="28"/>
          <w:szCs w:val="28"/>
        </w:rPr>
        <w:t>форме предоставления субсидии муниципальным образованиям округа на проведение ремонтных работ в муниципальных учреждениях физической культуры и спорта,</w:t>
      </w:r>
      <w:r w:rsidRPr="004A0A59">
        <w:rPr>
          <w:rFonts w:eastAsia="Calibri"/>
          <w:sz w:val="28"/>
          <w:szCs w:val="28"/>
          <w:lang w:eastAsia="en-US"/>
        </w:rPr>
        <w:t xml:space="preserve"> включая приобретение сопутствующих товаров (работ, услуг), услуг по изготовлению проектно-сметной документации</w:t>
      </w:r>
      <w:r w:rsidRPr="004A0A59">
        <w:rPr>
          <w:bCs/>
          <w:sz w:val="28"/>
          <w:szCs w:val="28"/>
        </w:rPr>
        <w:t xml:space="preserve"> в рамках регионального проекта «Развитие социальной инфраструктуры» </w:t>
      </w:r>
      <w:r w:rsidRPr="004A0A59">
        <w:rPr>
          <w:sz w:val="28"/>
          <w:szCs w:val="28"/>
        </w:rPr>
        <w:t>государственной программы «Развитие физической культуры и спорта Чукотского автономного округа».</w:t>
      </w:r>
    </w:p>
    <w:p w:rsidR="008462B7" w:rsidRPr="004A0A59" w:rsidRDefault="008462B7" w:rsidP="008462B7">
      <w:pPr>
        <w:pStyle w:val="aff2"/>
        <w:spacing w:after="0" w:line="240" w:lineRule="auto"/>
        <w:ind w:firstLine="680"/>
        <w:jc w:val="both"/>
        <w:rPr>
          <w:rFonts w:eastAsia="Calibri"/>
          <w:sz w:val="28"/>
          <w:szCs w:val="28"/>
          <w:lang w:eastAsia="en-US"/>
        </w:rPr>
      </w:pPr>
      <w:r w:rsidRPr="004A0A59">
        <w:rPr>
          <w:sz w:val="28"/>
          <w:szCs w:val="28"/>
        </w:rPr>
        <w:t xml:space="preserve">Департаментом физической культуры и спорта Чукотского автономного округа </w:t>
      </w:r>
      <w:r w:rsidRPr="004A0A59">
        <w:rPr>
          <w:rFonts w:eastAsia="Calibri"/>
          <w:sz w:val="28"/>
          <w:szCs w:val="28"/>
          <w:lang w:eastAsia="en-US"/>
        </w:rPr>
        <w:t xml:space="preserve">заключено пять соглашений о предоставлении </w:t>
      </w:r>
      <w:r w:rsidRPr="004A0A59">
        <w:rPr>
          <w:bCs/>
          <w:sz w:val="28"/>
          <w:szCs w:val="28"/>
        </w:rPr>
        <w:t xml:space="preserve">субсидии, в целях </w:t>
      </w:r>
      <w:proofErr w:type="spellStart"/>
      <w:r w:rsidRPr="004A0A59">
        <w:rPr>
          <w:bCs/>
          <w:sz w:val="28"/>
          <w:szCs w:val="28"/>
        </w:rPr>
        <w:t>софинансирования</w:t>
      </w:r>
      <w:proofErr w:type="spellEnd"/>
      <w:r w:rsidRPr="004A0A59">
        <w:rPr>
          <w:bCs/>
          <w:sz w:val="28"/>
          <w:szCs w:val="28"/>
        </w:rPr>
        <w:t xml:space="preserve"> расходных обязательств муниципальных образований на проведение ремонтных работ в муниципальных учреждениях физиче</w:t>
      </w:r>
      <w:r w:rsidRPr="004A0A59">
        <w:rPr>
          <w:bCs/>
          <w:sz w:val="28"/>
          <w:szCs w:val="28"/>
        </w:rPr>
        <w:lastRenderedPageBreak/>
        <w:t>ской культуры и спорта, н</w:t>
      </w:r>
      <w:r w:rsidRPr="004A0A59">
        <w:rPr>
          <w:rFonts w:eastAsia="Calibri"/>
          <w:sz w:val="28"/>
          <w:szCs w:val="28"/>
          <w:lang w:eastAsia="en-US"/>
        </w:rPr>
        <w:t xml:space="preserve">а трехлетний период (2025 год и на плановый период </w:t>
      </w:r>
      <w:r w:rsidR="00BD6FE9">
        <w:rPr>
          <w:rFonts w:eastAsia="Calibri"/>
          <w:sz w:val="28"/>
          <w:szCs w:val="28"/>
          <w:lang w:eastAsia="en-US"/>
        </w:rPr>
        <w:br/>
      </w:r>
      <w:r w:rsidRPr="004A0A59">
        <w:rPr>
          <w:rFonts w:eastAsia="Calibri"/>
          <w:sz w:val="28"/>
          <w:szCs w:val="28"/>
          <w:lang w:eastAsia="en-US"/>
        </w:rPr>
        <w:t>2026 и 2027 годов), из них на 2025 год предусмотрено 42 148,8 тыс. рублей:</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- 10 050,3 тыс. рублей – муниципальный округ </w:t>
      </w:r>
      <w:proofErr w:type="spellStart"/>
      <w:r w:rsidRPr="004A0A59">
        <w:rPr>
          <w:rFonts w:eastAsia="Calibri"/>
          <w:sz w:val="28"/>
          <w:szCs w:val="28"/>
        </w:rPr>
        <w:t>Певек</w:t>
      </w:r>
      <w:proofErr w:type="spellEnd"/>
      <w:r w:rsidRPr="004A0A59">
        <w:rPr>
          <w:rFonts w:eastAsia="Calibri"/>
          <w:sz w:val="28"/>
          <w:szCs w:val="28"/>
        </w:rPr>
        <w:t>;</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- 10 010,0 тыс. рублей – муниципальный округ </w:t>
      </w:r>
      <w:proofErr w:type="spellStart"/>
      <w:r w:rsidRPr="004A0A59">
        <w:rPr>
          <w:rFonts w:eastAsia="Calibri"/>
          <w:sz w:val="28"/>
          <w:szCs w:val="28"/>
        </w:rPr>
        <w:t>Эгвекинот</w:t>
      </w:r>
      <w:proofErr w:type="spellEnd"/>
      <w:r w:rsidRPr="004A0A59">
        <w:rPr>
          <w:rFonts w:eastAsia="Calibri"/>
          <w:sz w:val="28"/>
          <w:szCs w:val="28"/>
        </w:rPr>
        <w:t>;</w:t>
      </w:r>
    </w:p>
    <w:p w:rsidR="008462B7" w:rsidRPr="004A0A59" w:rsidRDefault="008462B7" w:rsidP="008462B7">
      <w:pPr>
        <w:ind w:firstLine="709"/>
        <w:jc w:val="both"/>
        <w:rPr>
          <w:rFonts w:eastAsia="Calibri"/>
          <w:sz w:val="28"/>
          <w:szCs w:val="28"/>
        </w:rPr>
      </w:pPr>
      <w:r w:rsidRPr="004A0A59">
        <w:rPr>
          <w:rFonts w:eastAsia="Calibri"/>
          <w:sz w:val="28"/>
          <w:szCs w:val="28"/>
        </w:rPr>
        <w:t>- 14 271,4 тыс. рублей – Анадырский муниципальный округ;</w:t>
      </w:r>
    </w:p>
    <w:p w:rsidR="008462B7" w:rsidRPr="004A0A59" w:rsidRDefault="008462B7" w:rsidP="008462B7">
      <w:pPr>
        <w:ind w:firstLine="709"/>
        <w:jc w:val="both"/>
        <w:rPr>
          <w:rFonts w:eastAsia="Calibri"/>
          <w:sz w:val="28"/>
          <w:szCs w:val="28"/>
        </w:rPr>
      </w:pPr>
      <w:r w:rsidRPr="004A0A59">
        <w:rPr>
          <w:rFonts w:eastAsia="Calibri"/>
          <w:sz w:val="28"/>
          <w:szCs w:val="28"/>
        </w:rPr>
        <w:t xml:space="preserve">- 2 311,6 тыс. рублей –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w:t>
      </w:r>
    </w:p>
    <w:p w:rsidR="008462B7" w:rsidRPr="004A0A59" w:rsidRDefault="008462B7" w:rsidP="008462B7">
      <w:pPr>
        <w:ind w:firstLine="709"/>
        <w:jc w:val="both"/>
        <w:rPr>
          <w:rFonts w:eastAsia="Calibri"/>
          <w:sz w:val="28"/>
          <w:szCs w:val="28"/>
        </w:rPr>
      </w:pPr>
      <w:r w:rsidRPr="004A0A59">
        <w:rPr>
          <w:rFonts w:eastAsia="Calibri"/>
          <w:sz w:val="28"/>
          <w:szCs w:val="28"/>
        </w:rPr>
        <w:t>- 5 505,5 тыс. рублей – Чукотский муниципальный район.</w:t>
      </w:r>
    </w:p>
    <w:p w:rsidR="008462B7" w:rsidRPr="004A0A59" w:rsidRDefault="008462B7" w:rsidP="008462B7">
      <w:pPr>
        <w:widowControl w:val="0"/>
        <w:tabs>
          <w:tab w:val="left" w:pos="709"/>
        </w:tabs>
        <w:autoSpaceDE w:val="0"/>
        <w:autoSpaceDN w:val="0"/>
        <w:ind w:firstLine="709"/>
        <w:jc w:val="both"/>
        <w:outlineLvl w:val="0"/>
        <w:rPr>
          <w:color w:val="000000"/>
          <w:sz w:val="28"/>
          <w:szCs w:val="28"/>
          <w:lang w:eastAsia="en-US"/>
        </w:rPr>
      </w:pPr>
      <w:r w:rsidRPr="004A0A59">
        <w:rPr>
          <w:color w:val="000000"/>
          <w:sz w:val="28"/>
          <w:szCs w:val="28"/>
          <w:lang w:eastAsia="en-US"/>
        </w:rPr>
        <w:t>2. Средства окружного бюджета направлены муниципальными образованиями на предоставление субсидий на иные цели (проведение ремонтных работ в учреждениях физической культуры и спорта) одному бюджетному и трем автономным подведомственным учреждениям в сумме 36 037,7 тыс. рублей.</w:t>
      </w:r>
    </w:p>
    <w:p w:rsidR="008462B7" w:rsidRPr="004A0A59" w:rsidRDefault="008462B7" w:rsidP="008462B7">
      <w:pPr>
        <w:widowControl w:val="0"/>
        <w:tabs>
          <w:tab w:val="left" w:pos="709"/>
        </w:tabs>
        <w:autoSpaceDE w:val="0"/>
        <w:autoSpaceDN w:val="0"/>
        <w:ind w:firstLine="709"/>
        <w:jc w:val="both"/>
        <w:outlineLvl w:val="0"/>
        <w:rPr>
          <w:color w:val="000000"/>
          <w:sz w:val="28"/>
          <w:szCs w:val="28"/>
          <w:lang w:eastAsia="en-US"/>
        </w:rPr>
      </w:pPr>
      <w:r w:rsidRPr="004A0A59">
        <w:rPr>
          <w:color w:val="000000"/>
          <w:sz w:val="28"/>
          <w:szCs w:val="28"/>
          <w:lang w:eastAsia="en-US"/>
        </w:rPr>
        <w:t>3. Учреждениями физической культуры и спорта заключено два муниципальных контракта и 17 договоров на проведение ремонтных работ на общую сумму 36 037,7 тыс. рублей.</w:t>
      </w:r>
    </w:p>
    <w:p w:rsidR="008462B7" w:rsidRPr="004A0A59" w:rsidRDefault="008462B7" w:rsidP="008462B7">
      <w:pPr>
        <w:widowControl w:val="0"/>
        <w:tabs>
          <w:tab w:val="left" w:pos="709"/>
        </w:tabs>
        <w:autoSpaceDE w:val="0"/>
        <w:autoSpaceDN w:val="0"/>
        <w:ind w:firstLine="709"/>
        <w:jc w:val="both"/>
        <w:outlineLvl w:val="0"/>
        <w:rPr>
          <w:sz w:val="28"/>
          <w:szCs w:val="28"/>
          <w:lang w:eastAsia="en-US"/>
        </w:rPr>
      </w:pPr>
      <w:r w:rsidRPr="004A0A59">
        <w:rPr>
          <w:sz w:val="28"/>
          <w:szCs w:val="28"/>
          <w:lang w:eastAsia="x-none"/>
        </w:rPr>
        <w:t>4.</w:t>
      </w:r>
      <w:r w:rsidRPr="004A0A59">
        <w:rPr>
          <w:sz w:val="28"/>
          <w:szCs w:val="28"/>
          <w:lang w:eastAsia="en-US"/>
        </w:rPr>
        <w:t xml:space="preserve"> Установленный государственной программой «Развитие физической культуры и спорта Чукотского автономного округа» показатель «Количество отремонтированных муниципальных объектов и разработанных проектно-сметных документаций», достигнут: проведено пять ремонтов и разработана одна </w:t>
      </w:r>
      <w:r w:rsidRPr="004A0A59">
        <w:rPr>
          <w:color w:val="000000"/>
          <w:sz w:val="28"/>
          <w:szCs w:val="28"/>
        </w:rPr>
        <w:t xml:space="preserve">проектно-сметная документация на «реконструкцию крытого катка», </w:t>
      </w:r>
      <w:r w:rsidRPr="004A0A59">
        <w:rPr>
          <w:sz w:val="28"/>
          <w:szCs w:val="28"/>
          <w:lang w:eastAsia="en-US"/>
        </w:rPr>
        <w:t>в том числе:</w:t>
      </w:r>
    </w:p>
    <w:p w:rsidR="008462B7" w:rsidRPr="004A0A59" w:rsidRDefault="008462B7" w:rsidP="008462B7">
      <w:pPr>
        <w:ind w:firstLine="709"/>
        <w:jc w:val="both"/>
        <w:rPr>
          <w:rFonts w:eastAsia="Calibri"/>
          <w:sz w:val="28"/>
          <w:szCs w:val="28"/>
        </w:rPr>
      </w:pPr>
      <w:r w:rsidRPr="004A0A59">
        <w:rPr>
          <w:sz w:val="28"/>
          <w:szCs w:val="28"/>
          <w:lang w:eastAsia="x-none"/>
        </w:rPr>
        <w:t xml:space="preserve">- муниципальный округ </w:t>
      </w:r>
      <w:proofErr w:type="spellStart"/>
      <w:r w:rsidRPr="004A0A59">
        <w:rPr>
          <w:sz w:val="28"/>
          <w:szCs w:val="28"/>
          <w:lang w:eastAsia="x-none"/>
        </w:rPr>
        <w:t>Певек</w:t>
      </w:r>
      <w:proofErr w:type="spellEnd"/>
      <w:r w:rsidRPr="004A0A59">
        <w:rPr>
          <w:sz w:val="28"/>
          <w:szCs w:val="28"/>
          <w:lang w:eastAsia="x-none"/>
        </w:rPr>
        <w:t xml:space="preserve"> – проведены ремонтные работы </w:t>
      </w:r>
      <w:r w:rsidRPr="004A0A59">
        <w:rPr>
          <w:rFonts w:eastAsia="Calibri"/>
          <w:sz w:val="28"/>
          <w:szCs w:val="28"/>
        </w:rPr>
        <w:t xml:space="preserve">Муниципального бюджетного учреждения дополнительного образования «Спортивная школа г. </w:t>
      </w:r>
      <w:proofErr w:type="spellStart"/>
      <w:r w:rsidRPr="004A0A59">
        <w:rPr>
          <w:rFonts w:eastAsia="Calibri"/>
          <w:sz w:val="28"/>
          <w:szCs w:val="28"/>
        </w:rPr>
        <w:t>Певек</w:t>
      </w:r>
      <w:proofErr w:type="spellEnd"/>
      <w:r w:rsidRPr="004A0A59">
        <w:rPr>
          <w:rFonts w:eastAsia="Calibri"/>
          <w:sz w:val="28"/>
          <w:szCs w:val="28"/>
        </w:rPr>
        <w:t>» (фасад, мягкая кровля, потолок и стены второго этажа, потолок межэтажного прохода, наружное освещение здания, осуществлен демонтаж металлоконструкции с фасада здания и заменен дверной блок);</w:t>
      </w:r>
    </w:p>
    <w:p w:rsidR="008462B7" w:rsidRPr="004A0A59" w:rsidRDefault="008462B7" w:rsidP="008462B7">
      <w:pPr>
        <w:ind w:firstLine="709"/>
        <w:jc w:val="both"/>
        <w:rPr>
          <w:rFonts w:eastAsia="Calibri"/>
          <w:sz w:val="28"/>
          <w:szCs w:val="28"/>
        </w:rPr>
      </w:pPr>
      <w:r w:rsidRPr="004A0A59">
        <w:rPr>
          <w:sz w:val="28"/>
          <w:szCs w:val="28"/>
          <w:lang w:eastAsia="x-none"/>
        </w:rPr>
        <w:t xml:space="preserve">- муниципальный округ </w:t>
      </w:r>
      <w:proofErr w:type="spellStart"/>
      <w:r w:rsidRPr="004A0A59">
        <w:rPr>
          <w:sz w:val="28"/>
          <w:szCs w:val="28"/>
          <w:lang w:eastAsia="x-none"/>
        </w:rPr>
        <w:t>Эгвекинот</w:t>
      </w:r>
      <w:proofErr w:type="spellEnd"/>
      <w:r w:rsidRPr="004A0A59">
        <w:rPr>
          <w:sz w:val="28"/>
          <w:szCs w:val="28"/>
          <w:lang w:eastAsia="x-none"/>
        </w:rPr>
        <w:t xml:space="preserve"> – проведены ремонтные работы </w:t>
      </w:r>
      <w:r w:rsidRPr="004A0A59">
        <w:rPr>
          <w:rFonts w:eastAsia="Calibri"/>
          <w:sz w:val="28"/>
          <w:szCs w:val="28"/>
        </w:rPr>
        <w:t xml:space="preserve">Муниципального автономного учреждения «Физкультурно-оздоровительный </w:t>
      </w:r>
      <w:r w:rsidRPr="004A0A59">
        <w:rPr>
          <w:rFonts w:eastAsia="Calibri"/>
          <w:sz w:val="28"/>
          <w:szCs w:val="28"/>
        </w:rPr>
        <w:lastRenderedPageBreak/>
        <w:t xml:space="preserve">комплекс муниципального округа </w:t>
      </w:r>
      <w:proofErr w:type="spellStart"/>
      <w:r w:rsidRPr="004A0A59">
        <w:rPr>
          <w:rFonts w:eastAsia="Calibri"/>
          <w:sz w:val="28"/>
          <w:szCs w:val="28"/>
        </w:rPr>
        <w:t>Эгвекинот</w:t>
      </w:r>
      <w:proofErr w:type="spellEnd"/>
      <w:r w:rsidRPr="004A0A59">
        <w:rPr>
          <w:rFonts w:eastAsia="Calibri"/>
          <w:sz w:val="28"/>
          <w:szCs w:val="28"/>
        </w:rPr>
        <w:t>» (кровля пристройки спорткомплекса, помещения тренажерного зала, вентиляционные выводы и примыкания кровли спорткомплекса также разработана проектно-сметная документация на «реконструкцию крытого катка»);</w:t>
      </w:r>
    </w:p>
    <w:p w:rsidR="008462B7" w:rsidRPr="004A0A59" w:rsidRDefault="008462B7" w:rsidP="008462B7">
      <w:pPr>
        <w:ind w:firstLine="709"/>
        <w:jc w:val="both"/>
        <w:rPr>
          <w:rFonts w:eastAsia="Calibri"/>
          <w:sz w:val="28"/>
          <w:szCs w:val="28"/>
        </w:rPr>
      </w:pPr>
      <w:r w:rsidRPr="004A0A59">
        <w:rPr>
          <w:rFonts w:eastAsia="Calibri"/>
          <w:sz w:val="28"/>
          <w:szCs w:val="28"/>
        </w:rPr>
        <w:t>- </w:t>
      </w:r>
      <w:r w:rsidRPr="004A0A59">
        <w:rPr>
          <w:sz w:val="28"/>
          <w:szCs w:val="28"/>
          <w:lang w:eastAsia="x-none"/>
        </w:rPr>
        <w:t>Анадырский муниципальный округ – проведены ремонтные работы Муниципального автономного учреждения «Спортивно-оздоровительный комплекс» (</w:t>
      </w:r>
      <w:r w:rsidRPr="004A0A59">
        <w:rPr>
          <w:rFonts w:eastAsia="Calibri"/>
          <w:sz w:val="28"/>
          <w:szCs w:val="28"/>
        </w:rPr>
        <w:t>северная сторона здания и спортивная площадка (</w:t>
      </w:r>
      <w:proofErr w:type="spellStart"/>
      <w:r w:rsidRPr="004A0A59">
        <w:rPr>
          <w:rFonts w:eastAsia="Calibri"/>
          <w:sz w:val="28"/>
          <w:szCs w:val="28"/>
        </w:rPr>
        <w:t>воркаут</w:t>
      </w:r>
      <w:proofErr w:type="spellEnd"/>
      <w:r w:rsidRPr="004A0A59">
        <w:rPr>
          <w:rFonts w:eastAsia="Calibri"/>
          <w:sz w:val="28"/>
          <w:szCs w:val="28"/>
        </w:rPr>
        <w:t>-зона);</w:t>
      </w:r>
    </w:p>
    <w:p w:rsidR="008462B7" w:rsidRDefault="008462B7" w:rsidP="008462B7">
      <w:pPr>
        <w:ind w:firstLine="709"/>
        <w:jc w:val="both"/>
        <w:rPr>
          <w:rFonts w:eastAsia="Calibri"/>
          <w:sz w:val="28"/>
          <w:szCs w:val="28"/>
        </w:rPr>
      </w:pPr>
      <w:r w:rsidRPr="004A0A59">
        <w:rPr>
          <w:rFonts w:eastAsia="Calibri"/>
          <w:sz w:val="28"/>
          <w:szCs w:val="28"/>
        </w:rPr>
        <w:t>- </w:t>
      </w:r>
      <w:proofErr w:type="spellStart"/>
      <w:r w:rsidRPr="004A0A59">
        <w:rPr>
          <w:rFonts w:eastAsia="Calibri"/>
          <w:sz w:val="28"/>
          <w:szCs w:val="28"/>
        </w:rPr>
        <w:t>Билибинский</w:t>
      </w:r>
      <w:proofErr w:type="spellEnd"/>
      <w:r w:rsidRPr="004A0A59">
        <w:rPr>
          <w:rFonts w:eastAsia="Calibri"/>
          <w:sz w:val="28"/>
          <w:szCs w:val="28"/>
        </w:rPr>
        <w:t xml:space="preserve"> муниципальный район – проведены ремонтные работы Муниципального автономного учреждения «Спортивно-оздоровительный комплекс» городского поселения Билибино (система отопления, стены и потолок первого этажа, кабинеты также осуществлена замена плитки).</w:t>
      </w:r>
    </w:p>
    <w:p w:rsidR="008462B7" w:rsidRPr="004A0A59" w:rsidRDefault="008462B7" w:rsidP="008462B7">
      <w:pPr>
        <w:widowControl w:val="0"/>
        <w:tabs>
          <w:tab w:val="left" w:pos="709"/>
        </w:tabs>
        <w:autoSpaceDE w:val="0"/>
        <w:autoSpaceDN w:val="0"/>
        <w:ind w:firstLine="709"/>
        <w:jc w:val="both"/>
        <w:outlineLvl w:val="0"/>
        <w:rPr>
          <w:rFonts w:eastAsia="Calibri"/>
          <w:sz w:val="28"/>
          <w:szCs w:val="28"/>
        </w:rPr>
      </w:pPr>
      <w:r w:rsidRPr="004A0A59">
        <w:rPr>
          <w:rFonts w:eastAsia="Calibri"/>
          <w:sz w:val="28"/>
          <w:szCs w:val="28"/>
        </w:rPr>
        <w:t xml:space="preserve">5. Проверкой соблюдения нормативных правовых актов и иных документов, регламентирующих </w:t>
      </w:r>
      <w:r w:rsidRPr="004A0A59">
        <w:rPr>
          <w:rFonts w:eastAsia="Calibri"/>
          <w:bCs/>
          <w:color w:val="000000"/>
          <w:sz w:val="28"/>
          <w:szCs w:val="28"/>
          <w:lang w:eastAsia="en-US"/>
        </w:rPr>
        <w:t xml:space="preserve">деятельность при использовании средств, предоставленных из окружного бюджета на проведение ремонтных работ в муниципальных учреждениях физической культуры и спорта, установлены нарушения </w:t>
      </w:r>
      <w:r w:rsidRPr="004A0A59">
        <w:rPr>
          <w:rFonts w:eastAsia="Calibri"/>
          <w:sz w:val="28"/>
          <w:szCs w:val="28"/>
        </w:rPr>
        <w:t>Бюджетного кодекса Российской Федерации:</w:t>
      </w:r>
    </w:p>
    <w:p w:rsidR="008462B7" w:rsidRPr="004A0A59" w:rsidRDefault="008462B7" w:rsidP="008462B7">
      <w:pPr>
        <w:ind w:firstLine="709"/>
        <w:jc w:val="both"/>
        <w:rPr>
          <w:rFonts w:eastAsia="Calibri"/>
          <w:sz w:val="28"/>
          <w:szCs w:val="28"/>
        </w:rPr>
      </w:pPr>
      <w:r w:rsidRPr="004A0A59">
        <w:rPr>
          <w:rFonts w:eastAsia="Calibri"/>
          <w:sz w:val="28"/>
          <w:szCs w:val="28"/>
        </w:rPr>
        <w:t>- статьи 78.1 Бюджетного кодекса Российской Федерации, в том числе:</w:t>
      </w:r>
    </w:p>
    <w:p w:rsidR="008462B7" w:rsidRPr="004A0A59" w:rsidRDefault="008462B7" w:rsidP="008462B7">
      <w:pPr>
        <w:ind w:firstLine="709"/>
        <w:jc w:val="both"/>
        <w:rPr>
          <w:rFonts w:eastAsia="Calibri"/>
          <w:sz w:val="28"/>
          <w:szCs w:val="28"/>
        </w:rPr>
      </w:pPr>
      <w:r w:rsidRPr="004A0A59">
        <w:rPr>
          <w:rFonts w:eastAsia="Calibri"/>
          <w:sz w:val="28"/>
          <w:szCs w:val="28"/>
        </w:rPr>
        <w:t>порядки предоставления субсидии на иные цели (проведение ремонтных работ) четырех муниципальных образований не соответствуют общим требованиям к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утвержденным Постановлением Правительства Российской Федерации от 22 февраля 2020 года № 203;</w:t>
      </w:r>
    </w:p>
    <w:p w:rsidR="008462B7" w:rsidRPr="004A0A59" w:rsidRDefault="008462B7" w:rsidP="008462B7">
      <w:pPr>
        <w:ind w:firstLine="709"/>
        <w:jc w:val="both"/>
        <w:rPr>
          <w:sz w:val="28"/>
          <w:szCs w:val="28"/>
        </w:rPr>
      </w:pPr>
      <w:r w:rsidRPr="004A0A59">
        <w:rPr>
          <w:sz w:val="28"/>
          <w:szCs w:val="28"/>
        </w:rPr>
        <w:t>соглашения трех муниципальных учреждений физической культуры и спорта о предоставлении субсидии на иные цели (проведение ремонтных работ) не соответствуют типовым формам соглашений;</w:t>
      </w:r>
    </w:p>
    <w:p w:rsidR="008462B7" w:rsidRPr="004A0A59" w:rsidRDefault="008462B7" w:rsidP="008462B7">
      <w:pPr>
        <w:ind w:firstLine="709"/>
        <w:jc w:val="both"/>
        <w:rPr>
          <w:rFonts w:eastAsia="Calibri"/>
          <w:sz w:val="28"/>
          <w:szCs w:val="28"/>
          <w:lang w:eastAsia="en-US"/>
        </w:rPr>
      </w:pPr>
      <w:r w:rsidRPr="004A0A59">
        <w:rPr>
          <w:rFonts w:eastAsia="Calibri"/>
          <w:sz w:val="28"/>
          <w:szCs w:val="28"/>
        </w:rPr>
        <w:t>- статьи 179 Бюджетного кодекса Российской Федерации</w:t>
      </w:r>
      <w:r w:rsidRPr="004A0A59">
        <w:rPr>
          <w:rFonts w:eastAsia="Calibri"/>
          <w:sz w:val="28"/>
          <w:szCs w:val="28"/>
          <w:lang w:eastAsia="en-US"/>
        </w:rPr>
        <w:t xml:space="preserve"> – в паспортах трех муниципальных программ отсутствуют целевые показатели, отражающие проведение ремонтных работ в муниципальных учреждениях физической культуры и спорта.</w:t>
      </w:r>
    </w:p>
    <w:p w:rsidR="008462B7" w:rsidRPr="004A0A59" w:rsidRDefault="008462B7" w:rsidP="008462B7">
      <w:pPr>
        <w:widowControl w:val="0"/>
        <w:tabs>
          <w:tab w:val="left" w:pos="709"/>
        </w:tabs>
        <w:autoSpaceDE w:val="0"/>
        <w:autoSpaceDN w:val="0"/>
        <w:ind w:firstLine="709"/>
        <w:jc w:val="both"/>
        <w:outlineLvl w:val="0"/>
        <w:rPr>
          <w:rFonts w:eastAsia="Calibri"/>
          <w:bCs/>
          <w:sz w:val="28"/>
          <w:szCs w:val="28"/>
        </w:rPr>
      </w:pPr>
      <w:r w:rsidRPr="004A0A59">
        <w:rPr>
          <w:rFonts w:eastAsia="Calibri"/>
          <w:sz w:val="28"/>
          <w:szCs w:val="28"/>
          <w:lang w:eastAsia="en-US"/>
        </w:rPr>
        <w:lastRenderedPageBreak/>
        <w:t xml:space="preserve">6. Проверкой использования бюджетных средств, предоставленных в форме субсидии </w:t>
      </w:r>
      <w:r w:rsidRPr="004A0A59">
        <w:rPr>
          <w:rFonts w:eastAsia="Calibri"/>
          <w:bCs/>
          <w:sz w:val="28"/>
          <w:szCs w:val="28"/>
          <w:lang w:eastAsia="en-US"/>
        </w:rPr>
        <w:t xml:space="preserve">на проведение ремонтных работ в муниципальных учреждениях физической культуры и спорта, с учетом исполнения муниципальных контрактов и договоров </w:t>
      </w:r>
      <w:r w:rsidRPr="004A0A59">
        <w:rPr>
          <w:rFonts w:eastAsia="Calibri"/>
          <w:bCs/>
          <w:sz w:val="28"/>
          <w:szCs w:val="28"/>
        </w:rPr>
        <w:t>выявлены нарушения и недостатки.</w:t>
      </w:r>
    </w:p>
    <w:p w:rsidR="008462B7" w:rsidRPr="004A0A59" w:rsidRDefault="008462B7" w:rsidP="008462B7">
      <w:pPr>
        <w:ind w:firstLine="709"/>
        <w:jc w:val="both"/>
        <w:rPr>
          <w:rFonts w:eastAsia="Calibri"/>
          <w:bCs/>
          <w:sz w:val="28"/>
          <w:szCs w:val="28"/>
        </w:rPr>
      </w:pPr>
      <w:r w:rsidRPr="004A0A59">
        <w:rPr>
          <w:rFonts w:eastAsia="Calibri"/>
          <w:bCs/>
          <w:sz w:val="28"/>
          <w:szCs w:val="28"/>
        </w:rPr>
        <w:t>6.1. </w:t>
      </w:r>
      <w:r w:rsidRPr="004A0A59">
        <w:rPr>
          <w:rFonts w:eastAsia="Calibri"/>
          <w:sz w:val="28"/>
          <w:szCs w:val="28"/>
        </w:rPr>
        <w:t xml:space="preserve">Бюджетного кодекса Российской Федерации и </w:t>
      </w:r>
      <w:r w:rsidRPr="004A0A59">
        <w:rPr>
          <w:rFonts w:eastAsia="Calibri"/>
          <w:bCs/>
          <w:sz w:val="28"/>
          <w:szCs w:val="28"/>
        </w:rPr>
        <w:t xml:space="preserve">Порядка применения классификации операций сектора государственного управления, утвержденного приказом Министерства финансов Российской Федерации от 29 ноября 2017 года № 209н – ремонтные работы оплачены с нарушением порядка применения бюджетной классификации Российской Федерации. </w:t>
      </w:r>
    </w:p>
    <w:p w:rsidR="008462B7" w:rsidRPr="004A0A59" w:rsidRDefault="008462B7" w:rsidP="008462B7">
      <w:pPr>
        <w:ind w:firstLine="709"/>
        <w:jc w:val="both"/>
        <w:rPr>
          <w:rFonts w:eastAsia="Calibri"/>
          <w:bCs/>
          <w:sz w:val="28"/>
          <w:szCs w:val="28"/>
        </w:rPr>
      </w:pPr>
      <w:r w:rsidRPr="004A0A59">
        <w:rPr>
          <w:rFonts w:eastAsia="Calibri"/>
          <w:bCs/>
          <w:sz w:val="28"/>
          <w:szCs w:val="28"/>
        </w:rPr>
        <w:t>6.2. </w:t>
      </w:r>
      <w:r w:rsidRPr="004A0A59">
        <w:rPr>
          <w:rFonts w:eastAsia="Calibri"/>
          <w:sz w:val="28"/>
          <w:szCs w:val="28"/>
        </w:rPr>
        <w:t xml:space="preserve">Федерального закона от 6 декабря 2011 года № 402-ФЗ «О бухгалтерском учете» – приобретенное и </w:t>
      </w:r>
      <w:r w:rsidRPr="004A0A59">
        <w:rPr>
          <w:rFonts w:eastAsia="Calibri"/>
          <w:bCs/>
          <w:sz w:val="28"/>
          <w:szCs w:val="28"/>
        </w:rPr>
        <w:t>установленное на спортивной площадке оборудование в количестве 14 единиц на общую сумму 1 197,4 тыс. рублей не поставлено на учет (в ходе проверки устранено).</w:t>
      </w:r>
    </w:p>
    <w:p w:rsidR="008462B7" w:rsidRPr="004A0A59" w:rsidRDefault="008462B7" w:rsidP="008462B7">
      <w:pPr>
        <w:ind w:firstLine="709"/>
        <w:jc w:val="both"/>
        <w:rPr>
          <w:rFonts w:eastAsia="Calibri"/>
          <w:sz w:val="28"/>
          <w:szCs w:val="28"/>
        </w:rPr>
      </w:pPr>
      <w:r w:rsidRPr="004A0A59">
        <w:rPr>
          <w:rFonts w:eastAsia="Calibri"/>
          <w:bCs/>
          <w:sz w:val="28"/>
          <w:szCs w:val="28"/>
        </w:rPr>
        <w:t>6.3. </w:t>
      </w:r>
      <w:r w:rsidRPr="004A0A59">
        <w:rPr>
          <w:rFonts w:eastAsia="Calibri"/>
          <w:sz w:val="28"/>
          <w:szCs w:val="28"/>
        </w:rPr>
        <w:t>Гражданского кодекса Российской Федерации – право оперативного управления на объект муниципального имущества передано с нарушением установленного порядка его оформления.</w:t>
      </w:r>
    </w:p>
    <w:p w:rsidR="008462B7" w:rsidRPr="004A0A59" w:rsidRDefault="008462B7" w:rsidP="008462B7">
      <w:pPr>
        <w:ind w:firstLine="709"/>
        <w:jc w:val="both"/>
        <w:rPr>
          <w:rFonts w:eastAsia="Calibri"/>
          <w:sz w:val="28"/>
          <w:szCs w:val="28"/>
        </w:rPr>
      </w:pPr>
      <w:r w:rsidRPr="004A0A59">
        <w:rPr>
          <w:rFonts w:eastAsia="Calibri"/>
          <w:sz w:val="28"/>
          <w:szCs w:val="28"/>
        </w:rPr>
        <w:t>6.4. Федеральных законов от 5 апреля 2013 года № 44-ФЗ «О контрактной системе в сфере закупок товаров, работ, услуг для обеспечения государственных и муниципальных нужд» и от 18 июля 2011 года № 223-ФЗ «О закупках товаров, работ, услуг отдельными видами юридических лиц»:</w:t>
      </w:r>
    </w:p>
    <w:p w:rsidR="008462B7" w:rsidRPr="004A0A59" w:rsidRDefault="008462B7" w:rsidP="008462B7">
      <w:pPr>
        <w:ind w:firstLine="709"/>
        <w:jc w:val="both"/>
        <w:rPr>
          <w:rFonts w:eastAsia="Calibri"/>
          <w:sz w:val="28"/>
          <w:szCs w:val="28"/>
        </w:rPr>
      </w:pPr>
      <w:r w:rsidRPr="004A0A59">
        <w:rPr>
          <w:rFonts w:eastAsia="Calibri"/>
          <w:sz w:val="28"/>
          <w:szCs w:val="28"/>
        </w:rPr>
        <w:t>- в результате неправомерного применения транспортной поправки осуществлена оплата работ по завышенной стоимости в общей сумме 1 136,9 тыс. рублей, из них средства окружного бюджета – 1 131,3 тыс. рублей;</w:t>
      </w:r>
    </w:p>
    <w:p w:rsidR="008462B7" w:rsidRPr="004A0A59" w:rsidRDefault="008462B7" w:rsidP="008462B7">
      <w:pPr>
        <w:tabs>
          <w:tab w:val="left" w:pos="709"/>
        </w:tabs>
        <w:autoSpaceDE w:val="0"/>
        <w:autoSpaceDN w:val="0"/>
        <w:adjustRightInd w:val="0"/>
        <w:ind w:firstLine="709"/>
        <w:jc w:val="both"/>
        <w:rPr>
          <w:sz w:val="28"/>
        </w:rPr>
      </w:pPr>
      <w:r w:rsidRPr="004A0A59">
        <w:rPr>
          <w:sz w:val="28"/>
          <w:szCs w:val="28"/>
        </w:rPr>
        <w:t>- руководитель муниципального учреждения физической культуры и спорта назначен н</w:t>
      </w:r>
      <w:r w:rsidRPr="004A0A59">
        <w:rPr>
          <w:sz w:val="28"/>
        </w:rPr>
        <w:t xml:space="preserve">а должность контрактного управляющего без заключения дополнительного </w:t>
      </w:r>
      <w:r w:rsidRPr="004A0A59">
        <w:rPr>
          <w:sz w:val="28"/>
          <w:szCs w:val="28"/>
        </w:rPr>
        <w:t>соглашения к трудовому договору о трудовой функции в сфере осуществления закупок.</w:t>
      </w:r>
    </w:p>
    <w:p w:rsidR="008462B7" w:rsidRPr="004A0A59" w:rsidRDefault="008462B7" w:rsidP="008462B7">
      <w:pPr>
        <w:ind w:firstLine="709"/>
        <w:jc w:val="both"/>
        <w:rPr>
          <w:sz w:val="28"/>
          <w:szCs w:val="28"/>
          <w:shd w:val="clear" w:color="auto" w:fill="FFFFFF"/>
        </w:rPr>
      </w:pPr>
      <w:r w:rsidRPr="004A0A59">
        <w:rPr>
          <w:sz w:val="28"/>
          <w:szCs w:val="28"/>
          <w:shd w:val="clear" w:color="auto" w:fill="FFFFFF"/>
        </w:rPr>
        <w:lastRenderedPageBreak/>
        <w:t>7. Выявленные нарушения и недостатки при использовании средств окружного бюджета свидетельствуют о нарушении статьи 158 Бюджетного кодекса Российской Федерации – ненадлежащее осуществление бюджетных полномочий как со стороны Департамента физической культуры и спорта Чукотского автономного округа, в части осуществления контроля за соблюдением получателями средств окружного бюджета целей и условий предоставления межбюджетного трансферта в форме субсидии, так и со стороны муниципальных образований в лице четырех Управлений социальной политики (</w:t>
      </w:r>
      <w:proofErr w:type="spellStart"/>
      <w:r w:rsidRPr="004A0A59">
        <w:rPr>
          <w:sz w:val="28"/>
          <w:szCs w:val="28"/>
          <w:shd w:val="clear" w:color="auto" w:fill="FFFFFF"/>
        </w:rPr>
        <w:t>Билибинский</w:t>
      </w:r>
      <w:proofErr w:type="spellEnd"/>
      <w:r w:rsidRPr="004A0A59">
        <w:rPr>
          <w:sz w:val="28"/>
          <w:szCs w:val="28"/>
          <w:shd w:val="clear" w:color="auto" w:fill="FFFFFF"/>
        </w:rPr>
        <w:t xml:space="preserve"> муниципальный район, муниципальные округа Анадырский, </w:t>
      </w:r>
      <w:proofErr w:type="spellStart"/>
      <w:r w:rsidRPr="004A0A59">
        <w:rPr>
          <w:sz w:val="28"/>
          <w:szCs w:val="28"/>
          <w:shd w:val="clear" w:color="auto" w:fill="FFFFFF"/>
        </w:rPr>
        <w:t>Певек</w:t>
      </w:r>
      <w:proofErr w:type="spellEnd"/>
      <w:r w:rsidRPr="004A0A59">
        <w:rPr>
          <w:sz w:val="28"/>
          <w:szCs w:val="28"/>
          <w:shd w:val="clear" w:color="auto" w:fill="FFFFFF"/>
        </w:rPr>
        <w:t xml:space="preserve"> и </w:t>
      </w:r>
      <w:proofErr w:type="spellStart"/>
      <w:r w:rsidRPr="004A0A59">
        <w:rPr>
          <w:sz w:val="28"/>
          <w:szCs w:val="28"/>
          <w:shd w:val="clear" w:color="auto" w:fill="FFFFFF"/>
        </w:rPr>
        <w:t>Эгвекинот</w:t>
      </w:r>
      <w:proofErr w:type="spellEnd"/>
      <w:r w:rsidRPr="004A0A59">
        <w:rPr>
          <w:sz w:val="28"/>
          <w:szCs w:val="28"/>
          <w:shd w:val="clear" w:color="auto" w:fill="FFFFFF"/>
        </w:rPr>
        <w:t>), являющихся главными распорядителями средств местных бюджетов при предоставлении муниципальным бюджетным и автономным учреждениям субсидий на иные цели (проведение ремонтных работ).</w:t>
      </w:r>
    </w:p>
    <w:p w:rsidR="008462B7" w:rsidRPr="004A0A59" w:rsidRDefault="008462B7" w:rsidP="008462B7">
      <w:pPr>
        <w:ind w:firstLine="709"/>
        <w:jc w:val="both"/>
        <w:rPr>
          <w:sz w:val="28"/>
          <w:szCs w:val="28"/>
        </w:rPr>
      </w:pPr>
      <w:r w:rsidRPr="004A0A59">
        <w:rPr>
          <w:sz w:val="28"/>
          <w:szCs w:val="28"/>
        </w:rPr>
        <w:t xml:space="preserve">8. Всего в ходе контрольного мероприятия проверено бюджетных средств в размере 36 037,7 тыс. рублей, из них средства окружного бюджета 36 500,0 тыс. рублей и выявлено 29 нарушений, не имеющих финансовой оценки, </w:t>
      </w:r>
      <w:r w:rsidR="00BD6FE9">
        <w:rPr>
          <w:sz w:val="28"/>
          <w:szCs w:val="28"/>
        </w:rPr>
        <w:br/>
      </w:r>
      <w:r w:rsidRPr="004A0A59">
        <w:rPr>
          <w:sz w:val="28"/>
          <w:szCs w:val="28"/>
        </w:rPr>
        <w:t>и 18 нарушений, финансовая оценка которых составила 5 177,3 тыс. рублей, в том числе:</w:t>
      </w:r>
    </w:p>
    <w:p w:rsidR="008462B7" w:rsidRPr="004A0A59" w:rsidRDefault="008462B7" w:rsidP="008462B7">
      <w:pPr>
        <w:ind w:firstLine="709"/>
        <w:jc w:val="both"/>
        <w:rPr>
          <w:sz w:val="28"/>
          <w:szCs w:val="28"/>
        </w:rPr>
      </w:pPr>
      <w:r w:rsidRPr="004A0A59">
        <w:rPr>
          <w:sz w:val="28"/>
          <w:szCs w:val="28"/>
        </w:rPr>
        <w:t>- нарушения при формировании и исполнении бюджетов – 26 нарушений, не имеющих финансовой оценки;</w:t>
      </w:r>
    </w:p>
    <w:p w:rsidR="008462B7" w:rsidRPr="004A0A59" w:rsidRDefault="008462B7" w:rsidP="008462B7">
      <w:pPr>
        <w:ind w:firstLine="709"/>
        <w:jc w:val="both"/>
        <w:rPr>
          <w:sz w:val="28"/>
          <w:szCs w:val="28"/>
        </w:rPr>
      </w:pPr>
      <w:r w:rsidRPr="004A0A59">
        <w:rPr>
          <w:sz w:val="28"/>
          <w:szCs w:val="28"/>
        </w:rPr>
        <w:t>- нарушения установленных единых требований к бюджетному (бухгалтерскому) учету, в том числе бюджетной, бухгалтерской (финансовой) отчетности – 14 нарушений, финансовая оценка которых составила 1 197,4 тыс. рублей;</w:t>
      </w:r>
    </w:p>
    <w:p w:rsidR="008462B7" w:rsidRPr="004A0A59" w:rsidRDefault="008462B7" w:rsidP="008462B7">
      <w:pPr>
        <w:ind w:firstLine="709"/>
        <w:jc w:val="both"/>
        <w:rPr>
          <w:sz w:val="28"/>
          <w:szCs w:val="28"/>
        </w:rPr>
      </w:pPr>
      <w:r w:rsidRPr="004A0A59">
        <w:rPr>
          <w:sz w:val="28"/>
          <w:szCs w:val="28"/>
        </w:rPr>
        <w:t xml:space="preserve">- нарушения в сфере управления и распоряжения муниципальной собственностью – </w:t>
      </w:r>
      <w:bookmarkStart w:id="20" w:name="_Hlk225095000"/>
      <w:r w:rsidRPr="004A0A59">
        <w:rPr>
          <w:sz w:val="28"/>
          <w:szCs w:val="28"/>
        </w:rPr>
        <w:t>одно нарушение, не имеющее финансовой оценки, и одно нарушение, финансовая оценка которого составила 2 843,0 тыс. рублей;</w:t>
      </w:r>
    </w:p>
    <w:bookmarkEnd w:id="20"/>
    <w:p w:rsidR="008462B7" w:rsidRPr="004A0A59" w:rsidRDefault="008462B7" w:rsidP="008462B7">
      <w:pPr>
        <w:ind w:firstLine="709"/>
        <w:jc w:val="both"/>
        <w:rPr>
          <w:sz w:val="28"/>
          <w:szCs w:val="28"/>
        </w:rPr>
      </w:pPr>
      <w:r w:rsidRPr="004A0A59">
        <w:rPr>
          <w:sz w:val="28"/>
          <w:szCs w:val="28"/>
        </w:rPr>
        <w:lastRenderedPageBreak/>
        <w:t>- нарушения при осуществлении муниципальных закупок и закупок отдельными видами юридических лиц – одно нарушение, не имеющее финансовой оценки, и три нарушения, финансовая оценка которых составила 1 136,9 тыс. рублей;</w:t>
      </w:r>
    </w:p>
    <w:p w:rsidR="008462B7" w:rsidRPr="004A0A59" w:rsidRDefault="008462B7" w:rsidP="008462B7">
      <w:pPr>
        <w:ind w:firstLine="709"/>
        <w:jc w:val="both"/>
        <w:rPr>
          <w:sz w:val="28"/>
          <w:szCs w:val="28"/>
        </w:rPr>
      </w:pPr>
      <w:r w:rsidRPr="004A0A59">
        <w:rPr>
          <w:sz w:val="28"/>
          <w:szCs w:val="28"/>
        </w:rPr>
        <w:t>- прочие нарушения – одно нарушение, не имеющее финансовой оценки.</w:t>
      </w:r>
    </w:p>
    <w:p w:rsidR="008462B7" w:rsidRPr="004A0A59" w:rsidRDefault="008462B7" w:rsidP="008462B7">
      <w:pPr>
        <w:autoSpaceDE w:val="0"/>
        <w:autoSpaceDN w:val="0"/>
        <w:adjustRightInd w:val="0"/>
        <w:spacing w:before="240" w:after="120" w:line="288" w:lineRule="auto"/>
        <w:jc w:val="center"/>
        <w:outlineLvl w:val="0"/>
        <w:rPr>
          <w:sz w:val="28"/>
          <w:szCs w:val="28"/>
        </w:rPr>
      </w:pPr>
      <w:r w:rsidRPr="004A0A59">
        <w:rPr>
          <w:b/>
          <w:sz w:val="28"/>
          <w:szCs w:val="28"/>
        </w:rPr>
        <w:t>Предложения (рекомендации)</w:t>
      </w:r>
    </w:p>
    <w:p w:rsidR="008462B7" w:rsidRPr="004A0A59" w:rsidRDefault="008462B7" w:rsidP="008462B7">
      <w:pPr>
        <w:autoSpaceDE w:val="0"/>
        <w:autoSpaceDN w:val="0"/>
        <w:adjustRightInd w:val="0"/>
        <w:spacing w:before="120"/>
        <w:ind w:firstLine="708"/>
        <w:jc w:val="both"/>
        <w:rPr>
          <w:sz w:val="28"/>
          <w:szCs w:val="28"/>
        </w:rPr>
      </w:pPr>
      <w:bookmarkStart w:id="21" w:name="_Hlk181715927"/>
      <w:r w:rsidRPr="004A0A59">
        <w:rPr>
          <w:sz w:val="28"/>
          <w:szCs w:val="28"/>
        </w:rPr>
        <w:t xml:space="preserve">1. Направить отчет о результатах </w:t>
      </w:r>
      <w:r w:rsidRPr="004A0A59">
        <w:rPr>
          <w:bCs/>
          <w:sz w:val="28"/>
          <w:szCs w:val="28"/>
        </w:rPr>
        <w:t xml:space="preserve">контрольного мероприятия </w:t>
      </w:r>
      <w:r w:rsidRPr="004A0A59">
        <w:rPr>
          <w:sz w:val="28"/>
          <w:szCs w:val="28"/>
        </w:rPr>
        <w:t>в Думу и Губернатору Чукотского автономного округа.</w:t>
      </w:r>
    </w:p>
    <w:p w:rsidR="008462B7" w:rsidRPr="004A0A59" w:rsidRDefault="008462B7" w:rsidP="008462B7">
      <w:pPr>
        <w:autoSpaceDE w:val="0"/>
        <w:autoSpaceDN w:val="0"/>
        <w:adjustRightInd w:val="0"/>
        <w:ind w:firstLine="709"/>
        <w:jc w:val="both"/>
        <w:rPr>
          <w:sz w:val="28"/>
          <w:szCs w:val="28"/>
        </w:rPr>
      </w:pPr>
      <w:r w:rsidRPr="004A0A59">
        <w:rPr>
          <w:sz w:val="28"/>
          <w:szCs w:val="28"/>
        </w:rPr>
        <w:t xml:space="preserve">2. Направить представление Счетной палаты Чукотского автономного округа Управлению социальной политики Администрации муниципального образования </w:t>
      </w:r>
      <w:proofErr w:type="spellStart"/>
      <w:r w:rsidRPr="004A0A59">
        <w:rPr>
          <w:sz w:val="28"/>
          <w:szCs w:val="28"/>
        </w:rPr>
        <w:t>Билибинский</w:t>
      </w:r>
      <w:proofErr w:type="spellEnd"/>
      <w:r w:rsidRPr="004A0A59">
        <w:rPr>
          <w:sz w:val="28"/>
          <w:szCs w:val="28"/>
        </w:rPr>
        <w:t xml:space="preserve"> муниципальный район с предложением:</w:t>
      </w:r>
    </w:p>
    <w:p w:rsidR="008462B7" w:rsidRPr="004A0A59" w:rsidRDefault="008462B7" w:rsidP="008462B7">
      <w:pPr>
        <w:autoSpaceDE w:val="0"/>
        <w:autoSpaceDN w:val="0"/>
        <w:adjustRightInd w:val="0"/>
        <w:ind w:firstLine="709"/>
        <w:jc w:val="both"/>
        <w:rPr>
          <w:sz w:val="28"/>
          <w:szCs w:val="28"/>
        </w:rPr>
      </w:pPr>
      <w:r w:rsidRPr="004A0A59">
        <w:rPr>
          <w:bCs/>
          <w:sz w:val="28"/>
          <w:szCs w:val="28"/>
        </w:rPr>
        <w:t>2.1. в срок до 15 мая 2026 года:</w:t>
      </w:r>
    </w:p>
    <w:p w:rsidR="008462B7" w:rsidRPr="004A0A59" w:rsidRDefault="008462B7" w:rsidP="008462B7">
      <w:pPr>
        <w:autoSpaceDE w:val="0"/>
        <w:autoSpaceDN w:val="0"/>
        <w:adjustRightInd w:val="0"/>
        <w:ind w:firstLine="709"/>
        <w:jc w:val="both"/>
        <w:rPr>
          <w:bCs/>
          <w:sz w:val="28"/>
          <w:szCs w:val="28"/>
        </w:rPr>
      </w:pPr>
      <w:r w:rsidRPr="004A0A59">
        <w:rPr>
          <w:bCs/>
          <w:sz w:val="28"/>
          <w:szCs w:val="28"/>
        </w:rPr>
        <w:t>- обеспечить возврат в окружной бюджет неправомерно оплаченную транспортную поправку в общей сумме 88,5 тыс. рублей;</w:t>
      </w:r>
    </w:p>
    <w:p w:rsidR="008462B7" w:rsidRPr="004A0A59" w:rsidRDefault="008462B7" w:rsidP="008462B7">
      <w:pPr>
        <w:autoSpaceDE w:val="0"/>
        <w:autoSpaceDN w:val="0"/>
        <w:adjustRightInd w:val="0"/>
        <w:ind w:firstLine="709"/>
        <w:jc w:val="both"/>
        <w:rPr>
          <w:bCs/>
          <w:sz w:val="28"/>
          <w:szCs w:val="28"/>
        </w:rPr>
      </w:pPr>
      <w:r w:rsidRPr="004A0A59">
        <w:rPr>
          <w:bCs/>
          <w:sz w:val="28"/>
          <w:szCs w:val="28"/>
        </w:rPr>
        <w:t xml:space="preserve">- подготовить и внести в Администрацию муниципального образования </w:t>
      </w:r>
      <w:proofErr w:type="spellStart"/>
      <w:r w:rsidRPr="004A0A59">
        <w:rPr>
          <w:bCs/>
          <w:sz w:val="28"/>
          <w:szCs w:val="28"/>
        </w:rPr>
        <w:t>Билибинский</w:t>
      </w:r>
      <w:proofErr w:type="spellEnd"/>
      <w:r w:rsidRPr="004A0A59">
        <w:rPr>
          <w:bCs/>
          <w:sz w:val="28"/>
          <w:szCs w:val="28"/>
        </w:rPr>
        <w:t xml:space="preserve"> муниципальный район предложения о внесении изменений в муниципальные акты:</w:t>
      </w:r>
    </w:p>
    <w:p w:rsidR="008462B7" w:rsidRPr="004A0A59" w:rsidRDefault="008462B7" w:rsidP="008462B7">
      <w:pPr>
        <w:autoSpaceDE w:val="0"/>
        <w:autoSpaceDN w:val="0"/>
        <w:adjustRightInd w:val="0"/>
        <w:ind w:firstLine="709"/>
        <w:jc w:val="both"/>
        <w:rPr>
          <w:sz w:val="28"/>
          <w:szCs w:val="28"/>
        </w:rPr>
      </w:pPr>
      <w:r w:rsidRPr="004A0A59">
        <w:rPr>
          <w:bCs/>
          <w:sz w:val="28"/>
          <w:szCs w:val="28"/>
        </w:rPr>
        <w:t xml:space="preserve">порядок определения объема и условий предоставления бюджетным и автономным учреждениям </w:t>
      </w:r>
      <w:proofErr w:type="spellStart"/>
      <w:r w:rsidRPr="004A0A59">
        <w:rPr>
          <w:bCs/>
          <w:sz w:val="28"/>
          <w:szCs w:val="28"/>
        </w:rPr>
        <w:t>Билибинского</w:t>
      </w:r>
      <w:proofErr w:type="spellEnd"/>
      <w:r w:rsidRPr="004A0A59">
        <w:rPr>
          <w:bCs/>
          <w:sz w:val="28"/>
          <w:szCs w:val="28"/>
        </w:rPr>
        <w:t xml:space="preserve"> муниципального района субсидий на иные цели, утвержденный Постановлением Администрации муниципального образования </w:t>
      </w:r>
      <w:proofErr w:type="spellStart"/>
      <w:r w:rsidRPr="004A0A59">
        <w:rPr>
          <w:bCs/>
          <w:sz w:val="28"/>
          <w:szCs w:val="28"/>
        </w:rPr>
        <w:t>Билибинский</w:t>
      </w:r>
      <w:proofErr w:type="spellEnd"/>
      <w:r w:rsidRPr="004A0A59">
        <w:rPr>
          <w:bCs/>
          <w:sz w:val="28"/>
          <w:szCs w:val="28"/>
        </w:rPr>
        <w:t xml:space="preserve"> муниципальный район от 28 апреля 2021 года № 248 – дополнить положениями о </w:t>
      </w:r>
      <w:r w:rsidRPr="004A0A59">
        <w:rPr>
          <w:rFonts w:eastAsia="Calibri"/>
          <w:sz w:val="28"/>
          <w:szCs w:val="28"/>
        </w:rPr>
        <w:t>порядке и сроках возврата субсидии в случае недостижения результатов предоставления субсидии и о проведении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rsidR="008462B7" w:rsidRDefault="008462B7" w:rsidP="008462B7">
      <w:pPr>
        <w:autoSpaceDE w:val="0"/>
        <w:autoSpaceDN w:val="0"/>
        <w:adjustRightInd w:val="0"/>
        <w:ind w:firstLine="709"/>
        <w:jc w:val="both"/>
        <w:rPr>
          <w:bCs/>
          <w:sz w:val="28"/>
          <w:szCs w:val="28"/>
        </w:rPr>
      </w:pPr>
      <w:r w:rsidRPr="004A0A59">
        <w:rPr>
          <w:bCs/>
          <w:sz w:val="28"/>
          <w:szCs w:val="28"/>
        </w:rPr>
        <w:lastRenderedPageBreak/>
        <w:t xml:space="preserve">муниципальную программу «Развитие образования, культуры, молодежной политики, массового спорта и средств массовой информации в муниципальном образовании </w:t>
      </w:r>
      <w:proofErr w:type="spellStart"/>
      <w:r w:rsidRPr="004A0A59">
        <w:rPr>
          <w:bCs/>
          <w:sz w:val="28"/>
          <w:szCs w:val="28"/>
        </w:rPr>
        <w:t>Билибинский</w:t>
      </w:r>
      <w:proofErr w:type="spellEnd"/>
      <w:r w:rsidRPr="004A0A59">
        <w:rPr>
          <w:bCs/>
          <w:sz w:val="28"/>
          <w:szCs w:val="28"/>
        </w:rPr>
        <w:t xml:space="preserve"> муниципальный район», утвержденную Постановлением Администрации муниципального образования </w:t>
      </w:r>
      <w:proofErr w:type="spellStart"/>
      <w:r w:rsidRPr="004A0A59">
        <w:rPr>
          <w:bCs/>
          <w:sz w:val="28"/>
          <w:szCs w:val="28"/>
        </w:rPr>
        <w:t>Билибинский</w:t>
      </w:r>
      <w:proofErr w:type="spellEnd"/>
      <w:r w:rsidRPr="004A0A59">
        <w:rPr>
          <w:bCs/>
          <w:sz w:val="28"/>
          <w:szCs w:val="28"/>
        </w:rPr>
        <w:t xml:space="preserve"> муниципальный район от 18 марта 2016 года № 166 – установить </w:t>
      </w:r>
      <w:r w:rsidRPr="004A0A59">
        <w:rPr>
          <w:sz w:val="28"/>
          <w:szCs w:val="28"/>
        </w:rPr>
        <w:t>целевой показатель по мероприятию «Расходы на выполнение ремонтных работ в муниципальных учреждениях физической культуры и</w:t>
      </w:r>
      <w:r>
        <w:rPr>
          <w:sz w:val="28"/>
          <w:szCs w:val="28"/>
        </w:rPr>
        <w:t> </w:t>
      </w:r>
      <w:r w:rsidRPr="004A0A59">
        <w:rPr>
          <w:sz w:val="28"/>
          <w:szCs w:val="28"/>
        </w:rPr>
        <w:t xml:space="preserve">спорта» </w:t>
      </w:r>
      <w:r w:rsidRPr="004A0A59">
        <w:rPr>
          <w:bCs/>
          <w:color w:val="000000"/>
          <w:sz w:val="28"/>
          <w:szCs w:val="28"/>
          <w:shd w:val="clear" w:color="auto" w:fill="FFFFFF"/>
        </w:rPr>
        <w:t>подпрограммы «</w:t>
      </w:r>
      <w:bookmarkStart w:id="22" w:name="_Hlk219454240"/>
      <w:r w:rsidRPr="004A0A59">
        <w:rPr>
          <w:bCs/>
          <w:color w:val="000000"/>
          <w:sz w:val="28"/>
          <w:szCs w:val="28"/>
          <w:shd w:val="clear" w:color="auto" w:fill="FFFFFF"/>
        </w:rPr>
        <w:t>Обеспечение государственных гарантий и развитие</w:t>
      </w:r>
      <w:r w:rsidR="00B61493">
        <w:rPr>
          <w:bCs/>
          <w:color w:val="000000"/>
          <w:sz w:val="28"/>
          <w:szCs w:val="28"/>
          <w:shd w:val="clear" w:color="auto" w:fill="FFFFFF"/>
        </w:rPr>
        <w:t xml:space="preserve"> </w:t>
      </w:r>
      <w:r w:rsidRPr="004A0A59">
        <w:rPr>
          <w:bCs/>
          <w:color w:val="000000"/>
          <w:sz w:val="28"/>
          <w:szCs w:val="28"/>
          <w:shd w:val="clear" w:color="auto" w:fill="FFFFFF"/>
        </w:rPr>
        <w:t xml:space="preserve">современной инфраструктуры образования, культуры, молодежной политики и средств массовой информации в </w:t>
      </w:r>
      <w:proofErr w:type="spellStart"/>
      <w:r w:rsidRPr="004A0A59">
        <w:rPr>
          <w:bCs/>
          <w:color w:val="000000"/>
          <w:sz w:val="28"/>
          <w:szCs w:val="28"/>
          <w:shd w:val="clear" w:color="auto" w:fill="FFFFFF"/>
        </w:rPr>
        <w:t>Билибинском</w:t>
      </w:r>
      <w:proofErr w:type="spellEnd"/>
      <w:r w:rsidRPr="004A0A59">
        <w:rPr>
          <w:bCs/>
          <w:color w:val="000000"/>
          <w:sz w:val="28"/>
          <w:szCs w:val="28"/>
          <w:shd w:val="clear" w:color="auto" w:fill="FFFFFF"/>
        </w:rPr>
        <w:t xml:space="preserve"> муниципальном районе</w:t>
      </w:r>
      <w:bookmarkEnd w:id="22"/>
      <w:r w:rsidRPr="004A0A59">
        <w:rPr>
          <w:bCs/>
          <w:color w:val="000000"/>
          <w:sz w:val="28"/>
          <w:szCs w:val="28"/>
          <w:shd w:val="clear" w:color="auto" w:fill="FFFFFF"/>
        </w:rPr>
        <w:t xml:space="preserve">» </w:t>
      </w:r>
      <w:bookmarkStart w:id="23" w:name="_Hlk225183233"/>
      <w:r w:rsidRPr="004A0A59">
        <w:rPr>
          <w:bCs/>
          <w:color w:val="000000"/>
          <w:sz w:val="28"/>
          <w:szCs w:val="28"/>
          <w:shd w:val="clear" w:color="auto" w:fill="FFFFFF"/>
        </w:rPr>
        <w:t>указанной муниципальной программы</w:t>
      </w:r>
      <w:bookmarkEnd w:id="23"/>
      <w:r w:rsidRPr="004A0A59">
        <w:rPr>
          <w:bCs/>
          <w:sz w:val="28"/>
          <w:szCs w:val="28"/>
        </w:rPr>
        <w:t>;</w:t>
      </w:r>
    </w:p>
    <w:p w:rsidR="008462B7" w:rsidRPr="004A0A59" w:rsidRDefault="008462B7" w:rsidP="008462B7">
      <w:pPr>
        <w:autoSpaceDE w:val="0"/>
        <w:autoSpaceDN w:val="0"/>
        <w:adjustRightInd w:val="0"/>
        <w:ind w:firstLine="709"/>
        <w:jc w:val="both"/>
        <w:rPr>
          <w:bCs/>
          <w:sz w:val="28"/>
          <w:szCs w:val="28"/>
        </w:rPr>
      </w:pPr>
      <w:r w:rsidRPr="004A0A59">
        <w:rPr>
          <w:bCs/>
          <w:sz w:val="28"/>
          <w:szCs w:val="28"/>
        </w:rPr>
        <w:t>2.2. в срок до 15 октября 2026 года (до полного исполнения обязательств) организовать проведение претензионной работы по взысканию Муниципальным автономным учреждением «Спортивно-оздоровительный комплекс» городского поселения Билибино с подрядчика средств в сумме 88,9 тыс. рублей с последующим перечислением в местный бюджет.</w:t>
      </w:r>
    </w:p>
    <w:p w:rsidR="008462B7" w:rsidRPr="004A0A59" w:rsidRDefault="008462B7" w:rsidP="008462B7">
      <w:pPr>
        <w:autoSpaceDE w:val="0"/>
        <w:autoSpaceDN w:val="0"/>
        <w:adjustRightInd w:val="0"/>
        <w:ind w:firstLine="709"/>
        <w:jc w:val="both"/>
        <w:rPr>
          <w:sz w:val="28"/>
          <w:szCs w:val="28"/>
        </w:rPr>
      </w:pPr>
      <w:r w:rsidRPr="004A0A59">
        <w:rPr>
          <w:sz w:val="28"/>
          <w:szCs w:val="28"/>
        </w:rPr>
        <w:t xml:space="preserve">3. Направить представление Счетной палаты Чукотского автономного округа Управлению социальной политики Администрации муниципального округа </w:t>
      </w:r>
      <w:proofErr w:type="spellStart"/>
      <w:r w:rsidRPr="004A0A59">
        <w:rPr>
          <w:sz w:val="28"/>
          <w:szCs w:val="28"/>
        </w:rPr>
        <w:t>Певек</w:t>
      </w:r>
      <w:proofErr w:type="spellEnd"/>
      <w:r w:rsidRPr="004A0A59">
        <w:rPr>
          <w:sz w:val="28"/>
          <w:szCs w:val="28"/>
        </w:rPr>
        <w:t xml:space="preserve"> с предложением:</w:t>
      </w:r>
    </w:p>
    <w:p w:rsidR="008462B7" w:rsidRPr="004A0A59" w:rsidRDefault="008462B7" w:rsidP="008462B7">
      <w:pPr>
        <w:autoSpaceDE w:val="0"/>
        <w:autoSpaceDN w:val="0"/>
        <w:adjustRightInd w:val="0"/>
        <w:ind w:firstLine="709"/>
        <w:jc w:val="both"/>
        <w:rPr>
          <w:sz w:val="28"/>
          <w:szCs w:val="28"/>
        </w:rPr>
      </w:pPr>
      <w:r w:rsidRPr="004A0A59">
        <w:rPr>
          <w:bCs/>
          <w:sz w:val="28"/>
          <w:szCs w:val="28"/>
        </w:rPr>
        <w:t>3.1. в срок до 15 мая 2026 года:</w:t>
      </w:r>
    </w:p>
    <w:p w:rsidR="008462B7" w:rsidRPr="004A0A59" w:rsidRDefault="008462B7" w:rsidP="008462B7">
      <w:pPr>
        <w:autoSpaceDE w:val="0"/>
        <w:autoSpaceDN w:val="0"/>
        <w:adjustRightInd w:val="0"/>
        <w:ind w:firstLine="709"/>
        <w:jc w:val="both"/>
        <w:rPr>
          <w:bCs/>
          <w:sz w:val="28"/>
          <w:szCs w:val="28"/>
        </w:rPr>
      </w:pPr>
      <w:r w:rsidRPr="004A0A59">
        <w:rPr>
          <w:bCs/>
          <w:sz w:val="28"/>
          <w:szCs w:val="28"/>
        </w:rPr>
        <w:t>- обеспечить возврат в окружной бюджет неправомерно оплаченную транспортную поправку в общей сумме 1 042,8 тыс. рублей;</w:t>
      </w:r>
    </w:p>
    <w:p w:rsidR="008462B7" w:rsidRPr="004A0A59" w:rsidRDefault="008462B7" w:rsidP="008462B7">
      <w:pPr>
        <w:autoSpaceDE w:val="0"/>
        <w:autoSpaceDN w:val="0"/>
        <w:adjustRightInd w:val="0"/>
        <w:ind w:firstLine="709"/>
        <w:jc w:val="both"/>
        <w:rPr>
          <w:bCs/>
          <w:sz w:val="28"/>
          <w:szCs w:val="28"/>
        </w:rPr>
      </w:pPr>
      <w:r w:rsidRPr="004A0A59">
        <w:rPr>
          <w:bCs/>
          <w:sz w:val="28"/>
          <w:szCs w:val="28"/>
        </w:rPr>
        <w:t>- подготовить и внести в</w:t>
      </w:r>
      <w:r w:rsidRPr="004A0A59">
        <w:t> </w:t>
      </w:r>
      <w:r w:rsidRPr="004A0A59">
        <w:rPr>
          <w:bCs/>
          <w:sz w:val="28"/>
          <w:szCs w:val="28"/>
        </w:rPr>
        <w:t xml:space="preserve">Администрацию </w:t>
      </w:r>
      <w:r w:rsidRPr="004A0A59">
        <w:rPr>
          <w:sz w:val="28"/>
          <w:szCs w:val="28"/>
        </w:rPr>
        <w:t xml:space="preserve">Администрации муниципального округа </w:t>
      </w:r>
      <w:proofErr w:type="spellStart"/>
      <w:r w:rsidRPr="004A0A59">
        <w:rPr>
          <w:sz w:val="28"/>
          <w:szCs w:val="28"/>
        </w:rPr>
        <w:t>Певек</w:t>
      </w:r>
      <w:proofErr w:type="spellEnd"/>
      <w:r w:rsidRPr="004A0A59">
        <w:rPr>
          <w:bCs/>
          <w:sz w:val="28"/>
          <w:szCs w:val="28"/>
        </w:rPr>
        <w:t xml:space="preserve"> предложения о внесении изменений в муниципальные акты:</w:t>
      </w:r>
    </w:p>
    <w:p w:rsidR="008462B7" w:rsidRPr="004A0A59" w:rsidRDefault="008462B7" w:rsidP="008462B7">
      <w:pPr>
        <w:autoSpaceDE w:val="0"/>
        <w:autoSpaceDN w:val="0"/>
        <w:adjustRightInd w:val="0"/>
        <w:ind w:firstLine="709"/>
        <w:jc w:val="both"/>
        <w:rPr>
          <w:sz w:val="28"/>
          <w:szCs w:val="28"/>
        </w:rPr>
      </w:pPr>
      <w:r w:rsidRPr="004A0A59">
        <w:rPr>
          <w:sz w:val="28"/>
          <w:szCs w:val="28"/>
          <w:lang w:eastAsia="en-US"/>
        </w:rPr>
        <w:t xml:space="preserve">порядок определения объема и условий предоставления бюджетным и автономным учреждениям муниципального округа </w:t>
      </w:r>
      <w:proofErr w:type="spellStart"/>
      <w:r w:rsidRPr="004A0A59">
        <w:rPr>
          <w:sz w:val="28"/>
          <w:szCs w:val="28"/>
          <w:lang w:eastAsia="en-US"/>
        </w:rPr>
        <w:t>Певек</w:t>
      </w:r>
      <w:proofErr w:type="spellEnd"/>
      <w:r w:rsidRPr="004A0A59">
        <w:rPr>
          <w:sz w:val="28"/>
          <w:szCs w:val="28"/>
          <w:lang w:eastAsia="en-US"/>
        </w:rPr>
        <w:t xml:space="preserve"> субсидий на иные цели, утвержденный Постановлением Администрации муниципального округа </w:t>
      </w:r>
      <w:proofErr w:type="spellStart"/>
      <w:r w:rsidRPr="004A0A59">
        <w:rPr>
          <w:sz w:val="28"/>
          <w:szCs w:val="28"/>
          <w:lang w:eastAsia="en-US"/>
        </w:rPr>
        <w:t>Певек</w:t>
      </w:r>
      <w:proofErr w:type="spellEnd"/>
      <w:r w:rsidRPr="004A0A59">
        <w:rPr>
          <w:sz w:val="28"/>
          <w:szCs w:val="28"/>
          <w:lang w:eastAsia="en-US"/>
        </w:rPr>
        <w:t xml:space="preserve"> от 20 февраля 2025 года № 197 – </w:t>
      </w:r>
      <w:r w:rsidRPr="004A0A59">
        <w:rPr>
          <w:bCs/>
          <w:sz w:val="28"/>
          <w:szCs w:val="28"/>
        </w:rPr>
        <w:t>дополнить положениями о </w:t>
      </w:r>
      <w:r w:rsidRPr="004A0A59">
        <w:rPr>
          <w:rFonts w:eastAsia="Calibri"/>
          <w:sz w:val="28"/>
          <w:szCs w:val="28"/>
        </w:rPr>
        <w:t xml:space="preserve">порядке и сроках возврата субсидии в случае недостижения результатов </w:t>
      </w:r>
      <w:r w:rsidRPr="004A0A59">
        <w:rPr>
          <w:rFonts w:eastAsia="Calibri"/>
          <w:sz w:val="28"/>
          <w:szCs w:val="28"/>
        </w:rPr>
        <w:lastRenderedPageBreak/>
        <w:t>предоставления субсидии и о проведении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w:t>
      </w:r>
    </w:p>
    <w:p w:rsidR="008462B7" w:rsidRPr="004A0A59" w:rsidRDefault="008462B7" w:rsidP="008462B7">
      <w:pPr>
        <w:autoSpaceDE w:val="0"/>
        <w:autoSpaceDN w:val="0"/>
        <w:adjustRightInd w:val="0"/>
        <w:ind w:firstLine="709"/>
        <w:jc w:val="both"/>
        <w:rPr>
          <w:bCs/>
          <w:sz w:val="28"/>
          <w:szCs w:val="28"/>
        </w:rPr>
      </w:pPr>
      <w:r w:rsidRPr="004A0A59">
        <w:rPr>
          <w:bCs/>
          <w:color w:val="000000"/>
          <w:sz w:val="28"/>
          <w:szCs w:val="28"/>
          <w:shd w:val="clear" w:color="auto" w:fill="FFFFFF"/>
        </w:rPr>
        <w:t xml:space="preserve">муниципальную программу «Развитие образования, культуры, спорта и молодежной политики муниципального округа </w:t>
      </w:r>
      <w:proofErr w:type="spellStart"/>
      <w:r w:rsidRPr="004A0A59">
        <w:rPr>
          <w:bCs/>
          <w:color w:val="000000"/>
          <w:sz w:val="28"/>
          <w:szCs w:val="28"/>
          <w:shd w:val="clear" w:color="auto" w:fill="FFFFFF"/>
        </w:rPr>
        <w:t>Певек</w:t>
      </w:r>
      <w:proofErr w:type="spellEnd"/>
      <w:r w:rsidRPr="004A0A59">
        <w:rPr>
          <w:bCs/>
          <w:color w:val="000000"/>
          <w:sz w:val="28"/>
          <w:szCs w:val="28"/>
          <w:shd w:val="clear" w:color="auto" w:fill="FFFFFF"/>
        </w:rPr>
        <w:t xml:space="preserve">», утвержденную Постановлением Администрации муниципального округа </w:t>
      </w:r>
      <w:proofErr w:type="spellStart"/>
      <w:r w:rsidRPr="004A0A59">
        <w:rPr>
          <w:bCs/>
          <w:color w:val="000000"/>
          <w:sz w:val="28"/>
          <w:szCs w:val="28"/>
          <w:shd w:val="clear" w:color="auto" w:fill="FFFFFF"/>
        </w:rPr>
        <w:t>Певек</w:t>
      </w:r>
      <w:proofErr w:type="spellEnd"/>
      <w:r w:rsidRPr="004A0A59">
        <w:rPr>
          <w:bCs/>
          <w:color w:val="000000"/>
          <w:sz w:val="28"/>
          <w:szCs w:val="28"/>
          <w:shd w:val="clear" w:color="auto" w:fill="FFFFFF"/>
        </w:rPr>
        <w:t xml:space="preserve"> от 27 марта </w:t>
      </w:r>
      <w:r w:rsidR="00BD6FE9">
        <w:rPr>
          <w:bCs/>
          <w:color w:val="000000"/>
          <w:sz w:val="28"/>
          <w:szCs w:val="28"/>
          <w:shd w:val="clear" w:color="auto" w:fill="FFFFFF"/>
        </w:rPr>
        <w:br/>
      </w:r>
      <w:r w:rsidRPr="004A0A59">
        <w:rPr>
          <w:bCs/>
          <w:color w:val="000000"/>
          <w:sz w:val="28"/>
          <w:szCs w:val="28"/>
          <w:shd w:val="clear" w:color="auto" w:fill="FFFFFF"/>
        </w:rPr>
        <w:t>2020 года № 210 – у</w:t>
      </w:r>
      <w:r w:rsidRPr="004A0A59">
        <w:rPr>
          <w:bCs/>
          <w:sz w:val="28"/>
          <w:szCs w:val="28"/>
        </w:rPr>
        <w:t xml:space="preserve">становить </w:t>
      </w:r>
      <w:r w:rsidRPr="004A0A59">
        <w:rPr>
          <w:sz w:val="28"/>
          <w:szCs w:val="28"/>
        </w:rPr>
        <w:t xml:space="preserve">целевой показатель по мероприятию </w:t>
      </w:r>
      <w:r w:rsidRPr="004A0A59">
        <w:rPr>
          <w:rFonts w:eastAsia="Calibri"/>
          <w:sz w:val="28"/>
          <w:szCs w:val="28"/>
        </w:rPr>
        <w:t>«</w:t>
      </w:r>
      <w:bookmarkStart w:id="24" w:name="_Hlk219372949"/>
      <w:r w:rsidRPr="004A0A59">
        <w:rPr>
          <w:sz w:val="28"/>
          <w:szCs w:val="28"/>
        </w:rPr>
        <w:t>Проведение ремонтных работ в муниципальных учреждениях физической культуры и спорта</w:t>
      </w:r>
      <w:bookmarkEnd w:id="24"/>
      <w:r w:rsidRPr="004A0A59">
        <w:rPr>
          <w:bCs/>
          <w:color w:val="000000"/>
          <w:sz w:val="28"/>
          <w:szCs w:val="28"/>
          <w:shd w:val="clear" w:color="auto" w:fill="FFFFFF"/>
        </w:rPr>
        <w:t>» подпрограммы «Развитие физической культуры и спорта» указанной муниципальной программы</w:t>
      </w:r>
      <w:r w:rsidRPr="004A0A59">
        <w:rPr>
          <w:bCs/>
          <w:sz w:val="28"/>
          <w:szCs w:val="28"/>
        </w:rPr>
        <w:t>;</w:t>
      </w:r>
    </w:p>
    <w:p w:rsidR="008462B7" w:rsidRPr="004A0A59" w:rsidRDefault="008462B7" w:rsidP="008462B7">
      <w:pPr>
        <w:autoSpaceDE w:val="0"/>
        <w:autoSpaceDN w:val="0"/>
        <w:adjustRightInd w:val="0"/>
        <w:ind w:firstLine="709"/>
        <w:jc w:val="both"/>
        <w:rPr>
          <w:bCs/>
          <w:sz w:val="28"/>
          <w:szCs w:val="28"/>
        </w:rPr>
      </w:pPr>
      <w:r w:rsidRPr="004A0A59">
        <w:rPr>
          <w:bCs/>
          <w:sz w:val="28"/>
          <w:szCs w:val="28"/>
        </w:rPr>
        <w:t xml:space="preserve">3.2. в срок до 15 октября 2026 года (до полного исполнения обязательств) организовать проведение претензионной работы по взысканию Муниципальным бюджетным учреждением дополнительного образования «Спортивная школа </w:t>
      </w:r>
      <w:r w:rsidR="00BD6FE9">
        <w:rPr>
          <w:bCs/>
          <w:sz w:val="28"/>
          <w:szCs w:val="28"/>
        </w:rPr>
        <w:br/>
      </w:r>
      <w:r w:rsidRPr="004A0A59">
        <w:rPr>
          <w:bCs/>
          <w:sz w:val="28"/>
          <w:szCs w:val="28"/>
        </w:rPr>
        <w:t xml:space="preserve">г. </w:t>
      </w:r>
      <w:proofErr w:type="spellStart"/>
      <w:r w:rsidRPr="004A0A59">
        <w:rPr>
          <w:bCs/>
          <w:sz w:val="28"/>
          <w:szCs w:val="28"/>
        </w:rPr>
        <w:t>Певек</w:t>
      </w:r>
      <w:proofErr w:type="spellEnd"/>
      <w:r w:rsidRPr="004A0A59">
        <w:rPr>
          <w:bCs/>
          <w:sz w:val="28"/>
          <w:szCs w:val="28"/>
        </w:rPr>
        <w:t>» с подрядчика средств в сумме 1 048,0 тыс. рублей с последующим перечислением в местный бюджет.</w:t>
      </w:r>
    </w:p>
    <w:p w:rsidR="008462B7" w:rsidRPr="004A0A59" w:rsidRDefault="008462B7" w:rsidP="008462B7">
      <w:pPr>
        <w:autoSpaceDE w:val="0"/>
        <w:autoSpaceDN w:val="0"/>
        <w:adjustRightInd w:val="0"/>
        <w:ind w:firstLine="709"/>
        <w:jc w:val="both"/>
        <w:rPr>
          <w:sz w:val="28"/>
          <w:szCs w:val="28"/>
        </w:rPr>
      </w:pPr>
      <w:r w:rsidRPr="004A0A59">
        <w:rPr>
          <w:sz w:val="28"/>
          <w:szCs w:val="28"/>
        </w:rPr>
        <w:t xml:space="preserve">4. Направить информационное письмо Счетной палаты Чукотского автономного округа Управлению социальной политики Администрации муниципального округа </w:t>
      </w:r>
      <w:proofErr w:type="spellStart"/>
      <w:r w:rsidRPr="004A0A59">
        <w:rPr>
          <w:sz w:val="28"/>
          <w:szCs w:val="28"/>
        </w:rPr>
        <w:t>Эгвекинот</w:t>
      </w:r>
      <w:proofErr w:type="spellEnd"/>
      <w:r w:rsidRPr="004A0A59">
        <w:rPr>
          <w:sz w:val="28"/>
          <w:szCs w:val="28"/>
        </w:rPr>
        <w:t xml:space="preserve"> с предложением</w:t>
      </w:r>
      <w:r w:rsidRPr="004A0A59">
        <w:t xml:space="preserve"> </w:t>
      </w:r>
      <w:r w:rsidRPr="004A0A59">
        <w:rPr>
          <w:sz w:val="28"/>
          <w:szCs w:val="28"/>
        </w:rPr>
        <w:t xml:space="preserve">в срок до 15 мая 2026 года подготовить и внести в Администрацию муниципального округа </w:t>
      </w:r>
      <w:proofErr w:type="spellStart"/>
      <w:r w:rsidRPr="004A0A59">
        <w:rPr>
          <w:sz w:val="28"/>
          <w:szCs w:val="28"/>
        </w:rPr>
        <w:t>Эгвекинот</w:t>
      </w:r>
      <w:proofErr w:type="spellEnd"/>
      <w:r w:rsidRPr="004A0A59">
        <w:rPr>
          <w:sz w:val="28"/>
          <w:szCs w:val="28"/>
        </w:rPr>
        <w:t xml:space="preserve"> предложения о внесении изменений</w:t>
      </w:r>
      <w:r w:rsidRPr="004A0A59">
        <w:t xml:space="preserve"> </w:t>
      </w:r>
      <w:r w:rsidRPr="004A0A59">
        <w:rPr>
          <w:sz w:val="28"/>
          <w:szCs w:val="28"/>
        </w:rPr>
        <w:t xml:space="preserve">в муниципальные акты: </w:t>
      </w:r>
    </w:p>
    <w:p w:rsidR="008462B7" w:rsidRPr="004A0A59" w:rsidRDefault="008462B7" w:rsidP="008462B7">
      <w:pPr>
        <w:autoSpaceDE w:val="0"/>
        <w:autoSpaceDN w:val="0"/>
        <w:adjustRightInd w:val="0"/>
        <w:ind w:firstLine="709"/>
        <w:jc w:val="both"/>
        <w:rPr>
          <w:sz w:val="28"/>
          <w:szCs w:val="28"/>
        </w:rPr>
      </w:pPr>
      <w:r w:rsidRPr="004A0A59">
        <w:rPr>
          <w:sz w:val="28"/>
          <w:szCs w:val="28"/>
        </w:rPr>
        <w:t xml:space="preserve">порядок определения объема и условий предоставления бюджетным и автономным учреждениям муниципального округа </w:t>
      </w:r>
      <w:proofErr w:type="spellStart"/>
      <w:r w:rsidRPr="004A0A59">
        <w:rPr>
          <w:sz w:val="28"/>
          <w:szCs w:val="28"/>
        </w:rPr>
        <w:t>Эгвекинот</w:t>
      </w:r>
      <w:proofErr w:type="spellEnd"/>
      <w:r w:rsidRPr="004A0A59">
        <w:rPr>
          <w:sz w:val="28"/>
          <w:szCs w:val="28"/>
        </w:rPr>
        <w:t xml:space="preserve"> субсидий на иные цели, утвержденный Постановлением Администрации муниципального округа </w:t>
      </w:r>
      <w:proofErr w:type="spellStart"/>
      <w:r w:rsidRPr="004A0A59">
        <w:rPr>
          <w:sz w:val="28"/>
          <w:szCs w:val="28"/>
        </w:rPr>
        <w:t>Эгвекинот</w:t>
      </w:r>
      <w:proofErr w:type="spellEnd"/>
      <w:r w:rsidRPr="004A0A59">
        <w:rPr>
          <w:sz w:val="28"/>
          <w:szCs w:val="28"/>
        </w:rPr>
        <w:t xml:space="preserve"> от 23 июня 2021 года № 278-па – дополнить положениями о порядке </w:t>
      </w:r>
      <w:r w:rsidR="00BD6FE9">
        <w:rPr>
          <w:sz w:val="28"/>
          <w:szCs w:val="28"/>
        </w:rPr>
        <w:br/>
      </w:r>
      <w:r w:rsidRPr="004A0A59">
        <w:rPr>
          <w:sz w:val="28"/>
          <w:szCs w:val="28"/>
        </w:rPr>
        <w:t>и сроках возврата субсидии в случае недостижения результатов предоставления субсидии и о проведении мониторинга достижения значений результатов предоставления субсидии и</w:t>
      </w:r>
      <w:r>
        <w:rPr>
          <w:sz w:val="28"/>
          <w:szCs w:val="28"/>
        </w:rPr>
        <w:t> </w:t>
      </w:r>
      <w:r w:rsidRPr="004A0A59">
        <w:rPr>
          <w:sz w:val="28"/>
          <w:szCs w:val="28"/>
        </w:rPr>
        <w:t>событий, отражающих факт завершения соответствующего мероприятия по</w:t>
      </w:r>
      <w:r>
        <w:rPr>
          <w:sz w:val="28"/>
          <w:szCs w:val="28"/>
        </w:rPr>
        <w:t> </w:t>
      </w:r>
      <w:r w:rsidRPr="004A0A59">
        <w:rPr>
          <w:sz w:val="28"/>
          <w:szCs w:val="28"/>
        </w:rPr>
        <w:t>получению результата предоставления субсидии (контрольная точка);</w:t>
      </w:r>
    </w:p>
    <w:p w:rsidR="008462B7" w:rsidRPr="004A0A59" w:rsidRDefault="008462B7" w:rsidP="008462B7">
      <w:pPr>
        <w:autoSpaceDE w:val="0"/>
        <w:autoSpaceDN w:val="0"/>
        <w:adjustRightInd w:val="0"/>
        <w:ind w:firstLine="709"/>
        <w:jc w:val="both"/>
        <w:rPr>
          <w:sz w:val="28"/>
          <w:szCs w:val="28"/>
        </w:rPr>
      </w:pPr>
      <w:r w:rsidRPr="004A0A59">
        <w:rPr>
          <w:sz w:val="28"/>
          <w:szCs w:val="28"/>
        </w:rPr>
        <w:lastRenderedPageBreak/>
        <w:t>муниципальную программу «Развитие физической культуры и спорта в</w:t>
      </w:r>
      <w:r>
        <w:rPr>
          <w:sz w:val="28"/>
          <w:szCs w:val="28"/>
        </w:rPr>
        <w:t> </w:t>
      </w:r>
      <w:r w:rsidRPr="004A0A59">
        <w:rPr>
          <w:sz w:val="28"/>
          <w:szCs w:val="28"/>
        </w:rPr>
        <w:t xml:space="preserve">муниципальном округе </w:t>
      </w:r>
      <w:proofErr w:type="spellStart"/>
      <w:r w:rsidRPr="004A0A59">
        <w:rPr>
          <w:sz w:val="28"/>
          <w:szCs w:val="28"/>
        </w:rPr>
        <w:t>Эгвекинот</w:t>
      </w:r>
      <w:proofErr w:type="spellEnd"/>
      <w:r w:rsidRPr="004A0A59">
        <w:rPr>
          <w:sz w:val="28"/>
          <w:szCs w:val="28"/>
        </w:rPr>
        <w:t xml:space="preserve">», утвержденную Постановлением Администрации муниципального округа </w:t>
      </w:r>
      <w:proofErr w:type="spellStart"/>
      <w:r w:rsidRPr="004A0A59">
        <w:rPr>
          <w:sz w:val="28"/>
          <w:szCs w:val="28"/>
        </w:rPr>
        <w:t>Эгвекинот</w:t>
      </w:r>
      <w:proofErr w:type="spellEnd"/>
      <w:r w:rsidRPr="004A0A59">
        <w:rPr>
          <w:sz w:val="28"/>
          <w:szCs w:val="28"/>
        </w:rPr>
        <w:t xml:space="preserve"> от 29 декабря 2021 года </w:t>
      </w:r>
      <w:r w:rsidR="00BD6FE9">
        <w:rPr>
          <w:sz w:val="28"/>
          <w:szCs w:val="28"/>
        </w:rPr>
        <w:br/>
      </w:r>
      <w:r w:rsidRPr="004A0A59">
        <w:rPr>
          <w:sz w:val="28"/>
          <w:szCs w:val="28"/>
        </w:rPr>
        <w:t>№ 657-па – установить целевой показатель по мероприятию «Проведение ремонтных работ в муниципальных учреждениях спорта» подпрограммы «Развитие физической культуры и спорта» указанной муниципальной программы.</w:t>
      </w:r>
    </w:p>
    <w:p w:rsidR="008462B7" w:rsidRPr="004A0A59" w:rsidRDefault="008462B7" w:rsidP="008462B7">
      <w:pPr>
        <w:autoSpaceDE w:val="0"/>
        <w:autoSpaceDN w:val="0"/>
        <w:adjustRightInd w:val="0"/>
        <w:ind w:firstLine="709"/>
        <w:jc w:val="both"/>
        <w:rPr>
          <w:sz w:val="28"/>
          <w:szCs w:val="28"/>
        </w:rPr>
      </w:pPr>
      <w:r w:rsidRPr="004A0A59">
        <w:rPr>
          <w:bCs/>
          <w:sz w:val="28"/>
          <w:szCs w:val="28"/>
        </w:rPr>
        <w:t>5. </w:t>
      </w:r>
      <w:r w:rsidRPr="004A0A59">
        <w:rPr>
          <w:sz w:val="28"/>
          <w:szCs w:val="28"/>
        </w:rPr>
        <w:t>Направить информационное письмо Счетной палаты Чукотского автономного округа в Департамент физической культуры и спорта Чукотского автономного округа с предложением организовать взаимодействие с муниципальными образованиями (</w:t>
      </w:r>
      <w:proofErr w:type="spellStart"/>
      <w:r w:rsidRPr="004A0A59">
        <w:rPr>
          <w:sz w:val="28"/>
          <w:szCs w:val="28"/>
        </w:rPr>
        <w:t>Билибинский</w:t>
      </w:r>
      <w:proofErr w:type="spellEnd"/>
      <w:r w:rsidRPr="004A0A59">
        <w:rPr>
          <w:sz w:val="28"/>
          <w:szCs w:val="28"/>
        </w:rPr>
        <w:t xml:space="preserve"> муниципальный район и муниципальный округ </w:t>
      </w:r>
      <w:proofErr w:type="spellStart"/>
      <w:r w:rsidRPr="004A0A59">
        <w:rPr>
          <w:sz w:val="28"/>
          <w:szCs w:val="28"/>
        </w:rPr>
        <w:t>Певек</w:t>
      </w:r>
      <w:proofErr w:type="spellEnd"/>
      <w:r w:rsidRPr="004A0A59">
        <w:rPr>
          <w:sz w:val="28"/>
          <w:szCs w:val="28"/>
        </w:rPr>
        <w:t xml:space="preserve">) по вопросу возврата средств в окружной бюджет в сумме 1 131,3 тыс. рублей </w:t>
      </w:r>
      <w:r w:rsidRPr="004A0A59">
        <w:rPr>
          <w:bCs/>
          <w:sz w:val="28"/>
          <w:szCs w:val="28"/>
        </w:rPr>
        <w:t>в срок до 15 мая 2026 года.</w:t>
      </w:r>
    </w:p>
    <w:p w:rsidR="008462B7" w:rsidRPr="004A0A59" w:rsidRDefault="008462B7" w:rsidP="008462B7">
      <w:pPr>
        <w:autoSpaceDE w:val="0"/>
        <w:autoSpaceDN w:val="0"/>
        <w:adjustRightInd w:val="0"/>
        <w:spacing w:line="264" w:lineRule="auto"/>
        <w:ind w:firstLine="709"/>
        <w:jc w:val="both"/>
        <w:rPr>
          <w:sz w:val="28"/>
          <w:szCs w:val="28"/>
        </w:rPr>
      </w:pPr>
    </w:p>
    <w:p w:rsidR="008462B7" w:rsidRPr="004A0A59" w:rsidRDefault="008462B7" w:rsidP="008462B7">
      <w:pPr>
        <w:autoSpaceDE w:val="0"/>
        <w:autoSpaceDN w:val="0"/>
        <w:adjustRightInd w:val="0"/>
        <w:spacing w:line="264" w:lineRule="auto"/>
        <w:ind w:firstLine="709"/>
        <w:jc w:val="both"/>
        <w:rPr>
          <w:sz w:val="28"/>
          <w:szCs w:val="28"/>
        </w:rPr>
      </w:pPr>
    </w:p>
    <w:p w:rsidR="008462B7" w:rsidRPr="004A0A59" w:rsidRDefault="008462B7" w:rsidP="008462B7">
      <w:pPr>
        <w:autoSpaceDE w:val="0"/>
        <w:autoSpaceDN w:val="0"/>
        <w:adjustRightInd w:val="0"/>
        <w:spacing w:line="264" w:lineRule="auto"/>
        <w:ind w:firstLine="709"/>
        <w:jc w:val="both"/>
        <w:rPr>
          <w:sz w:val="28"/>
          <w:szCs w:val="28"/>
        </w:rPr>
      </w:pPr>
    </w:p>
    <w:bookmarkEnd w:id="21"/>
    <w:p w:rsidR="008462B7" w:rsidRPr="004A0A59" w:rsidRDefault="008462B7" w:rsidP="008462B7">
      <w:pPr>
        <w:jc w:val="both"/>
        <w:rPr>
          <w:sz w:val="28"/>
          <w:szCs w:val="28"/>
        </w:rPr>
      </w:pPr>
      <w:r w:rsidRPr="004A0A59">
        <w:rPr>
          <w:sz w:val="28"/>
          <w:szCs w:val="28"/>
        </w:rPr>
        <w:t xml:space="preserve">Аудитор Счетной палаты </w:t>
      </w:r>
    </w:p>
    <w:p w:rsidR="008462B7" w:rsidRDefault="008462B7" w:rsidP="008462B7">
      <w:pPr>
        <w:autoSpaceDE w:val="0"/>
        <w:autoSpaceDN w:val="0"/>
        <w:adjustRightInd w:val="0"/>
        <w:spacing w:line="288" w:lineRule="auto"/>
        <w:jc w:val="both"/>
        <w:rPr>
          <w:sz w:val="28"/>
          <w:szCs w:val="28"/>
        </w:rPr>
      </w:pPr>
      <w:r w:rsidRPr="004A0A59">
        <w:rPr>
          <w:sz w:val="28"/>
          <w:szCs w:val="28"/>
        </w:rPr>
        <w:t>Чукотского автономного округа                                                          И.В. Бондаренко</w:t>
      </w:r>
    </w:p>
    <w:bookmarkEnd w:id="18"/>
    <w:p w:rsidR="008462B7" w:rsidRDefault="008462B7">
      <w:pPr>
        <w:spacing w:after="200" w:line="276" w:lineRule="auto"/>
        <w:rPr>
          <w:color w:val="000000" w:themeColor="text1"/>
          <w:sz w:val="10"/>
          <w:szCs w:val="10"/>
        </w:rPr>
      </w:pPr>
      <w:r>
        <w:rPr>
          <w:color w:val="000000" w:themeColor="text1"/>
          <w:sz w:val="10"/>
          <w:szCs w:val="10"/>
        </w:rPr>
        <w:br w:type="page"/>
      </w:r>
    </w:p>
    <w:p w:rsidR="008462B7" w:rsidRPr="008E6BC4" w:rsidRDefault="008462B7" w:rsidP="008462B7">
      <w:pPr>
        <w:autoSpaceDE w:val="0"/>
        <w:autoSpaceDN w:val="0"/>
        <w:adjustRightInd w:val="0"/>
        <w:jc w:val="center"/>
        <w:outlineLvl w:val="0"/>
      </w:pPr>
      <w:bookmarkStart w:id="25" w:name="_Hlk50624309"/>
      <w:r w:rsidRPr="008E6BC4">
        <w:rPr>
          <w:b/>
          <w:bCs/>
          <w:sz w:val="28"/>
          <w:szCs w:val="28"/>
        </w:rPr>
        <w:lastRenderedPageBreak/>
        <w:t>ОТЧЕТ</w:t>
      </w:r>
    </w:p>
    <w:p w:rsidR="008462B7" w:rsidRPr="008E6BC4" w:rsidRDefault="008462B7" w:rsidP="008462B7">
      <w:pPr>
        <w:jc w:val="center"/>
      </w:pPr>
      <w:r w:rsidRPr="008E6BC4">
        <w:rPr>
          <w:b/>
          <w:bCs/>
          <w:sz w:val="28"/>
          <w:szCs w:val="28"/>
        </w:rPr>
        <w:t>о результатах контрольного мероприятия</w:t>
      </w:r>
    </w:p>
    <w:p w:rsidR="008462B7" w:rsidRPr="008E6BC4" w:rsidRDefault="008462B7" w:rsidP="008462B7">
      <w:pPr>
        <w:jc w:val="center"/>
        <w:rPr>
          <w:b/>
          <w:sz w:val="28"/>
          <w:szCs w:val="28"/>
        </w:rPr>
      </w:pPr>
      <w:r w:rsidRPr="008E6BC4">
        <w:rPr>
          <w:b/>
          <w:bCs/>
          <w:sz w:val="28"/>
          <w:szCs w:val="28"/>
        </w:rPr>
        <w:t>«</w:t>
      </w:r>
      <w:r w:rsidRPr="008E6BC4">
        <w:rPr>
          <w:b/>
          <w:sz w:val="28"/>
          <w:szCs w:val="28"/>
        </w:rPr>
        <w:t xml:space="preserve">Проверка использования средств окружного бюджета, предоставленных Государственному автономному учреждению Чукотского автономного округа «Издательство «Крайний Север» </w:t>
      </w:r>
    </w:p>
    <w:p w:rsidR="008462B7" w:rsidRPr="008E6BC4" w:rsidRDefault="008462B7" w:rsidP="008462B7">
      <w:pPr>
        <w:jc w:val="center"/>
        <w:rPr>
          <w:b/>
          <w:sz w:val="28"/>
          <w:szCs w:val="28"/>
        </w:rPr>
      </w:pPr>
      <w:r w:rsidRPr="008E6BC4">
        <w:rPr>
          <w:b/>
          <w:sz w:val="28"/>
          <w:szCs w:val="28"/>
        </w:rPr>
        <w:t xml:space="preserve">на финансовое обеспечение выполнения </w:t>
      </w:r>
    </w:p>
    <w:p w:rsidR="008462B7" w:rsidRPr="008E6BC4" w:rsidRDefault="008462B7" w:rsidP="008462B7">
      <w:pPr>
        <w:jc w:val="center"/>
        <w:rPr>
          <w:b/>
          <w:sz w:val="28"/>
          <w:szCs w:val="28"/>
        </w:rPr>
      </w:pPr>
      <w:r w:rsidRPr="008E6BC4">
        <w:rPr>
          <w:b/>
          <w:sz w:val="28"/>
          <w:szCs w:val="28"/>
        </w:rPr>
        <w:t xml:space="preserve">государственного задания, в рамках реализации </w:t>
      </w:r>
    </w:p>
    <w:p w:rsidR="008462B7" w:rsidRPr="008E6BC4" w:rsidRDefault="008462B7" w:rsidP="008462B7">
      <w:pPr>
        <w:jc w:val="center"/>
        <w:rPr>
          <w:b/>
          <w:sz w:val="28"/>
          <w:szCs w:val="28"/>
        </w:rPr>
      </w:pPr>
      <w:r w:rsidRPr="008E6BC4">
        <w:rPr>
          <w:b/>
          <w:sz w:val="28"/>
          <w:szCs w:val="28"/>
        </w:rPr>
        <w:t xml:space="preserve">Государственной программы «Информационное общество </w:t>
      </w:r>
    </w:p>
    <w:p w:rsidR="008462B7" w:rsidRPr="008E6BC4" w:rsidRDefault="008462B7" w:rsidP="008462B7">
      <w:pPr>
        <w:jc w:val="center"/>
        <w:rPr>
          <w:b/>
          <w:sz w:val="28"/>
          <w:szCs w:val="28"/>
        </w:rPr>
      </w:pPr>
      <w:r w:rsidRPr="008E6BC4">
        <w:rPr>
          <w:b/>
          <w:sz w:val="28"/>
          <w:szCs w:val="28"/>
        </w:rPr>
        <w:t>Чукотского автономного округа» в 2025 году»</w:t>
      </w:r>
    </w:p>
    <w:p w:rsidR="008462B7" w:rsidRPr="008E6BC4" w:rsidRDefault="008462B7" w:rsidP="008462B7">
      <w:pPr>
        <w:spacing w:before="120" w:line="216" w:lineRule="auto"/>
        <w:jc w:val="center"/>
      </w:pPr>
      <w:r w:rsidRPr="008E6BC4">
        <w:t>утвержден Коллегией Счетной палаты Чукотского автономного округа</w:t>
      </w:r>
    </w:p>
    <w:p w:rsidR="008462B7" w:rsidRPr="008E6BC4" w:rsidRDefault="008462B7" w:rsidP="008462B7">
      <w:pPr>
        <w:spacing w:line="216" w:lineRule="auto"/>
        <w:jc w:val="center"/>
      </w:pPr>
      <w:r w:rsidRPr="008E6BC4">
        <w:t>(протокол от 27 марта 2026 года № 4)</w:t>
      </w:r>
    </w:p>
    <w:p w:rsidR="008462B7" w:rsidRPr="008E6BC4" w:rsidRDefault="008462B7" w:rsidP="008462B7">
      <w:pPr>
        <w:spacing w:line="288" w:lineRule="auto"/>
        <w:ind w:right="-2" w:firstLine="709"/>
        <w:jc w:val="both"/>
        <w:rPr>
          <w:b/>
          <w:bCs/>
          <w:sz w:val="28"/>
          <w:szCs w:val="28"/>
        </w:rPr>
      </w:pPr>
    </w:p>
    <w:p w:rsidR="008462B7" w:rsidRPr="008E6BC4" w:rsidRDefault="008462B7" w:rsidP="004863A7">
      <w:pPr>
        <w:ind w:firstLine="709"/>
        <w:jc w:val="both"/>
        <w:rPr>
          <w:b/>
          <w:bCs/>
          <w:sz w:val="28"/>
          <w:szCs w:val="28"/>
        </w:rPr>
      </w:pPr>
      <w:r w:rsidRPr="008E6BC4">
        <w:rPr>
          <w:b/>
          <w:bCs/>
          <w:sz w:val="28"/>
          <w:szCs w:val="28"/>
        </w:rPr>
        <w:t>Основание для проведения контрольного мероприятия</w:t>
      </w:r>
    </w:p>
    <w:p w:rsidR="008462B7" w:rsidRPr="008E6BC4" w:rsidRDefault="008462B7" w:rsidP="004863A7">
      <w:pPr>
        <w:ind w:firstLine="720"/>
        <w:jc w:val="both"/>
        <w:rPr>
          <w:sz w:val="28"/>
          <w:szCs w:val="28"/>
        </w:rPr>
      </w:pPr>
      <w:r w:rsidRPr="008E6BC4">
        <w:rPr>
          <w:sz w:val="28"/>
          <w:szCs w:val="28"/>
        </w:rPr>
        <w:t>Пункт 1.4 Плана работы Счетной палаты Чукотского автономного округа на 2026 год, утвержденного решением Коллегии Счетной палаты Чукотского автономного округа (протокол от 26 декабря 2025 года № 31).</w:t>
      </w:r>
    </w:p>
    <w:p w:rsidR="008462B7" w:rsidRPr="008E6BC4" w:rsidRDefault="008462B7" w:rsidP="004863A7">
      <w:pPr>
        <w:spacing w:before="120"/>
        <w:ind w:firstLine="709"/>
        <w:jc w:val="both"/>
        <w:rPr>
          <w:sz w:val="28"/>
          <w:szCs w:val="28"/>
        </w:rPr>
      </w:pPr>
      <w:r w:rsidRPr="008E6BC4">
        <w:rPr>
          <w:b/>
          <w:bCs/>
          <w:sz w:val="28"/>
          <w:szCs w:val="28"/>
        </w:rPr>
        <w:t>Предмет контрольного мероприятия</w:t>
      </w:r>
    </w:p>
    <w:p w:rsidR="008462B7" w:rsidRPr="008E6BC4" w:rsidRDefault="008462B7" w:rsidP="004863A7">
      <w:pPr>
        <w:autoSpaceDE w:val="0"/>
        <w:autoSpaceDN w:val="0"/>
        <w:adjustRightInd w:val="0"/>
        <w:ind w:firstLine="709"/>
        <w:jc w:val="both"/>
        <w:rPr>
          <w:sz w:val="28"/>
          <w:szCs w:val="28"/>
        </w:rPr>
      </w:pPr>
      <w:r w:rsidRPr="008E6BC4">
        <w:rPr>
          <w:noProof/>
          <w:sz w:val="28"/>
          <w:szCs w:val="28"/>
        </w:rPr>
        <w:t>Деятельность объекта контрольного мероприятия в процессе использования средств окружного бюджета, предоставленных на финансовое обеспечение выполнения государственного задания, в рамках реализации Государственной программы «Информационное общество Чукотского автономного округа».</w:t>
      </w:r>
    </w:p>
    <w:p w:rsidR="008462B7" w:rsidRPr="008E6BC4" w:rsidRDefault="008462B7" w:rsidP="004863A7">
      <w:pPr>
        <w:spacing w:before="120"/>
        <w:ind w:firstLine="709"/>
        <w:jc w:val="both"/>
        <w:rPr>
          <w:b/>
          <w:bCs/>
          <w:sz w:val="28"/>
          <w:szCs w:val="28"/>
        </w:rPr>
      </w:pPr>
      <w:r w:rsidRPr="008E6BC4">
        <w:rPr>
          <w:b/>
          <w:bCs/>
          <w:sz w:val="28"/>
          <w:szCs w:val="28"/>
        </w:rPr>
        <w:t>Цель контрольного мероприятия</w:t>
      </w:r>
    </w:p>
    <w:p w:rsidR="008462B7" w:rsidRPr="008E6BC4" w:rsidRDefault="008462B7" w:rsidP="004863A7">
      <w:pPr>
        <w:ind w:firstLine="709"/>
        <w:jc w:val="both"/>
        <w:rPr>
          <w:sz w:val="28"/>
          <w:szCs w:val="28"/>
        </w:rPr>
      </w:pPr>
      <w:r w:rsidRPr="008E6BC4">
        <w:rPr>
          <w:sz w:val="28"/>
          <w:szCs w:val="28"/>
        </w:rPr>
        <w:t xml:space="preserve">Оценить соблюдение требований законодательных и иных нормативных правовых актов Российской Федерации и Чукотского автономного округа при использовании средств окружного бюджета, предоставленных </w:t>
      </w:r>
      <w:r w:rsidRPr="008E6BC4">
        <w:rPr>
          <w:sz w:val="28"/>
          <w:szCs w:val="28"/>
        </w:rPr>
        <w:lastRenderedPageBreak/>
        <w:t>на финансовое обеспечение выполнения государственного задания в рамках реализации Государственной программы «Информационное общество Чукотского автономного округа».</w:t>
      </w:r>
    </w:p>
    <w:p w:rsidR="008462B7" w:rsidRPr="008E6BC4" w:rsidRDefault="008462B7" w:rsidP="004863A7">
      <w:pPr>
        <w:spacing w:before="120"/>
        <w:ind w:firstLine="709"/>
        <w:jc w:val="both"/>
        <w:rPr>
          <w:sz w:val="28"/>
          <w:szCs w:val="28"/>
        </w:rPr>
      </w:pPr>
      <w:r w:rsidRPr="008E6BC4">
        <w:rPr>
          <w:b/>
          <w:bCs/>
          <w:color w:val="000000"/>
          <w:sz w:val="28"/>
          <w:szCs w:val="28"/>
        </w:rPr>
        <w:t>Вопросы контрольного мероприятия</w:t>
      </w:r>
    </w:p>
    <w:p w:rsidR="008462B7" w:rsidRPr="008E6BC4" w:rsidRDefault="008462B7" w:rsidP="004863A7">
      <w:pPr>
        <w:ind w:firstLine="709"/>
        <w:jc w:val="both"/>
        <w:rPr>
          <w:bCs/>
          <w:sz w:val="28"/>
          <w:szCs w:val="28"/>
          <w:lang w:eastAsia="en-US"/>
        </w:rPr>
      </w:pPr>
      <w:r w:rsidRPr="008E6BC4">
        <w:rPr>
          <w:bCs/>
          <w:sz w:val="28"/>
          <w:szCs w:val="28"/>
          <w:lang w:eastAsia="en-US"/>
        </w:rPr>
        <w:t xml:space="preserve">1. Соблюдение нормативных правовых актов и иных документов, регламентирующих деятельность при использовании средств </w:t>
      </w:r>
      <w:r w:rsidRPr="008E6BC4">
        <w:rPr>
          <w:sz w:val="28"/>
          <w:szCs w:val="28"/>
        </w:rPr>
        <w:t>окружного бюджета</w:t>
      </w:r>
      <w:r w:rsidRPr="008E6BC4">
        <w:rPr>
          <w:bCs/>
          <w:sz w:val="28"/>
          <w:szCs w:val="28"/>
          <w:lang w:eastAsia="en-US"/>
        </w:rPr>
        <w:t>, предоставленных на финансовое обеспечение выполнения государственного задания.</w:t>
      </w:r>
    </w:p>
    <w:p w:rsidR="008462B7" w:rsidRPr="008E6BC4" w:rsidRDefault="008462B7" w:rsidP="004863A7">
      <w:pPr>
        <w:widowControl w:val="0"/>
        <w:autoSpaceDE w:val="0"/>
        <w:autoSpaceDN w:val="0"/>
        <w:adjustRightInd w:val="0"/>
        <w:ind w:firstLine="709"/>
        <w:jc w:val="both"/>
        <w:rPr>
          <w:sz w:val="28"/>
          <w:szCs w:val="28"/>
          <w:lang w:eastAsia="en-US"/>
        </w:rPr>
      </w:pPr>
      <w:r w:rsidRPr="008E6BC4">
        <w:rPr>
          <w:sz w:val="28"/>
          <w:szCs w:val="28"/>
          <w:lang w:eastAsia="en-US"/>
        </w:rPr>
        <w:t xml:space="preserve">2. Проверка использования </w:t>
      </w:r>
      <w:r w:rsidRPr="008E6BC4">
        <w:rPr>
          <w:sz w:val="28"/>
          <w:szCs w:val="28"/>
        </w:rPr>
        <w:t>средств окружного бюджета</w:t>
      </w:r>
      <w:r w:rsidRPr="008E6BC4">
        <w:rPr>
          <w:sz w:val="28"/>
          <w:szCs w:val="28"/>
          <w:lang w:eastAsia="en-US"/>
        </w:rPr>
        <w:t>, предоставленных на финансовое обеспечение выполнения государственного задания.</w:t>
      </w:r>
    </w:p>
    <w:p w:rsidR="008462B7" w:rsidRPr="008E6BC4" w:rsidRDefault="008462B7" w:rsidP="004863A7">
      <w:pPr>
        <w:widowControl w:val="0"/>
        <w:autoSpaceDE w:val="0"/>
        <w:autoSpaceDN w:val="0"/>
        <w:adjustRightInd w:val="0"/>
        <w:ind w:firstLine="709"/>
        <w:jc w:val="both"/>
        <w:rPr>
          <w:sz w:val="28"/>
          <w:szCs w:val="28"/>
          <w:lang w:eastAsia="en-US"/>
        </w:rPr>
      </w:pPr>
      <w:r w:rsidRPr="008E6BC4">
        <w:rPr>
          <w:sz w:val="28"/>
          <w:szCs w:val="28"/>
          <w:lang w:eastAsia="en-US"/>
        </w:rPr>
        <w:t>3. Проверка учета имущества, закрепленного на праве оперативного управления.</w:t>
      </w:r>
    </w:p>
    <w:p w:rsidR="008462B7" w:rsidRPr="008E6BC4" w:rsidRDefault="008462B7" w:rsidP="004863A7">
      <w:pPr>
        <w:ind w:right="-2" w:firstLine="709"/>
        <w:jc w:val="both"/>
        <w:rPr>
          <w:sz w:val="28"/>
          <w:szCs w:val="28"/>
          <w:lang w:eastAsia="en-US"/>
        </w:rPr>
      </w:pPr>
      <w:r w:rsidRPr="008E6BC4">
        <w:rPr>
          <w:bCs/>
          <w:color w:val="000000"/>
          <w:sz w:val="28"/>
          <w:szCs w:val="28"/>
          <w:lang w:eastAsia="en-US"/>
        </w:rPr>
        <w:t>4. </w:t>
      </w:r>
      <w:bookmarkStart w:id="26" w:name="_Hlk224913646"/>
      <w:bookmarkStart w:id="27" w:name="_Hlk223599543"/>
      <w:r w:rsidRPr="008E6BC4">
        <w:rPr>
          <w:bCs/>
          <w:color w:val="000000"/>
          <w:sz w:val="28"/>
          <w:szCs w:val="28"/>
          <w:lang w:eastAsia="en-US"/>
        </w:rPr>
        <w:t xml:space="preserve">Оценка </w:t>
      </w:r>
      <w:r w:rsidRPr="008E6BC4">
        <w:rPr>
          <w:rFonts w:eastAsia="Calibri"/>
          <w:sz w:val="28"/>
          <w:szCs w:val="28"/>
          <w:lang w:eastAsia="en-US"/>
        </w:rPr>
        <w:t xml:space="preserve">достижения значений результатов </w:t>
      </w:r>
      <w:r w:rsidRPr="008E6BC4">
        <w:rPr>
          <w:bCs/>
          <w:color w:val="000000"/>
          <w:sz w:val="28"/>
          <w:szCs w:val="28"/>
          <w:lang w:eastAsia="en-US"/>
        </w:rPr>
        <w:t xml:space="preserve">использования средств окружного бюджета, </w:t>
      </w:r>
      <w:r w:rsidRPr="008E6BC4">
        <w:rPr>
          <w:sz w:val="28"/>
          <w:szCs w:val="28"/>
          <w:lang w:eastAsia="en-US"/>
        </w:rPr>
        <w:t>предоставленных на финансовое обеспечение выполнения государственного задания, в рамках реализации Государственной программы «Информационное общество Чукотского автономного округа».</w:t>
      </w:r>
      <w:bookmarkEnd w:id="26"/>
    </w:p>
    <w:bookmarkEnd w:id="27"/>
    <w:p w:rsidR="004863A7" w:rsidRDefault="004863A7" w:rsidP="004863A7">
      <w:pPr>
        <w:spacing w:before="120"/>
        <w:ind w:firstLine="709"/>
        <w:jc w:val="both"/>
        <w:rPr>
          <w:b/>
          <w:bCs/>
          <w:sz w:val="28"/>
          <w:szCs w:val="28"/>
        </w:rPr>
      </w:pPr>
    </w:p>
    <w:p w:rsidR="008462B7" w:rsidRPr="008E6BC4" w:rsidRDefault="008462B7" w:rsidP="004863A7">
      <w:pPr>
        <w:spacing w:before="120"/>
        <w:ind w:firstLine="709"/>
        <w:jc w:val="both"/>
        <w:rPr>
          <w:sz w:val="28"/>
          <w:szCs w:val="28"/>
        </w:rPr>
      </w:pPr>
      <w:r w:rsidRPr="008E6BC4">
        <w:rPr>
          <w:b/>
          <w:bCs/>
          <w:sz w:val="28"/>
          <w:szCs w:val="28"/>
        </w:rPr>
        <w:t xml:space="preserve">Объект контрольного мероприятия </w:t>
      </w:r>
    </w:p>
    <w:p w:rsidR="008462B7" w:rsidRPr="008E6BC4" w:rsidRDefault="008462B7" w:rsidP="004863A7">
      <w:pPr>
        <w:ind w:firstLine="709"/>
        <w:jc w:val="both"/>
        <w:rPr>
          <w:bCs/>
          <w:sz w:val="28"/>
          <w:szCs w:val="28"/>
        </w:rPr>
      </w:pPr>
      <w:r w:rsidRPr="008E6BC4">
        <w:rPr>
          <w:bCs/>
          <w:sz w:val="28"/>
          <w:szCs w:val="28"/>
        </w:rPr>
        <w:t>Государственное автономное учреждение Чукотского автономного округа «Издательство «Крайний Север» (далее – Издательство «Крайний Север», Учреждение).</w:t>
      </w:r>
    </w:p>
    <w:p w:rsidR="008462B7" w:rsidRPr="008E6BC4" w:rsidRDefault="008462B7" w:rsidP="004863A7">
      <w:pPr>
        <w:spacing w:before="120"/>
        <w:ind w:firstLine="709"/>
        <w:jc w:val="both"/>
        <w:rPr>
          <w:sz w:val="28"/>
          <w:szCs w:val="28"/>
        </w:rPr>
      </w:pPr>
      <w:r w:rsidRPr="008E6BC4">
        <w:rPr>
          <w:b/>
          <w:bCs/>
          <w:sz w:val="28"/>
          <w:szCs w:val="28"/>
        </w:rPr>
        <w:t>Проверяемый период деятельности</w:t>
      </w:r>
      <w:r w:rsidRPr="008E6BC4">
        <w:rPr>
          <w:sz w:val="28"/>
          <w:szCs w:val="28"/>
        </w:rPr>
        <w:t xml:space="preserve"> 2025 год.</w:t>
      </w:r>
    </w:p>
    <w:p w:rsidR="008462B7" w:rsidRPr="008E6BC4" w:rsidRDefault="008462B7" w:rsidP="004863A7">
      <w:pPr>
        <w:spacing w:before="120"/>
        <w:ind w:firstLine="720"/>
        <w:jc w:val="both"/>
        <w:rPr>
          <w:b/>
          <w:bCs/>
          <w:sz w:val="28"/>
          <w:szCs w:val="28"/>
        </w:rPr>
      </w:pPr>
      <w:r w:rsidRPr="008E6BC4">
        <w:rPr>
          <w:b/>
          <w:bCs/>
          <w:sz w:val="28"/>
          <w:szCs w:val="28"/>
        </w:rPr>
        <w:t>Сроки проведения контрольного мероприятия</w:t>
      </w:r>
    </w:p>
    <w:p w:rsidR="008462B7" w:rsidRPr="008E6BC4" w:rsidRDefault="008462B7" w:rsidP="004863A7">
      <w:pPr>
        <w:jc w:val="both"/>
        <w:rPr>
          <w:sz w:val="28"/>
          <w:szCs w:val="28"/>
        </w:rPr>
      </w:pPr>
      <w:r w:rsidRPr="008E6BC4">
        <w:rPr>
          <w:b/>
          <w:bCs/>
          <w:sz w:val="28"/>
          <w:szCs w:val="28"/>
        </w:rPr>
        <w:t xml:space="preserve"> </w:t>
      </w:r>
      <w:r w:rsidRPr="008E6BC4">
        <w:rPr>
          <w:sz w:val="28"/>
          <w:szCs w:val="28"/>
        </w:rPr>
        <w:t>с 13 февраля 2026 года по 19 марта 2026 года.</w:t>
      </w:r>
    </w:p>
    <w:bookmarkEnd w:id="25"/>
    <w:p w:rsidR="008462B7" w:rsidRPr="008E6BC4" w:rsidRDefault="008462B7" w:rsidP="004863A7">
      <w:pPr>
        <w:autoSpaceDE w:val="0"/>
        <w:autoSpaceDN w:val="0"/>
        <w:adjustRightInd w:val="0"/>
        <w:spacing w:before="240" w:after="120"/>
        <w:jc w:val="center"/>
        <w:outlineLvl w:val="0"/>
        <w:rPr>
          <w:b/>
          <w:sz w:val="28"/>
          <w:szCs w:val="28"/>
        </w:rPr>
      </w:pPr>
      <w:r w:rsidRPr="008E6BC4">
        <w:rPr>
          <w:b/>
          <w:bCs/>
          <w:sz w:val="28"/>
          <w:szCs w:val="28"/>
        </w:rPr>
        <w:lastRenderedPageBreak/>
        <w:t xml:space="preserve">Краткая характеристика </w:t>
      </w:r>
      <w:r w:rsidRPr="008E6BC4">
        <w:rPr>
          <w:b/>
          <w:bCs/>
          <w:sz w:val="28"/>
          <w:szCs w:val="28"/>
        </w:rPr>
        <w:br/>
        <w:t>объекта контрольного мероприятия</w:t>
      </w:r>
    </w:p>
    <w:p w:rsidR="008462B7" w:rsidRPr="008E6BC4" w:rsidRDefault="008462B7" w:rsidP="004863A7">
      <w:pPr>
        <w:widowControl w:val="0"/>
        <w:adjustRightInd w:val="0"/>
        <w:ind w:firstLine="709"/>
        <w:jc w:val="both"/>
        <w:textAlignment w:val="baseline"/>
        <w:rPr>
          <w:sz w:val="28"/>
          <w:szCs w:val="28"/>
        </w:rPr>
      </w:pPr>
      <w:bookmarkStart w:id="28" w:name="_Hlk137544113"/>
      <w:r w:rsidRPr="008E6BC4">
        <w:rPr>
          <w:sz w:val="28"/>
          <w:szCs w:val="28"/>
        </w:rPr>
        <w:t>Издательство «Крайний Север»</w:t>
      </w:r>
      <w:r w:rsidRPr="008E6BC4">
        <w:rPr>
          <w:rFonts w:eastAsia="Calibri"/>
          <w:bCs/>
          <w:sz w:val="28"/>
          <w:szCs w:val="28"/>
          <w:lang w:eastAsia="en-US"/>
        </w:rPr>
        <w:t xml:space="preserve"> – </w:t>
      </w:r>
      <w:r w:rsidRPr="008E6BC4">
        <w:rPr>
          <w:rFonts w:eastAsia="Calibri"/>
          <w:bCs/>
          <w:sz w:val="28"/>
          <w:szCs w:val="28"/>
        </w:rPr>
        <w:t xml:space="preserve">некоммерческая организация, созданная </w:t>
      </w:r>
      <w:r w:rsidR="00BD6FE9">
        <w:rPr>
          <w:rFonts w:eastAsia="Calibri"/>
          <w:bCs/>
          <w:sz w:val="28"/>
          <w:szCs w:val="28"/>
        </w:rPr>
        <w:br/>
      </w:r>
      <w:r w:rsidRPr="008E6BC4">
        <w:rPr>
          <w:rFonts w:eastAsia="Calibri"/>
          <w:bCs/>
          <w:sz w:val="28"/>
          <w:szCs w:val="28"/>
        </w:rPr>
        <w:t xml:space="preserve">в результате реорганизации </w:t>
      </w:r>
      <w:r w:rsidRPr="008E6BC4">
        <w:rPr>
          <w:sz w:val="28"/>
          <w:szCs w:val="28"/>
        </w:rPr>
        <w:t xml:space="preserve">Государственного предприятия Чукотского автономного округа «Издательство «Крайний Север» </w:t>
      </w:r>
      <w:r w:rsidRPr="008E6BC4">
        <w:rPr>
          <w:rFonts w:eastAsia="Calibri"/>
          <w:bCs/>
          <w:sz w:val="28"/>
          <w:szCs w:val="28"/>
        </w:rPr>
        <w:t xml:space="preserve">в форме преобразования </w:t>
      </w:r>
      <w:r w:rsidR="00BD6FE9">
        <w:rPr>
          <w:rFonts w:eastAsia="Calibri"/>
          <w:bCs/>
          <w:sz w:val="28"/>
          <w:szCs w:val="28"/>
        </w:rPr>
        <w:br/>
      </w:r>
      <w:r w:rsidRPr="008E6BC4">
        <w:rPr>
          <w:rFonts w:eastAsia="Calibri"/>
          <w:bCs/>
          <w:sz w:val="28"/>
          <w:szCs w:val="28"/>
        </w:rPr>
        <w:t>в Государственное автономное учреждение Чукотского автономного округа «Издательство «Крайний «Север»</w:t>
      </w:r>
      <w:r w:rsidRPr="008E6BC4">
        <w:rPr>
          <w:rStyle w:val="ac"/>
          <w:rFonts w:eastAsia="Calibri"/>
        </w:rPr>
        <w:footnoteReference w:id="21"/>
      </w:r>
      <w:r w:rsidRPr="008E6BC4">
        <w:rPr>
          <w:rFonts w:eastAsia="Calibri"/>
          <w:bCs/>
          <w:sz w:val="28"/>
          <w:szCs w:val="28"/>
        </w:rPr>
        <w:t>, и осуществляющая деятельность в сфере средств массовой информации</w:t>
      </w:r>
      <w:r w:rsidRPr="008E6BC4">
        <w:rPr>
          <w:sz w:val="28"/>
          <w:szCs w:val="28"/>
        </w:rPr>
        <w:t xml:space="preserve"> </w:t>
      </w:r>
      <w:r w:rsidRPr="008E6BC4">
        <w:rPr>
          <w:rFonts w:eastAsia="Calibri"/>
          <w:bCs/>
          <w:sz w:val="28"/>
          <w:szCs w:val="28"/>
        </w:rPr>
        <w:t>в соответствии с уставом</w:t>
      </w:r>
      <w:r w:rsidRPr="008E6BC4">
        <w:rPr>
          <w:rStyle w:val="ac"/>
          <w:rFonts w:eastAsia="Calibri"/>
        </w:rPr>
        <w:footnoteReference w:id="22"/>
      </w:r>
      <w:r w:rsidRPr="008E6BC4">
        <w:rPr>
          <w:rFonts w:eastAsia="Calibri"/>
          <w:bCs/>
          <w:sz w:val="28"/>
          <w:szCs w:val="28"/>
        </w:rPr>
        <w:t>.</w:t>
      </w:r>
    </w:p>
    <w:p w:rsidR="008462B7" w:rsidRPr="008E6BC4" w:rsidRDefault="008462B7" w:rsidP="004863A7">
      <w:pPr>
        <w:ind w:firstLine="709"/>
        <w:jc w:val="both"/>
        <w:rPr>
          <w:sz w:val="28"/>
          <w:szCs w:val="28"/>
          <w:lang w:eastAsia="en-US"/>
        </w:rPr>
      </w:pPr>
      <w:r w:rsidRPr="008E6BC4">
        <w:rPr>
          <w:sz w:val="28"/>
          <w:szCs w:val="28"/>
          <w:lang w:eastAsia="en-US"/>
        </w:rPr>
        <w:t>В проверяемом периоде</w:t>
      </w:r>
      <w:r w:rsidRPr="008E6BC4">
        <w:rPr>
          <w:sz w:val="28"/>
          <w:szCs w:val="28"/>
        </w:rPr>
        <w:t xml:space="preserve"> Издательство «Крайний Север» находилось в ведомственном подчинении</w:t>
      </w:r>
      <w:r w:rsidRPr="008E6BC4">
        <w:rPr>
          <w:sz w:val="28"/>
          <w:szCs w:val="28"/>
          <w:vertAlign w:val="superscript"/>
        </w:rPr>
        <w:footnoteReference w:id="23"/>
      </w:r>
      <w:r w:rsidRPr="008E6BC4">
        <w:rPr>
          <w:sz w:val="28"/>
          <w:szCs w:val="28"/>
        </w:rPr>
        <w:t xml:space="preserve"> Аппарата Губернатора и Правительства Чукотского автономного округа</w:t>
      </w:r>
      <w:r w:rsidRPr="008E6BC4">
        <w:rPr>
          <w:sz w:val="28"/>
          <w:szCs w:val="28"/>
          <w:lang w:eastAsia="en-US"/>
        </w:rPr>
        <w:t xml:space="preserve"> (далее – Аппарат Губернатора), исполняющего полномочия учредителя от имени Чукотского автономного округа</w:t>
      </w:r>
      <w:r w:rsidRPr="008E6BC4">
        <w:rPr>
          <w:sz w:val="28"/>
          <w:szCs w:val="28"/>
          <w:vertAlign w:val="superscript"/>
          <w:lang w:eastAsia="en-US"/>
        </w:rPr>
        <w:footnoteReference w:id="24"/>
      </w:r>
      <w:r w:rsidRPr="008E6BC4">
        <w:rPr>
          <w:sz w:val="28"/>
          <w:szCs w:val="28"/>
          <w:lang w:eastAsia="en-US"/>
        </w:rPr>
        <w:t>.</w:t>
      </w:r>
    </w:p>
    <w:p w:rsidR="008462B7" w:rsidRPr="008E6BC4" w:rsidRDefault="008462B7" w:rsidP="004863A7">
      <w:pPr>
        <w:ind w:firstLine="709"/>
        <w:jc w:val="both"/>
        <w:rPr>
          <w:sz w:val="28"/>
          <w:szCs w:val="28"/>
          <w:lang w:eastAsia="en-US"/>
        </w:rPr>
      </w:pPr>
      <w:r w:rsidRPr="008E6BC4">
        <w:rPr>
          <w:sz w:val="28"/>
          <w:szCs w:val="28"/>
          <w:lang w:eastAsia="en-US"/>
        </w:rPr>
        <w:lastRenderedPageBreak/>
        <w:t xml:space="preserve">Постановлением Правительства Чукотского автономного округа от 12 февраля 2024 года № 49 «О порядке осуществления органами исполнительной власти Чукотского автономного округа функций и полномочий учредителя государственного учреждения Чукотского автономного округа» утверждено положение об осуществлении органами исполнительной власти Чукотского автономного округа функций и полномочий учредителя автономного учреждения Чукотского автономного округа (далее – Положение </w:t>
      </w:r>
      <w:r w:rsidR="00BD6FE9">
        <w:rPr>
          <w:sz w:val="28"/>
          <w:szCs w:val="28"/>
          <w:lang w:eastAsia="en-US"/>
        </w:rPr>
        <w:br/>
      </w:r>
      <w:r w:rsidRPr="008E6BC4">
        <w:rPr>
          <w:sz w:val="28"/>
          <w:szCs w:val="28"/>
          <w:lang w:eastAsia="en-US"/>
        </w:rPr>
        <w:t>об осуществлении полномочий учредителя).</w:t>
      </w:r>
    </w:p>
    <w:p w:rsidR="008462B7" w:rsidRPr="008E6BC4" w:rsidRDefault="008462B7" w:rsidP="004863A7">
      <w:pPr>
        <w:ind w:firstLine="709"/>
        <w:jc w:val="both"/>
        <w:rPr>
          <w:sz w:val="28"/>
          <w:szCs w:val="28"/>
          <w:lang w:eastAsia="en-US"/>
        </w:rPr>
      </w:pPr>
      <w:r w:rsidRPr="008E6BC4">
        <w:rPr>
          <w:sz w:val="28"/>
          <w:szCs w:val="28"/>
          <w:lang w:eastAsia="en-US"/>
        </w:rPr>
        <w:t>Согласно пункту 5 Положения об осуществлении полномочий учредителя, устав автономного учреждения в течение одного месяца со дня принятия решения Правительства Чукотского автономного округа о его создании утверждает учредитель в соответствии с примерной формой устава автономного учреждения Чукотского автономного округа, утвержденной Правительством Чукотского автономного округа.</w:t>
      </w:r>
    </w:p>
    <w:p w:rsidR="008462B7" w:rsidRPr="008E6BC4" w:rsidRDefault="008462B7" w:rsidP="004863A7">
      <w:pPr>
        <w:ind w:firstLine="709"/>
        <w:jc w:val="both"/>
        <w:rPr>
          <w:sz w:val="28"/>
          <w:szCs w:val="28"/>
          <w:lang w:eastAsia="en-US"/>
        </w:rPr>
      </w:pPr>
      <w:r w:rsidRPr="008E6BC4">
        <w:rPr>
          <w:sz w:val="28"/>
          <w:szCs w:val="28"/>
          <w:lang w:eastAsia="en-US"/>
        </w:rPr>
        <w:t>Необходимо отметить, что примерная форма устава автономного учреждения Чукотского автономного округа не утверждена.</w:t>
      </w:r>
    </w:p>
    <w:p w:rsidR="008462B7" w:rsidRPr="008E6BC4" w:rsidRDefault="008462B7" w:rsidP="004863A7">
      <w:pPr>
        <w:ind w:firstLine="720"/>
        <w:jc w:val="both"/>
        <w:rPr>
          <w:b/>
          <w:strike/>
          <w:sz w:val="28"/>
          <w:szCs w:val="28"/>
          <w:lang w:eastAsia="en-US"/>
        </w:rPr>
      </w:pPr>
      <w:r w:rsidRPr="008E6BC4">
        <w:rPr>
          <w:rFonts w:eastAsia="Arial Unicode MS"/>
          <w:color w:val="000000"/>
          <w:sz w:val="28"/>
          <w:szCs w:val="28"/>
        </w:rPr>
        <w:t xml:space="preserve">Финансовое обеспечение деятельности </w:t>
      </w:r>
      <w:r w:rsidRPr="008E6BC4">
        <w:rPr>
          <w:sz w:val="28"/>
          <w:szCs w:val="28"/>
          <w:lang w:eastAsia="en-US"/>
        </w:rPr>
        <w:t xml:space="preserve">Издательства «Крайний Север» </w:t>
      </w:r>
      <w:r w:rsidRPr="008E6BC4">
        <w:rPr>
          <w:rFonts w:eastAsia="Arial Unicode MS"/>
          <w:color w:val="000000"/>
          <w:sz w:val="28"/>
          <w:szCs w:val="28"/>
        </w:rPr>
        <w:t>осуществляется за счет средств субсидий на выполнение государственного задания и иные цели, средств получаемых от приносящей доход деятельности.</w:t>
      </w:r>
    </w:p>
    <w:p w:rsidR="008462B7" w:rsidRPr="008E6BC4" w:rsidRDefault="008462B7" w:rsidP="004863A7">
      <w:pPr>
        <w:widowControl w:val="0"/>
        <w:autoSpaceDE w:val="0"/>
        <w:autoSpaceDN w:val="0"/>
        <w:spacing w:before="240" w:after="120"/>
        <w:jc w:val="center"/>
        <w:outlineLvl w:val="0"/>
        <w:rPr>
          <w:b/>
          <w:sz w:val="28"/>
          <w:szCs w:val="28"/>
        </w:rPr>
      </w:pPr>
      <w:r w:rsidRPr="008E6BC4">
        <w:rPr>
          <w:b/>
          <w:sz w:val="28"/>
          <w:szCs w:val="28"/>
          <w:lang w:eastAsia="en-US"/>
        </w:rPr>
        <w:t>1. </w:t>
      </w:r>
      <w:r w:rsidRPr="008E6BC4">
        <w:rPr>
          <w:b/>
          <w:sz w:val="28"/>
          <w:szCs w:val="28"/>
        </w:rPr>
        <w:t xml:space="preserve">Соблюдение нормативных правовых актов </w:t>
      </w:r>
      <w:r w:rsidRPr="008E6BC4">
        <w:rPr>
          <w:b/>
          <w:sz w:val="28"/>
          <w:szCs w:val="28"/>
        </w:rPr>
        <w:br/>
        <w:t xml:space="preserve">и иных документов, регламентирующих деятельность при использовании средств окружного бюджета, предоставленных </w:t>
      </w:r>
      <w:r w:rsidRPr="008E6BC4">
        <w:rPr>
          <w:b/>
          <w:sz w:val="28"/>
          <w:szCs w:val="28"/>
        </w:rPr>
        <w:br/>
        <w:t>на финансовое обеспечение выполнения государственного задания</w:t>
      </w:r>
    </w:p>
    <w:p w:rsidR="008462B7" w:rsidRPr="008E6BC4" w:rsidRDefault="008462B7" w:rsidP="004863A7">
      <w:pPr>
        <w:autoSpaceDE w:val="0"/>
        <w:autoSpaceDN w:val="0"/>
        <w:adjustRightInd w:val="0"/>
        <w:ind w:firstLine="709"/>
        <w:jc w:val="both"/>
        <w:rPr>
          <w:rFonts w:eastAsia="Calibri"/>
          <w:sz w:val="28"/>
          <w:szCs w:val="28"/>
          <w:lang w:eastAsia="en-US"/>
        </w:rPr>
      </w:pPr>
      <w:bookmarkStart w:id="29" w:name="_Hlk224286366"/>
      <w:r w:rsidRPr="008E6BC4">
        <w:rPr>
          <w:rFonts w:eastAsia="Calibri"/>
          <w:sz w:val="28"/>
          <w:szCs w:val="28"/>
          <w:lang w:eastAsia="en-US"/>
        </w:rPr>
        <w:lastRenderedPageBreak/>
        <w:t>Порядок формирования государственного задания на оказание государственных услуг (выполнение работ) в отношении государственных учреждений Чукотского автономного округа и финансового обеспечения выполнения государственного задания утвержден Постановлением Правительства Чукотского автономного округа от 22 декабря 2015 года № 622 (далее – Порядок формирования государственного задания).</w:t>
      </w:r>
    </w:p>
    <w:p w:rsidR="008462B7" w:rsidRPr="008E6BC4" w:rsidRDefault="008462B7" w:rsidP="004863A7">
      <w:pPr>
        <w:ind w:firstLine="709"/>
        <w:jc w:val="both"/>
        <w:rPr>
          <w:color w:val="000000"/>
          <w:sz w:val="28"/>
          <w:szCs w:val="28"/>
          <w:shd w:val="clear" w:color="auto" w:fill="FFFFFF"/>
        </w:rPr>
      </w:pPr>
      <w:r w:rsidRPr="008E6BC4">
        <w:rPr>
          <w:color w:val="000000"/>
          <w:sz w:val="28"/>
          <w:szCs w:val="28"/>
          <w:shd w:val="clear" w:color="auto" w:fill="FFFFFF"/>
        </w:rPr>
        <w:t>Государственное задание Издательству «Крайний Север» утверждено Аппаратом Губернатора</w:t>
      </w:r>
      <w:r w:rsidRPr="008E6BC4">
        <w:rPr>
          <w:rStyle w:val="ac"/>
          <w:color w:val="000000"/>
          <w:shd w:val="clear" w:color="auto" w:fill="FFFFFF"/>
        </w:rPr>
        <w:footnoteReference w:id="25"/>
      </w:r>
      <w:r w:rsidRPr="008E6BC4">
        <w:rPr>
          <w:color w:val="000000"/>
          <w:sz w:val="28"/>
          <w:szCs w:val="28"/>
          <w:shd w:val="clear" w:color="auto" w:fill="FFFFFF"/>
        </w:rPr>
        <w:t xml:space="preserve"> сроком на три года и содержит показатели, характеризующие объем и качество выполняемых работ по о</w:t>
      </w:r>
      <w:r w:rsidRPr="008E6BC4">
        <w:rPr>
          <w:sz w:val="28"/>
          <w:szCs w:val="28"/>
          <w:lang w:eastAsia="en-US"/>
        </w:rPr>
        <w:t>существлению издательской деятельности, в том числе:</w:t>
      </w:r>
    </w:p>
    <w:p w:rsidR="008462B7" w:rsidRPr="008E6BC4" w:rsidRDefault="008462B7" w:rsidP="004863A7">
      <w:pPr>
        <w:ind w:firstLine="709"/>
        <w:jc w:val="both"/>
        <w:rPr>
          <w:color w:val="000000"/>
          <w:sz w:val="28"/>
          <w:szCs w:val="28"/>
          <w:shd w:val="clear" w:color="auto" w:fill="FFFFFF"/>
        </w:rPr>
      </w:pPr>
      <w:r w:rsidRPr="008E6BC4">
        <w:rPr>
          <w:sz w:val="28"/>
          <w:szCs w:val="28"/>
          <w:lang w:eastAsia="en-US"/>
        </w:rPr>
        <w:t>- выпуск периодических печатных изданий;</w:t>
      </w:r>
    </w:p>
    <w:p w:rsidR="008462B7" w:rsidRPr="008E6BC4" w:rsidRDefault="008462B7" w:rsidP="004863A7">
      <w:pPr>
        <w:ind w:firstLine="709"/>
        <w:jc w:val="both"/>
        <w:rPr>
          <w:color w:val="000000"/>
          <w:sz w:val="28"/>
          <w:szCs w:val="28"/>
          <w:shd w:val="clear" w:color="auto" w:fill="FFFFFF"/>
        </w:rPr>
      </w:pPr>
      <w:r w:rsidRPr="008E6BC4">
        <w:rPr>
          <w:sz w:val="28"/>
          <w:szCs w:val="28"/>
          <w:lang w:eastAsia="en-US"/>
        </w:rPr>
        <w:t>- выпуск сетевого издания.</w:t>
      </w:r>
    </w:p>
    <w:bookmarkEnd w:id="29"/>
    <w:p w:rsidR="008462B7" w:rsidRPr="008E6BC4" w:rsidRDefault="008462B7" w:rsidP="004863A7">
      <w:pPr>
        <w:autoSpaceDE w:val="0"/>
        <w:autoSpaceDN w:val="0"/>
        <w:adjustRightInd w:val="0"/>
        <w:ind w:firstLine="709"/>
        <w:jc w:val="both"/>
        <w:rPr>
          <w:sz w:val="28"/>
          <w:szCs w:val="28"/>
          <w:lang w:eastAsia="en-US"/>
        </w:rPr>
      </w:pPr>
      <w:r w:rsidRPr="008E6BC4">
        <w:rPr>
          <w:sz w:val="28"/>
          <w:szCs w:val="28"/>
          <w:lang w:eastAsia="en-US"/>
        </w:rPr>
        <w:t>Информация об объемах и показателях, характеризующих качество государственных работ, доведенных государственным заданием Издательству «Крайний Север», и их выполнении за 2025 год приведена в таблице № 1.</w:t>
      </w:r>
    </w:p>
    <w:p w:rsidR="008462B7" w:rsidRPr="008E6BC4" w:rsidRDefault="008462B7" w:rsidP="004863A7">
      <w:pPr>
        <w:widowControl w:val="0"/>
        <w:autoSpaceDE w:val="0"/>
        <w:autoSpaceDN w:val="0"/>
        <w:jc w:val="right"/>
        <w:outlineLvl w:val="0"/>
        <w:rPr>
          <w:sz w:val="28"/>
          <w:szCs w:val="28"/>
        </w:rPr>
      </w:pPr>
      <w:r w:rsidRPr="008E6BC4">
        <w:rPr>
          <w:sz w:val="28"/>
          <w:szCs w:val="28"/>
        </w:rPr>
        <w:t>Таблица №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1413"/>
        <w:gridCol w:w="1294"/>
        <w:gridCol w:w="1421"/>
        <w:gridCol w:w="1572"/>
      </w:tblGrid>
      <w:tr w:rsidR="008462B7" w:rsidRPr="004863A7" w:rsidTr="00BE346B">
        <w:tc>
          <w:tcPr>
            <w:tcW w:w="2124"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 xml:space="preserve">Наименование </w:t>
            </w:r>
            <w:r w:rsidRPr="004863A7">
              <w:rPr>
                <w:sz w:val="20"/>
                <w:szCs w:val="20"/>
                <w:lang w:eastAsia="en-US"/>
              </w:rPr>
              <w:br/>
              <w:t>работы</w:t>
            </w:r>
          </w:p>
        </w:tc>
        <w:tc>
          <w:tcPr>
            <w:tcW w:w="71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Утверждено</w:t>
            </w:r>
          </w:p>
        </w:tc>
        <w:tc>
          <w:tcPr>
            <w:tcW w:w="65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Исполнено</w:t>
            </w:r>
          </w:p>
        </w:tc>
        <w:tc>
          <w:tcPr>
            <w:tcW w:w="717"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Уровень исполнения, %</w:t>
            </w:r>
          </w:p>
        </w:tc>
        <w:tc>
          <w:tcPr>
            <w:tcW w:w="788" w:type="pct"/>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Отклонение*, %</w:t>
            </w:r>
          </w:p>
        </w:tc>
      </w:tr>
      <w:tr w:rsidR="008462B7" w:rsidRPr="004863A7" w:rsidTr="00BE346B">
        <w:tc>
          <w:tcPr>
            <w:tcW w:w="2124"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1</w:t>
            </w:r>
          </w:p>
        </w:tc>
        <w:tc>
          <w:tcPr>
            <w:tcW w:w="71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2</w:t>
            </w:r>
          </w:p>
        </w:tc>
        <w:tc>
          <w:tcPr>
            <w:tcW w:w="65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3</w:t>
            </w:r>
          </w:p>
        </w:tc>
        <w:tc>
          <w:tcPr>
            <w:tcW w:w="717"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4</w:t>
            </w:r>
          </w:p>
        </w:tc>
        <w:tc>
          <w:tcPr>
            <w:tcW w:w="788" w:type="pct"/>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5</w:t>
            </w:r>
          </w:p>
        </w:tc>
      </w:tr>
      <w:tr w:rsidR="008462B7" w:rsidRPr="004863A7" w:rsidTr="00BE346B">
        <w:trPr>
          <w:trHeight w:val="320"/>
        </w:trPr>
        <w:tc>
          <w:tcPr>
            <w:tcW w:w="5000" w:type="pct"/>
            <w:gridSpan w:val="5"/>
            <w:shd w:val="clear" w:color="auto" w:fill="auto"/>
            <w:vAlign w:val="center"/>
          </w:tcPr>
          <w:p w:rsidR="008462B7" w:rsidRPr="004863A7" w:rsidRDefault="008462B7" w:rsidP="004863A7">
            <w:pPr>
              <w:autoSpaceDE w:val="0"/>
              <w:autoSpaceDN w:val="0"/>
              <w:adjustRightInd w:val="0"/>
              <w:jc w:val="center"/>
              <w:rPr>
                <w:b/>
                <w:sz w:val="20"/>
                <w:szCs w:val="20"/>
                <w:lang w:eastAsia="en-US"/>
              </w:rPr>
            </w:pPr>
            <w:r w:rsidRPr="004863A7">
              <w:rPr>
                <w:b/>
                <w:sz w:val="20"/>
                <w:szCs w:val="20"/>
                <w:lang w:eastAsia="en-US"/>
              </w:rPr>
              <w:t>Показатели качества работы</w:t>
            </w:r>
          </w:p>
        </w:tc>
      </w:tr>
      <w:tr w:rsidR="008462B7" w:rsidRPr="004863A7" w:rsidTr="00BE346B">
        <w:tc>
          <w:tcPr>
            <w:tcW w:w="2124" w:type="pct"/>
            <w:shd w:val="clear" w:color="auto" w:fill="auto"/>
            <w:vAlign w:val="center"/>
          </w:tcPr>
          <w:p w:rsidR="008462B7" w:rsidRPr="004863A7" w:rsidRDefault="008462B7" w:rsidP="004863A7">
            <w:pPr>
              <w:autoSpaceDE w:val="0"/>
              <w:autoSpaceDN w:val="0"/>
              <w:adjustRightInd w:val="0"/>
              <w:rPr>
                <w:sz w:val="20"/>
                <w:szCs w:val="20"/>
                <w:lang w:eastAsia="en-US"/>
              </w:rPr>
            </w:pPr>
            <w:r w:rsidRPr="004863A7">
              <w:rPr>
                <w:sz w:val="20"/>
                <w:szCs w:val="20"/>
                <w:lang w:eastAsia="en-US"/>
              </w:rPr>
              <w:t>1. Своевременность выхода печатных изданий (еженедельный выпуск) (ед.)</w:t>
            </w:r>
          </w:p>
        </w:tc>
        <w:tc>
          <w:tcPr>
            <w:tcW w:w="71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51</w:t>
            </w:r>
          </w:p>
        </w:tc>
        <w:tc>
          <w:tcPr>
            <w:tcW w:w="65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52</w:t>
            </w:r>
          </w:p>
        </w:tc>
        <w:tc>
          <w:tcPr>
            <w:tcW w:w="717"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102,0</w:t>
            </w:r>
          </w:p>
        </w:tc>
        <w:tc>
          <w:tcPr>
            <w:tcW w:w="788" w:type="pct"/>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2,0</w:t>
            </w:r>
          </w:p>
        </w:tc>
      </w:tr>
      <w:tr w:rsidR="008462B7" w:rsidRPr="004863A7" w:rsidTr="00BE346B">
        <w:tc>
          <w:tcPr>
            <w:tcW w:w="2124" w:type="pct"/>
            <w:shd w:val="clear" w:color="auto" w:fill="auto"/>
            <w:vAlign w:val="center"/>
          </w:tcPr>
          <w:p w:rsidR="008462B7" w:rsidRPr="004863A7" w:rsidRDefault="008462B7" w:rsidP="004863A7">
            <w:pPr>
              <w:autoSpaceDE w:val="0"/>
              <w:autoSpaceDN w:val="0"/>
              <w:adjustRightInd w:val="0"/>
              <w:rPr>
                <w:sz w:val="20"/>
                <w:szCs w:val="20"/>
                <w:lang w:eastAsia="en-US"/>
              </w:rPr>
            </w:pPr>
            <w:r w:rsidRPr="004863A7">
              <w:rPr>
                <w:sz w:val="20"/>
                <w:szCs w:val="20"/>
                <w:lang w:eastAsia="en-US"/>
              </w:rPr>
              <w:t>2. Доступность издания в сети Интернет в круглосуточном режиме (час)</w:t>
            </w:r>
          </w:p>
        </w:tc>
        <w:tc>
          <w:tcPr>
            <w:tcW w:w="71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8 760</w:t>
            </w:r>
          </w:p>
        </w:tc>
        <w:tc>
          <w:tcPr>
            <w:tcW w:w="65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8 760</w:t>
            </w:r>
          </w:p>
        </w:tc>
        <w:tc>
          <w:tcPr>
            <w:tcW w:w="717"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100,0</w:t>
            </w:r>
          </w:p>
        </w:tc>
        <w:tc>
          <w:tcPr>
            <w:tcW w:w="788" w:type="pct"/>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5,0</w:t>
            </w:r>
          </w:p>
        </w:tc>
      </w:tr>
      <w:tr w:rsidR="008462B7" w:rsidRPr="004863A7" w:rsidTr="00BE346B">
        <w:trPr>
          <w:trHeight w:val="300"/>
        </w:trPr>
        <w:tc>
          <w:tcPr>
            <w:tcW w:w="5000" w:type="pct"/>
            <w:gridSpan w:val="5"/>
            <w:tcBorders>
              <w:bottom w:val="single" w:sz="4" w:space="0" w:color="000000"/>
            </w:tcBorders>
            <w:shd w:val="clear" w:color="auto" w:fill="auto"/>
            <w:vAlign w:val="center"/>
          </w:tcPr>
          <w:p w:rsidR="008462B7" w:rsidRPr="004863A7" w:rsidRDefault="008462B7" w:rsidP="004863A7">
            <w:pPr>
              <w:autoSpaceDE w:val="0"/>
              <w:autoSpaceDN w:val="0"/>
              <w:adjustRightInd w:val="0"/>
              <w:jc w:val="center"/>
              <w:rPr>
                <w:b/>
                <w:sz w:val="20"/>
                <w:szCs w:val="20"/>
                <w:lang w:eastAsia="en-US"/>
              </w:rPr>
            </w:pPr>
            <w:r w:rsidRPr="004863A7">
              <w:rPr>
                <w:b/>
                <w:sz w:val="20"/>
                <w:szCs w:val="20"/>
                <w:lang w:eastAsia="en-US"/>
              </w:rPr>
              <w:t>Показатели объема работы</w:t>
            </w:r>
          </w:p>
        </w:tc>
      </w:tr>
      <w:tr w:rsidR="008462B7" w:rsidRPr="004863A7" w:rsidTr="00BE346B">
        <w:tc>
          <w:tcPr>
            <w:tcW w:w="2124" w:type="pct"/>
            <w:shd w:val="clear" w:color="auto" w:fill="auto"/>
            <w:vAlign w:val="center"/>
          </w:tcPr>
          <w:p w:rsidR="008462B7" w:rsidRPr="004863A7" w:rsidRDefault="008462B7" w:rsidP="004863A7">
            <w:pPr>
              <w:autoSpaceDE w:val="0"/>
              <w:autoSpaceDN w:val="0"/>
              <w:adjustRightInd w:val="0"/>
              <w:rPr>
                <w:sz w:val="20"/>
                <w:szCs w:val="20"/>
                <w:lang w:eastAsia="en-US"/>
              </w:rPr>
            </w:pPr>
            <w:r w:rsidRPr="004863A7">
              <w:rPr>
                <w:sz w:val="20"/>
                <w:szCs w:val="20"/>
                <w:lang w:eastAsia="en-US"/>
              </w:rPr>
              <w:t>1. Осуществление издательской деятельности. Выпуск периодических печатных изданий (тыс. экз.)</w:t>
            </w:r>
          </w:p>
        </w:tc>
        <w:tc>
          <w:tcPr>
            <w:tcW w:w="71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220</w:t>
            </w:r>
          </w:p>
        </w:tc>
        <w:tc>
          <w:tcPr>
            <w:tcW w:w="653"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258</w:t>
            </w:r>
          </w:p>
        </w:tc>
        <w:tc>
          <w:tcPr>
            <w:tcW w:w="717" w:type="pct"/>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117,3</w:t>
            </w:r>
          </w:p>
        </w:tc>
        <w:tc>
          <w:tcPr>
            <w:tcW w:w="788" w:type="pct"/>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2,0</w:t>
            </w:r>
          </w:p>
        </w:tc>
      </w:tr>
      <w:tr w:rsidR="008462B7" w:rsidRPr="004863A7" w:rsidTr="00BE346B">
        <w:tc>
          <w:tcPr>
            <w:tcW w:w="2124" w:type="pct"/>
            <w:tcBorders>
              <w:bottom w:val="single" w:sz="4" w:space="0" w:color="auto"/>
            </w:tcBorders>
            <w:shd w:val="clear" w:color="auto" w:fill="auto"/>
            <w:vAlign w:val="center"/>
          </w:tcPr>
          <w:p w:rsidR="008462B7" w:rsidRPr="004863A7" w:rsidRDefault="008462B7" w:rsidP="004863A7">
            <w:pPr>
              <w:autoSpaceDE w:val="0"/>
              <w:autoSpaceDN w:val="0"/>
              <w:adjustRightInd w:val="0"/>
              <w:rPr>
                <w:sz w:val="20"/>
                <w:szCs w:val="20"/>
                <w:lang w:eastAsia="en-US"/>
              </w:rPr>
            </w:pPr>
            <w:r w:rsidRPr="004863A7">
              <w:rPr>
                <w:sz w:val="20"/>
                <w:szCs w:val="20"/>
                <w:lang w:eastAsia="en-US"/>
              </w:rPr>
              <w:t>2. Осуществление издательской деятельности. Выпуск сетевого издания (тыс. экз.)</w:t>
            </w:r>
          </w:p>
        </w:tc>
        <w:tc>
          <w:tcPr>
            <w:tcW w:w="713" w:type="pct"/>
            <w:tcBorders>
              <w:bottom w:val="single" w:sz="4" w:space="0" w:color="auto"/>
            </w:tcBorders>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1 340</w:t>
            </w:r>
          </w:p>
        </w:tc>
        <w:tc>
          <w:tcPr>
            <w:tcW w:w="653" w:type="pct"/>
            <w:tcBorders>
              <w:bottom w:val="single" w:sz="4" w:space="0" w:color="auto"/>
            </w:tcBorders>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1 762</w:t>
            </w:r>
          </w:p>
        </w:tc>
        <w:tc>
          <w:tcPr>
            <w:tcW w:w="717" w:type="pct"/>
            <w:tcBorders>
              <w:bottom w:val="single" w:sz="4" w:space="0" w:color="auto"/>
            </w:tcBorders>
            <w:shd w:val="clear" w:color="auto" w:fill="auto"/>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131,5</w:t>
            </w:r>
          </w:p>
        </w:tc>
        <w:tc>
          <w:tcPr>
            <w:tcW w:w="788" w:type="pct"/>
            <w:tcBorders>
              <w:bottom w:val="single" w:sz="4" w:space="0" w:color="auto"/>
            </w:tcBorders>
            <w:vAlign w:val="center"/>
          </w:tcPr>
          <w:p w:rsidR="008462B7" w:rsidRPr="004863A7" w:rsidRDefault="008462B7" w:rsidP="004863A7">
            <w:pPr>
              <w:autoSpaceDE w:val="0"/>
              <w:autoSpaceDN w:val="0"/>
              <w:adjustRightInd w:val="0"/>
              <w:jc w:val="center"/>
              <w:rPr>
                <w:sz w:val="20"/>
                <w:szCs w:val="20"/>
                <w:lang w:eastAsia="en-US"/>
              </w:rPr>
            </w:pPr>
            <w:r w:rsidRPr="004863A7">
              <w:rPr>
                <w:sz w:val="20"/>
                <w:szCs w:val="20"/>
                <w:lang w:eastAsia="en-US"/>
              </w:rPr>
              <w:t>5,0</w:t>
            </w:r>
          </w:p>
        </w:tc>
      </w:tr>
    </w:tbl>
    <w:p w:rsidR="008462B7" w:rsidRPr="008E6BC4" w:rsidRDefault="008462B7" w:rsidP="004863A7">
      <w:pPr>
        <w:autoSpaceDE w:val="0"/>
        <w:autoSpaceDN w:val="0"/>
        <w:adjustRightInd w:val="0"/>
        <w:spacing w:before="60"/>
        <w:ind w:firstLine="709"/>
        <w:jc w:val="both"/>
        <w:rPr>
          <w:sz w:val="20"/>
          <w:szCs w:val="20"/>
          <w:lang w:eastAsia="en-US"/>
        </w:rPr>
      </w:pPr>
      <w:r w:rsidRPr="008E6BC4">
        <w:rPr>
          <w:sz w:val="20"/>
          <w:szCs w:val="20"/>
          <w:lang w:eastAsia="en-US"/>
        </w:rPr>
        <w:lastRenderedPageBreak/>
        <w:t>*допустимые (возможные) отклонения от установленных показателей объема (качества) работы, в пределах которых государственное задание считается выполненным</w:t>
      </w:r>
    </w:p>
    <w:p w:rsidR="008462B7" w:rsidRPr="008E6BC4" w:rsidRDefault="008462B7" w:rsidP="004863A7">
      <w:pPr>
        <w:autoSpaceDE w:val="0"/>
        <w:autoSpaceDN w:val="0"/>
        <w:adjustRightInd w:val="0"/>
        <w:spacing w:before="120"/>
        <w:ind w:firstLine="709"/>
        <w:jc w:val="both"/>
        <w:rPr>
          <w:rFonts w:eastAsia="Calibri"/>
          <w:sz w:val="28"/>
          <w:szCs w:val="28"/>
          <w:lang w:eastAsia="en-US"/>
        </w:rPr>
      </w:pPr>
      <w:r w:rsidRPr="008E6BC4">
        <w:rPr>
          <w:rFonts w:eastAsia="Calibri"/>
          <w:sz w:val="28"/>
          <w:szCs w:val="28"/>
          <w:lang w:eastAsia="en-US"/>
        </w:rPr>
        <w:t>Отчеты о выполнении государственного задания Издательством «Крайний Север» в проверяемом периоде предоставлялись в адрес Аппарата Губернатора своевременно, что подтверждается сопроводительными письмами о направлении ежеквартальных отчетов.</w:t>
      </w:r>
    </w:p>
    <w:p w:rsidR="008462B7" w:rsidRPr="008E6BC4" w:rsidRDefault="008462B7" w:rsidP="004863A7">
      <w:pPr>
        <w:widowControl w:val="0"/>
        <w:autoSpaceDE w:val="0"/>
        <w:autoSpaceDN w:val="0"/>
        <w:spacing w:before="240" w:after="120"/>
        <w:jc w:val="center"/>
        <w:outlineLvl w:val="0"/>
        <w:rPr>
          <w:b/>
          <w:sz w:val="28"/>
          <w:szCs w:val="28"/>
          <w:lang w:eastAsia="en-US"/>
        </w:rPr>
      </w:pPr>
      <w:r w:rsidRPr="008E6BC4">
        <w:rPr>
          <w:b/>
          <w:sz w:val="28"/>
          <w:szCs w:val="28"/>
          <w:lang w:eastAsia="en-US"/>
        </w:rPr>
        <w:t>2. Проверка использования средств окружного бюджета,</w:t>
      </w:r>
      <w:r w:rsidRPr="008E6BC4">
        <w:rPr>
          <w:b/>
          <w:sz w:val="28"/>
          <w:szCs w:val="28"/>
          <w:lang w:eastAsia="en-US"/>
        </w:rPr>
        <w:br/>
        <w:t xml:space="preserve">предоставленных на финансовое обеспечение </w:t>
      </w:r>
      <w:r w:rsidRPr="008E6BC4">
        <w:rPr>
          <w:b/>
          <w:sz w:val="28"/>
          <w:szCs w:val="28"/>
          <w:lang w:eastAsia="en-US"/>
        </w:rPr>
        <w:br/>
        <w:t>выполнения государственного задания</w:t>
      </w:r>
    </w:p>
    <w:p w:rsidR="008462B7" w:rsidRPr="008E6BC4" w:rsidRDefault="008462B7" w:rsidP="004863A7">
      <w:pPr>
        <w:ind w:firstLine="709"/>
        <w:jc w:val="both"/>
        <w:rPr>
          <w:color w:val="000000"/>
          <w:sz w:val="28"/>
          <w:szCs w:val="28"/>
          <w:lang w:eastAsia="en-US"/>
        </w:rPr>
      </w:pPr>
      <w:bookmarkStart w:id="30" w:name="_Hlk223601711"/>
      <w:r w:rsidRPr="008E6BC4">
        <w:rPr>
          <w:sz w:val="28"/>
          <w:szCs w:val="28"/>
        </w:rPr>
        <w:t xml:space="preserve">Субсидия </w:t>
      </w:r>
      <w:r w:rsidRPr="008E6BC4">
        <w:rPr>
          <w:sz w:val="28"/>
          <w:szCs w:val="28"/>
          <w:lang w:eastAsia="en-US"/>
        </w:rPr>
        <w:t xml:space="preserve">на финансовое обеспечение выполнения государственного задания </w:t>
      </w:r>
      <w:r w:rsidRPr="008E6BC4">
        <w:rPr>
          <w:rFonts w:eastAsia="Calibri"/>
          <w:sz w:val="28"/>
          <w:szCs w:val="28"/>
          <w:lang w:eastAsia="en-US"/>
        </w:rPr>
        <w:t>предусмотрена</w:t>
      </w:r>
      <w:r w:rsidRPr="008E6BC4">
        <w:rPr>
          <w:color w:val="000000"/>
          <w:sz w:val="28"/>
          <w:szCs w:val="28"/>
          <w:lang w:eastAsia="en-US"/>
        </w:rPr>
        <w:t xml:space="preserve"> окружным бюджетом в целях реализации мероприятия </w:t>
      </w:r>
      <w:r w:rsidRPr="008E6BC4">
        <w:rPr>
          <w:bCs/>
          <w:sz w:val="28"/>
          <w:szCs w:val="28"/>
        </w:rPr>
        <w:t>«Расходы на обеспечение деятельности (оказание услуг) учреждений, осуществляющих деятельность в сфере средств массовой информации»</w:t>
      </w:r>
      <w:r w:rsidRPr="008E6BC4">
        <w:rPr>
          <w:color w:val="000000"/>
          <w:sz w:val="28"/>
          <w:szCs w:val="28"/>
          <w:lang w:eastAsia="en-US"/>
        </w:rPr>
        <w:t xml:space="preserve"> </w:t>
      </w:r>
      <w:r w:rsidRPr="008E6BC4">
        <w:rPr>
          <w:bCs/>
          <w:sz w:val="28"/>
          <w:szCs w:val="28"/>
        </w:rPr>
        <w:t>комплекса процессных мероприятий «Обеспечение деятельности государственных органов и подведомственных учреждений» государственной программы «Информационное общество Чукотского автономного округа» (далее – ГП «Информационное общество»)</w:t>
      </w:r>
      <w:r w:rsidRPr="008E6BC4">
        <w:rPr>
          <w:rStyle w:val="ac"/>
        </w:rPr>
        <w:footnoteReference w:id="26"/>
      </w:r>
      <w:r w:rsidRPr="008E6BC4">
        <w:rPr>
          <w:bCs/>
          <w:sz w:val="28"/>
          <w:szCs w:val="28"/>
        </w:rPr>
        <w:t>, ответственным исполнителем определен Аппарат Губернатора.</w:t>
      </w:r>
    </w:p>
    <w:p w:rsidR="008462B7" w:rsidRPr="008E6BC4" w:rsidRDefault="008462B7" w:rsidP="004863A7">
      <w:pPr>
        <w:autoSpaceDE w:val="0"/>
        <w:autoSpaceDN w:val="0"/>
        <w:adjustRightInd w:val="0"/>
        <w:ind w:firstLine="709"/>
        <w:jc w:val="both"/>
        <w:rPr>
          <w:sz w:val="28"/>
          <w:szCs w:val="28"/>
          <w:shd w:val="clear" w:color="auto" w:fill="FFFFFF"/>
        </w:rPr>
      </w:pPr>
      <w:r w:rsidRPr="008E6BC4">
        <w:rPr>
          <w:sz w:val="28"/>
          <w:szCs w:val="28"/>
        </w:rPr>
        <w:t xml:space="preserve">Предоставление субсидии на финансовое обеспечение выполнения государственного задания </w:t>
      </w:r>
      <w:r w:rsidRPr="008E6BC4">
        <w:rPr>
          <w:sz w:val="28"/>
          <w:szCs w:val="28"/>
          <w:shd w:val="clear" w:color="auto" w:fill="FFFFFF"/>
        </w:rPr>
        <w:t xml:space="preserve">регулировалось Порядком </w:t>
      </w:r>
      <w:r w:rsidRPr="008E6BC4">
        <w:rPr>
          <w:sz w:val="28"/>
          <w:szCs w:val="28"/>
        </w:rPr>
        <w:t xml:space="preserve">формирования государственного задания </w:t>
      </w:r>
      <w:r w:rsidRPr="008E6BC4">
        <w:rPr>
          <w:sz w:val="28"/>
          <w:szCs w:val="28"/>
          <w:shd w:val="clear" w:color="auto" w:fill="FFFFFF"/>
        </w:rPr>
        <w:t>и осуществлялось на основании заключенного соглашения между Аппаратом Губернатора и Издательством «Крайний Север».</w:t>
      </w:r>
    </w:p>
    <w:p w:rsidR="008462B7" w:rsidRPr="008E6BC4" w:rsidRDefault="008462B7" w:rsidP="004863A7">
      <w:pPr>
        <w:autoSpaceDE w:val="0"/>
        <w:autoSpaceDN w:val="0"/>
        <w:adjustRightInd w:val="0"/>
        <w:ind w:firstLine="709"/>
        <w:jc w:val="both"/>
        <w:rPr>
          <w:sz w:val="28"/>
          <w:szCs w:val="28"/>
        </w:rPr>
      </w:pPr>
      <w:r w:rsidRPr="008E6BC4">
        <w:rPr>
          <w:sz w:val="28"/>
          <w:szCs w:val="28"/>
          <w:shd w:val="clear" w:color="auto" w:fill="FFFFFF"/>
        </w:rPr>
        <w:lastRenderedPageBreak/>
        <w:t xml:space="preserve">В 2025 году размер субсидии на финансовое обеспечение выполнения государственного задания, предоставленной Издательству «Крайний Север», составил 152 650,3 тыс. рублей, </w:t>
      </w:r>
      <w:r w:rsidRPr="008E6BC4">
        <w:rPr>
          <w:sz w:val="28"/>
          <w:szCs w:val="28"/>
        </w:rPr>
        <w:t>расходы – 149 669,8 тыс. рублей или 98 % бюджетных назначений.</w:t>
      </w:r>
    </w:p>
    <w:bookmarkEnd w:id="30"/>
    <w:p w:rsidR="008462B7" w:rsidRPr="008E6BC4" w:rsidRDefault="008462B7" w:rsidP="004863A7">
      <w:pPr>
        <w:ind w:firstLine="709"/>
        <w:jc w:val="both"/>
        <w:rPr>
          <w:sz w:val="28"/>
          <w:szCs w:val="28"/>
        </w:rPr>
      </w:pPr>
      <w:r w:rsidRPr="008E6BC4">
        <w:rPr>
          <w:sz w:val="28"/>
          <w:szCs w:val="28"/>
          <w:shd w:val="clear" w:color="auto" w:fill="FFFFFF"/>
        </w:rPr>
        <w:t xml:space="preserve">Информация об исполнении Издательством «Крайний Север» плана финансово-хозяйственной деятельности за счет средств субсидии на выполнение государственного задания в проверяемом периоде отражена </w:t>
      </w:r>
      <w:r w:rsidRPr="008E6BC4">
        <w:rPr>
          <w:sz w:val="28"/>
          <w:szCs w:val="28"/>
        </w:rPr>
        <w:t>в таблице № 2.</w:t>
      </w:r>
    </w:p>
    <w:p w:rsidR="008462B7" w:rsidRPr="008E6BC4" w:rsidRDefault="008462B7" w:rsidP="004863A7">
      <w:pPr>
        <w:widowControl w:val="0"/>
        <w:autoSpaceDE w:val="0"/>
        <w:autoSpaceDN w:val="0"/>
        <w:jc w:val="right"/>
        <w:outlineLvl w:val="0"/>
        <w:rPr>
          <w:sz w:val="28"/>
          <w:szCs w:val="28"/>
        </w:rPr>
      </w:pPr>
      <w:bookmarkStart w:id="31" w:name="_Hlk223368644"/>
      <w:r w:rsidRPr="008E6BC4">
        <w:rPr>
          <w:sz w:val="28"/>
          <w:szCs w:val="28"/>
        </w:rPr>
        <w:t>Таблица № 2</w:t>
      </w:r>
    </w:p>
    <w:bookmarkEnd w:id="31"/>
    <w:p w:rsidR="008462B7" w:rsidRPr="008E6BC4" w:rsidRDefault="008462B7" w:rsidP="004863A7">
      <w:pPr>
        <w:tabs>
          <w:tab w:val="left" w:pos="709"/>
        </w:tabs>
        <w:ind w:firstLine="709"/>
        <w:jc w:val="right"/>
        <w:rPr>
          <w:sz w:val="28"/>
          <w:szCs w:val="28"/>
          <w:lang w:eastAsia="en-US"/>
        </w:rPr>
      </w:pPr>
      <w:r w:rsidRPr="008E6BC4">
        <w:rPr>
          <w:sz w:val="28"/>
          <w:szCs w:val="28"/>
          <w:lang w:eastAsia="en-US"/>
        </w:rPr>
        <w:t xml:space="preserve"> (тыс. рублей)</w:t>
      </w:r>
    </w:p>
    <w:tbl>
      <w:tblPr>
        <w:tblW w:w="9951" w:type="dxa"/>
        <w:tblInd w:w="-34" w:type="dxa"/>
        <w:tblLayout w:type="fixed"/>
        <w:tblLook w:val="04A0" w:firstRow="1" w:lastRow="0" w:firstColumn="1" w:lastColumn="0" w:noHBand="0" w:noVBand="1"/>
      </w:tblPr>
      <w:tblGrid>
        <w:gridCol w:w="3998"/>
        <w:gridCol w:w="585"/>
        <w:gridCol w:w="1399"/>
        <w:gridCol w:w="1306"/>
        <w:gridCol w:w="1387"/>
        <w:gridCol w:w="1276"/>
      </w:tblGrid>
      <w:tr w:rsidR="008462B7" w:rsidRPr="004863A7" w:rsidTr="004863A7">
        <w:trPr>
          <w:trHeight w:val="20"/>
          <w:tblHeader/>
        </w:trPr>
        <w:tc>
          <w:tcPr>
            <w:tcW w:w="39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462B7" w:rsidRPr="004863A7" w:rsidRDefault="008462B7" w:rsidP="004863A7">
            <w:pPr>
              <w:jc w:val="center"/>
              <w:rPr>
                <w:sz w:val="20"/>
                <w:szCs w:val="20"/>
              </w:rPr>
            </w:pPr>
            <w:r w:rsidRPr="004863A7">
              <w:rPr>
                <w:sz w:val="20"/>
                <w:szCs w:val="20"/>
              </w:rPr>
              <w:t xml:space="preserve">Наименование </w:t>
            </w:r>
            <w:r w:rsidRPr="004863A7">
              <w:rPr>
                <w:sz w:val="20"/>
                <w:szCs w:val="20"/>
              </w:rPr>
              <w:br/>
              <w:t>показателя</w:t>
            </w:r>
          </w:p>
        </w:tc>
        <w:tc>
          <w:tcPr>
            <w:tcW w:w="585" w:type="dxa"/>
            <w:tcBorders>
              <w:top w:val="single" w:sz="4" w:space="0" w:color="000000"/>
              <w:left w:val="nil"/>
              <w:bottom w:val="single" w:sz="4" w:space="0" w:color="000000"/>
              <w:right w:val="single" w:sz="4" w:space="0" w:color="000000"/>
            </w:tcBorders>
            <w:shd w:val="clear" w:color="auto" w:fill="auto"/>
            <w:vAlign w:val="center"/>
            <w:hideMark/>
          </w:tcPr>
          <w:p w:rsidR="008462B7" w:rsidRPr="004863A7" w:rsidRDefault="008462B7" w:rsidP="004863A7">
            <w:pPr>
              <w:jc w:val="center"/>
              <w:rPr>
                <w:sz w:val="20"/>
                <w:szCs w:val="20"/>
              </w:rPr>
            </w:pPr>
            <w:r w:rsidRPr="004863A7">
              <w:rPr>
                <w:sz w:val="20"/>
                <w:szCs w:val="20"/>
              </w:rPr>
              <w:t>Код</w:t>
            </w:r>
          </w:p>
        </w:tc>
        <w:tc>
          <w:tcPr>
            <w:tcW w:w="1399" w:type="dxa"/>
            <w:tcBorders>
              <w:top w:val="single" w:sz="4" w:space="0" w:color="000000"/>
              <w:left w:val="nil"/>
              <w:bottom w:val="single" w:sz="4" w:space="0" w:color="000000"/>
              <w:right w:val="single" w:sz="4" w:space="0" w:color="000000"/>
            </w:tcBorders>
            <w:shd w:val="clear" w:color="auto" w:fill="auto"/>
            <w:vAlign w:val="center"/>
            <w:hideMark/>
          </w:tcPr>
          <w:p w:rsidR="008462B7" w:rsidRPr="004863A7" w:rsidRDefault="008462B7" w:rsidP="004863A7">
            <w:pPr>
              <w:jc w:val="center"/>
              <w:rPr>
                <w:sz w:val="20"/>
                <w:szCs w:val="20"/>
              </w:rPr>
            </w:pPr>
            <w:r w:rsidRPr="004863A7">
              <w:rPr>
                <w:sz w:val="20"/>
                <w:szCs w:val="20"/>
              </w:rPr>
              <w:t>Утверждено</w:t>
            </w:r>
          </w:p>
        </w:tc>
        <w:tc>
          <w:tcPr>
            <w:tcW w:w="1306" w:type="dxa"/>
            <w:tcBorders>
              <w:top w:val="single" w:sz="4" w:space="0" w:color="000000"/>
              <w:left w:val="nil"/>
              <w:bottom w:val="single" w:sz="4" w:space="0" w:color="000000"/>
              <w:right w:val="single" w:sz="4" w:space="0" w:color="000000"/>
            </w:tcBorders>
            <w:shd w:val="clear" w:color="auto" w:fill="auto"/>
            <w:vAlign w:val="center"/>
            <w:hideMark/>
          </w:tcPr>
          <w:p w:rsidR="008462B7" w:rsidRPr="004863A7" w:rsidRDefault="008462B7" w:rsidP="004863A7">
            <w:pPr>
              <w:jc w:val="center"/>
              <w:rPr>
                <w:sz w:val="20"/>
                <w:szCs w:val="20"/>
              </w:rPr>
            </w:pPr>
            <w:r w:rsidRPr="004863A7">
              <w:rPr>
                <w:sz w:val="20"/>
                <w:szCs w:val="20"/>
              </w:rPr>
              <w:t>Исполнено</w:t>
            </w:r>
          </w:p>
        </w:tc>
        <w:tc>
          <w:tcPr>
            <w:tcW w:w="1387" w:type="dxa"/>
            <w:tcBorders>
              <w:top w:val="single" w:sz="4" w:space="0" w:color="000000"/>
              <w:left w:val="nil"/>
              <w:bottom w:val="single" w:sz="4" w:space="0" w:color="000000"/>
              <w:right w:val="single" w:sz="4" w:space="0" w:color="000000"/>
            </w:tcBorders>
            <w:shd w:val="clear" w:color="auto" w:fill="auto"/>
            <w:vAlign w:val="center"/>
            <w:hideMark/>
          </w:tcPr>
          <w:p w:rsidR="008462B7" w:rsidRPr="004863A7" w:rsidRDefault="008462B7" w:rsidP="004863A7">
            <w:pPr>
              <w:jc w:val="center"/>
              <w:rPr>
                <w:color w:val="000000"/>
                <w:sz w:val="20"/>
                <w:szCs w:val="20"/>
              </w:rPr>
            </w:pPr>
            <w:r w:rsidRPr="004863A7">
              <w:rPr>
                <w:color w:val="000000"/>
                <w:sz w:val="20"/>
                <w:szCs w:val="20"/>
              </w:rPr>
              <w:t>Уровень исполнения, %</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8462B7" w:rsidRPr="004863A7" w:rsidRDefault="008462B7" w:rsidP="004863A7">
            <w:pPr>
              <w:jc w:val="center"/>
              <w:rPr>
                <w:color w:val="000000"/>
                <w:sz w:val="20"/>
                <w:szCs w:val="20"/>
              </w:rPr>
            </w:pPr>
            <w:r w:rsidRPr="004863A7">
              <w:rPr>
                <w:color w:val="000000"/>
                <w:sz w:val="20"/>
                <w:szCs w:val="20"/>
              </w:rPr>
              <w:t>Структура, %</w:t>
            </w:r>
          </w:p>
        </w:tc>
      </w:tr>
      <w:tr w:rsidR="008462B7" w:rsidRPr="004863A7" w:rsidTr="004863A7">
        <w:trPr>
          <w:trHeight w:val="20"/>
          <w:tblHeader/>
        </w:trPr>
        <w:tc>
          <w:tcPr>
            <w:tcW w:w="3998" w:type="dxa"/>
            <w:tcBorders>
              <w:top w:val="nil"/>
              <w:left w:val="single" w:sz="4" w:space="0" w:color="000000"/>
              <w:bottom w:val="single" w:sz="4" w:space="0" w:color="000000"/>
              <w:right w:val="single" w:sz="4" w:space="0" w:color="000000"/>
            </w:tcBorders>
            <w:shd w:val="clear" w:color="auto" w:fill="auto"/>
            <w:noWrap/>
            <w:hideMark/>
          </w:tcPr>
          <w:p w:rsidR="008462B7" w:rsidRPr="004863A7" w:rsidRDefault="008462B7" w:rsidP="004863A7">
            <w:pPr>
              <w:jc w:val="center"/>
              <w:rPr>
                <w:sz w:val="20"/>
                <w:szCs w:val="20"/>
              </w:rPr>
            </w:pPr>
            <w:r w:rsidRPr="004863A7">
              <w:rPr>
                <w:sz w:val="20"/>
                <w:szCs w:val="20"/>
              </w:rPr>
              <w:t>1</w:t>
            </w:r>
          </w:p>
        </w:tc>
        <w:tc>
          <w:tcPr>
            <w:tcW w:w="585" w:type="dxa"/>
            <w:tcBorders>
              <w:top w:val="nil"/>
              <w:left w:val="nil"/>
              <w:bottom w:val="single" w:sz="4" w:space="0" w:color="000000"/>
              <w:right w:val="single" w:sz="4" w:space="0" w:color="000000"/>
            </w:tcBorders>
            <w:shd w:val="clear" w:color="auto" w:fill="auto"/>
            <w:noWrap/>
            <w:hideMark/>
          </w:tcPr>
          <w:p w:rsidR="008462B7" w:rsidRPr="004863A7" w:rsidRDefault="008462B7" w:rsidP="004863A7">
            <w:pPr>
              <w:jc w:val="center"/>
              <w:rPr>
                <w:sz w:val="20"/>
                <w:szCs w:val="20"/>
              </w:rPr>
            </w:pPr>
            <w:r w:rsidRPr="004863A7">
              <w:rPr>
                <w:sz w:val="20"/>
                <w:szCs w:val="20"/>
              </w:rPr>
              <w:t>2</w:t>
            </w:r>
          </w:p>
        </w:tc>
        <w:tc>
          <w:tcPr>
            <w:tcW w:w="1399" w:type="dxa"/>
            <w:tcBorders>
              <w:top w:val="nil"/>
              <w:left w:val="nil"/>
              <w:bottom w:val="single" w:sz="4" w:space="0" w:color="000000"/>
              <w:right w:val="single" w:sz="4" w:space="0" w:color="000000"/>
            </w:tcBorders>
            <w:shd w:val="clear" w:color="auto" w:fill="auto"/>
            <w:noWrap/>
            <w:hideMark/>
          </w:tcPr>
          <w:p w:rsidR="008462B7" w:rsidRPr="004863A7" w:rsidRDefault="008462B7" w:rsidP="004863A7">
            <w:pPr>
              <w:jc w:val="center"/>
              <w:rPr>
                <w:sz w:val="20"/>
                <w:szCs w:val="20"/>
              </w:rPr>
            </w:pPr>
            <w:r w:rsidRPr="004863A7">
              <w:rPr>
                <w:sz w:val="20"/>
                <w:szCs w:val="20"/>
              </w:rPr>
              <w:t>3</w:t>
            </w:r>
          </w:p>
        </w:tc>
        <w:tc>
          <w:tcPr>
            <w:tcW w:w="1306" w:type="dxa"/>
            <w:tcBorders>
              <w:top w:val="nil"/>
              <w:left w:val="nil"/>
              <w:bottom w:val="single" w:sz="4" w:space="0" w:color="000000"/>
              <w:right w:val="single" w:sz="4" w:space="0" w:color="000000"/>
            </w:tcBorders>
            <w:shd w:val="clear" w:color="auto" w:fill="auto"/>
            <w:noWrap/>
            <w:hideMark/>
          </w:tcPr>
          <w:p w:rsidR="008462B7" w:rsidRPr="004863A7" w:rsidRDefault="008462B7" w:rsidP="004863A7">
            <w:pPr>
              <w:jc w:val="center"/>
              <w:rPr>
                <w:sz w:val="20"/>
                <w:szCs w:val="20"/>
              </w:rPr>
            </w:pPr>
            <w:r w:rsidRPr="004863A7">
              <w:rPr>
                <w:sz w:val="20"/>
                <w:szCs w:val="20"/>
              </w:rPr>
              <w:t>4</w:t>
            </w:r>
          </w:p>
        </w:tc>
        <w:tc>
          <w:tcPr>
            <w:tcW w:w="1387" w:type="dxa"/>
            <w:tcBorders>
              <w:top w:val="nil"/>
              <w:left w:val="nil"/>
              <w:bottom w:val="single" w:sz="4" w:space="0" w:color="000000"/>
              <w:right w:val="single" w:sz="4" w:space="0" w:color="000000"/>
            </w:tcBorders>
            <w:shd w:val="clear" w:color="auto" w:fill="auto"/>
            <w:noWrap/>
            <w:hideMark/>
          </w:tcPr>
          <w:p w:rsidR="008462B7" w:rsidRPr="004863A7" w:rsidRDefault="008462B7" w:rsidP="004863A7">
            <w:pPr>
              <w:jc w:val="center"/>
              <w:rPr>
                <w:sz w:val="20"/>
                <w:szCs w:val="20"/>
              </w:rPr>
            </w:pPr>
            <w:r w:rsidRPr="004863A7">
              <w:rPr>
                <w:sz w:val="20"/>
                <w:szCs w:val="20"/>
              </w:rPr>
              <w:t>5</w:t>
            </w:r>
          </w:p>
        </w:tc>
        <w:tc>
          <w:tcPr>
            <w:tcW w:w="1276" w:type="dxa"/>
            <w:tcBorders>
              <w:top w:val="nil"/>
              <w:left w:val="nil"/>
              <w:bottom w:val="single" w:sz="4" w:space="0" w:color="000000"/>
              <w:right w:val="single" w:sz="4" w:space="0" w:color="000000"/>
            </w:tcBorders>
            <w:shd w:val="clear" w:color="auto" w:fill="auto"/>
            <w:noWrap/>
            <w:hideMark/>
          </w:tcPr>
          <w:p w:rsidR="008462B7" w:rsidRPr="004863A7" w:rsidRDefault="008462B7" w:rsidP="004863A7">
            <w:pPr>
              <w:jc w:val="center"/>
              <w:rPr>
                <w:sz w:val="20"/>
                <w:szCs w:val="20"/>
              </w:rPr>
            </w:pPr>
            <w:r w:rsidRPr="004863A7">
              <w:rPr>
                <w:sz w:val="20"/>
                <w:szCs w:val="20"/>
              </w:rPr>
              <w:t>6</w:t>
            </w:r>
          </w:p>
        </w:tc>
      </w:tr>
      <w:tr w:rsidR="008462B7" w:rsidRPr="004863A7" w:rsidTr="004863A7">
        <w:trPr>
          <w:trHeight w:val="20"/>
        </w:trPr>
        <w:tc>
          <w:tcPr>
            <w:tcW w:w="3998" w:type="dxa"/>
            <w:tcBorders>
              <w:top w:val="nil"/>
              <w:left w:val="single" w:sz="4" w:space="0" w:color="000000"/>
              <w:bottom w:val="single" w:sz="4" w:space="0" w:color="000000"/>
              <w:right w:val="single" w:sz="4" w:space="0" w:color="000000"/>
            </w:tcBorders>
            <w:shd w:val="clear" w:color="auto" w:fill="auto"/>
            <w:vAlign w:val="bottom"/>
            <w:hideMark/>
          </w:tcPr>
          <w:p w:rsidR="008462B7" w:rsidRPr="004863A7" w:rsidRDefault="008462B7" w:rsidP="004863A7">
            <w:pPr>
              <w:rPr>
                <w:b/>
                <w:sz w:val="20"/>
                <w:szCs w:val="20"/>
              </w:rPr>
            </w:pPr>
            <w:r w:rsidRPr="004863A7">
              <w:rPr>
                <w:b/>
                <w:sz w:val="20"/>
                <w:szCs w:val="20"/>
              </w:rPr>
              <w:t>Доходы</w:t>
            </w:r>
          </w:p>
        </w:tc>
        <w:tc>
          <w:tcPr>
            <w:tcW w:w="585" w:type="dxa"/>
            <w:tcBorders>
              <w:top w:val="nil"/>
              <w:left w:val="nil"/>
              <w:bottom w:val="single" w:sz="4" w:space="0" w:color="000000"/>
              <w:right w:val="single" w:sz="4" w:space="0" w:color="000000"/>
            </w:tcBorders>
            <w:shd w:val="clear" w:color="auto" w:fill="auto"/>
            <w:noWrap/>
            <w:hideMark/>
          </w:tcPr>
          <w:p w:rsidR="008462B7" w:rsidRPr="004863A7" w:rsidRDefault="008462B7" w:rsidP="004863A7">
            <w:pPr>
              <w:jc w:val="center"/>
              <w:rPr>
                <w:b/>
                <w:sz w:val="20"/>
                <w:szCs w:val="20"/>
              </w:rPr>
            </w:pPr>
            <w:r w:rsidRPr="004863A7">
              <w:rPr>
                <w:b/>
                <w:sz w:val="20"/>
                <w:szCs w:val="20"/>
              </w:rPr>
              <w:t>х</w:t>
            </w:r>
          </w:p>
        </w:tc>
        <w:tc>
          <w:tcPr>
            <w:tcW w:w="1399"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right"/>
              <w:rPr>
                <w:b/>
                <w:sz w:val="20"/>
                <w:szCs w:val="20"/>
              </w:rPr>
            </w:pPr>
            <w:r w:rsidRPr="004863A7">
              <w:rPr>
                <w:b/>
                <w:sz w:val="20"/>
                <w:szCs w:val="20"/>
              </w:rPr>
              <w:t>152 650,3</w:t>
            </w:r>
          </w:p>
        </w:tc>
        <w:tc>
          <w:tcPr>
            <w:tcW w:w="1306"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right"/>
              <w:rPr>
                <w:b/>
                <w:sz w:val="20"/>
                <w:szCs w:val="20"/>
              </w:rPr>
            </w:pPr>
            <w:r w:rsidRPr="004863A7">
              <w:rPr>
                <w:b/>
                <w:sz w:val="20"/>
                <w:szCs w:val="20"/>
              </w:rPr>
              <w:t>152 650,3</w:t>
            </w:r>
          </w:p>
        </w:tc>
        <w:tc>
          <w:tcPr>
            <w:tcW w:w="1387"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center"/>
              <w:rPr>
                <w:b/>
                <w:bCs/>
                <w:sz w:val="20"/>
                <w:szCs w:val="20"/>
              </w:rPr>
            </w:pPr>
            <w:r w:rsidRPr="004863A7">
              <w:rPr>
                <w:b/>
                <w:bCs/>
                <w:sz w:val="20"/>
                <w:szCs w:val="20"/>
              </w:rPr>
              <w:t>100,0</w:t>
            </w:r>
          </w:p>
        </w:tc>
        <w:tc>
          <w:tcPr>
            <w:tcW w:w="1276"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center"/>
              <w:rPr>
                <w:b/>
                <w:sz w:val="20"/>
                <w:szCs w:val="20"/>
              </w:rPr>
            </w:pPr>
            <w:r w:rsidRPr="004863A7">
              <w:rPr>
                <w:b/>
                <w:sz w:val="20"/>
                <w:szCs w:val="20"/>
              </w:rPr>
              <w:t>х</w:t>
            </w:r>
          </w:p>
        </w:tc>
      </w:tr>
      <w:tr w:rsidR="008462B7" w:rsidRPr="004863A7" w:rsidTr="004863A7">
        <w:trPr>
          <w:trHeight w:val="20"/>
        </w:trPr>
        <w:tc>
          <w:tcPr>
            <w:tcW w:w="3998" w:type="dxa"/>
            <w:tcBorders>
              <w:top w:val="nil"/>
              <w:left w:val="single" w:sz="4" w:space="0" w:color="000000"/>
              <w:bottom w:val="single" w:sz="4" w:space="0" w:color="000000"/>
              <w:right w:val="single" w:sz="4" w:space="0" w:color="000000"/>
            </w:tcBorders>
            <w:shd w:val="clear" w:color="auto" w:fill="auto"/>
            <w:vAlign w:val="bottom"/>
            <w:hideMark/>
          </w:tcPr>
          <w:p w:rsidR="008462B7" w:rsidRPr="004863A7" w:rsidRDefault="008462B7" w:rsidP="004863A7">
            <w:pPr>
              <w:rPr>
                <w:b/>
                <w:sz w:val="20"/>
                <w:szCs w:val="20"/>
              </w:rPr>
            </w:pPr>
            <w:r w:rsidRPr="004863A7">
              <w:rPr>
                <w:b/>
                <w:sz w:val="20"/>
                <w:szCs w:val="20"/>
              </w:rPr>
              <w:t>Расходы, в том числе:</w:t>
            </w:r>
          </w:p>
        </w:tc>
        <w:tc>
          <w:tcPr>
            <w:tcW w:w="585" w:type="dxa"/>
            <w:tcBorders>
              <w:top w:val="nil"/>
              <w:left w:val="nil"/>
              <w:bottom w:val="single" w:sz="4" w:space="0" w:color="000000"/>
              <w:right w:val="single" w:sz="4" w:space="0" w:color="000000"/>
            </w:tcBorders>
            <w:shd w:val="clear" w:color="auto" w:fill="auto"/>
            <w:noWrap/>
            <w:hideMark/>
          </w:tcPr>
          <w:p w:rsidR="008462B7" w:rsidRPr="004863A7" w:rsidRDefault="008462B7" w:rsidP="004863A7">
            <w:pPr>
              <w:jc w:val="center"/>
              <w:rPr>
                <w:b/>
                <w:sz w:val="20"/>
                <w:szCs w:val="20"/>
              </w:rPr>
            </w:pPr>
            <w:r w:rsidRPr="004863A7">
              <w:rPr>
                <w:b/>
                <w:sz w:val="20"/>
                <w:szCs w:val="20"/>
              </w:rPr>
              <w:t>х</w:t>
            </w:r>
          </w:p>
        </w:tc>
        <w:tc>
          <w:tcPr>
            <w:tcW w:w="1399"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right"/>
              <w:rPr>
                <w:b/>
                <w:sz w:val="20"/>
                <w:szCs w:val="20"/>
              </w:rPr>
            </w:pPr>
            <w:r w:rsidRPr="004863A7">
              <w:rPr>
                <w:b/>
                <w:sz w:val="20"/>
                <w:szCs w:val="20"/>
              </w:rPr>
              <w:t>152 650,3</w:t>
            </w:r>
          </w:p>
        </w:tc>
        <w:tc>
          <w:tcPr>
            <w:tcW w:w="1306"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right"/>
              <w:rPr>
                <w:b/>
                <w:sz w:val="20"/>
                <w:szCs w:val="20"/>
              </w:rPr>
            </w:pPr>
            <w:r w:rsidRPr="004863A7">
              <w:rPr>
                <w:b/>
                <w:sz w:val="20"/>
                <w:szCs w:val="20"/>
              </w:rPr>
              <w:t>149 669,8</w:t>
            </w:r>
          </w:p>
        </w:tc>
        <w:tc>
          <w:tcPr>
            <w:tcW w:w="1387"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center"/>
              <w:rPr>
                <w:b/>
                <w:bCs/>
                <w:sz w:val="20"/>
                <w:szCs w:val="20"/>
              </w:rPr>
            </w:pPr>
            <w:r w:rsidRPr="004863A7">
              <w:rPr>
                <w:b/>
                <w:bCs/>
                <w:sz w:val="20"/>
                <w:szCs w:val="20"/>
              </w:rPr>
              <w:t>98,0</w:t>
            </w:r>
          </w:p>
        </w:tc>
        <w:tc>
          <w:tcPr>
            <w:tcW w:w="1276"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center"/>
              <w:rPr>
                <w:b/>
                <w:sz w:val="20"/>
                <w:szCs w:val="20"/>
              </w:rPr>
            </w:pPr>
            <w:r w:rsidRPr="004863A7">
              <w:rPr>
                <w:b/>
                <w:sz w:val="20"/>
                <w:szCs w:val="20"/>
              </w:rPr>
              <w:t>х</w:t>
            </w:r>
          </w:p>
        </w:tc>
      </w:tr>
      <w:tr w:rsidR="008462B7" w:rsidRPr="004863A7" w:rsidTr="004863A7">
        <w:trPr>
          <w:trHeight w:val="20"/>
        </w:trPr>
        <w:tc>
          <w:tcPr>
            <w:tcW w:w="3998" w:type="dxa"/>
            <w:tcBorders>
              <w:top w:val="nil"/>
              <w:left w:val="single" w:sz="4" w:space="0" w:color="000000"/>
              <w:bottom w:val="single" w:sz="4" w:space="0" w:color="000000"/>
              <w:right w:val="single" w:sz="4" w:space="0" w:color="000000"/>
            </w:tcBorders>
            <w:shd w:val="clear" w:color="auto" w:fill="auto"/>
            <w:vAlign w:val="bottom"/>
            <w:hideMark/>
          </w:tcPr>
          <w:p w:rsidR="008462B7" w:rsidRPr="004863A7" w:rsidRDefault="008462B7" w:rsidP="004863A7">
            <w:pPr>
              <w:rPr>
                <w:sz w:val="20"/>
                <w:szCs w:val="20"/>
              </w:rPr>
            </w:pPr>
            <w:r w:rsidRPr="004863A7">
              <w:rPr>
                <w:sz w:val="20"/>
                <w:szCs w:val="20"/>
              </w:rPr>
              <w:t>Расходы на выплаты персоналу</w:t>
            </w:r>
          </w:p>
        </w:tc>
        <w:tc>
          <w:tcPr>
            <w:tcW w:w="585"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center"/>
              <w:rPr>
                <w:sz w:val="20"/>
                <w:szCs w:val="20"/>
              </w:rPr>
            </w:pPr>
            <w:r w:rsidRPr="004863A7">
              <w:rPr>
                <w:sz w:val="20"/>
                <w:szCs w:val="20"/>
              </w:rPr>
              <w:t>100</w:t>
            </w:r>
          </w:p>
        </w:tc>
        <w:tc>
          <w:tcPr>
            <w:tcW w:w="1399"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right"/>
              <w:rPr>
                <w:sz w:val="20"/>
                <w:szCs w:val="20"/>
              </w:rPr>
            </w:pPr>
            <w:r w:rsidRPr="004863A7">
              <w:rPr>
                <w:sz w:val="20"/>
                <w:szCs w:val="20"/>
              </w:rPr>
              <w:t>113 894,3</w:t>
            </w:r>
          </w:p>
        </w:tc>
        <w:tc>
          <w:tcPr>
            <w:tcW w:w="1306"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right"/>
              <w:rPr>
                <w:sz w:val="20"/>
                <w:szCs w:val="20"/>
              </w:rPr>
            </w:pPr>
            <w:r w:rsidRPr="004863A7">
              <w:rPr>
                <w:sz w:val="20"/>
                <w:szCs w:val="20"/>
              </w:rPr>
              <w:t>112 931,9</w:t>
            </w:r>
          </w:p>
        </w:tc>
        <w:tc>
          <w:tcPr>
            <w:tcW w:w="1387"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center"/>
              <w:rPr>
                <w:sz w:val="20"/>
                <w:szCs w:val="20"/>
              </w:rPr>
            </w:pPr>
            <w:r w:rsidRPr="004863A7">
              <w:rPr>
                <w:sz w:val="20"/>
                <w:szCs w:val="20"/>
              </w:rPr>
              <w:t>99,2</w:t>
            </w:r>
          </w:p>
        </w:tc>
        <w:tc>
          <w:tcPr>
            <w:tcW w:w="1276" w:type="dxa"/>
            <w:tcBorders>
              <w:top w:val="nil"/>
              <w:left w:val="nil"/>
              <w:bottom w:val="single" w:sz="4" w:space="0" w:color="000000"/>
              <w:right w:val="single" w:sz="4" w:space="0" w:color="000000"/>
            </w:tcBorders>
            <w:shd w:val="clear" w:color="auto" w:fill="auto"/>
            <w:noWrap/>
            <w:vAlign w:val="center"/>
            <w:hideMark/>
          </w:tcPr>
          <w:p w:rsidR="008462B7" w:rsidRPr="004863A7" w:rsidRDefault="008462B7" w:rsidP="004863A7">
            <w:pPr>
              <w:jc w:val="center"/>
              <w:rPr>
                <w:sz w:val="20"/>
                <w:szCs w:val="20"/>
              </w:rPr>
            </w:pPr>
            <w:r w:rsidRPr="004863A7">
              <w:rPr>
                <w:sz w:val="20"/>
                <w:szCs w:val="20"/>
              </w:rPr>
              <w:t>75,4</w:t>
            </w:r>
          </w:p>
        </w:tc>
      </w:tr>
      <w:tr w:rsidR="008462B7" w:rsidRPr="004863A7" w:rsidTr="004863A7">
        <w:trPr>
          <w:trHeight w:val="20"/>
        </w:trPr>
        <w:tc>
          <w:tcPr>
            <w:tcW w:w="3998" w:type="dxa"/>
            <w:tcBorders>
              <w:top w:val="nil"/>
              <w:left w:val="single" w:sz="4" w:space="0" w:color="000000"/>
              <w:bottom w:val="single" w:sz="4" w:space="0" w:color="000000"/>
              <w:right w:val="single" w:sz="4" w:space="0" w:color="000000"/>
            </w:tcBorders>
            <w:shd w:val="clear" w:color="auto" w:fill="auto"/>
            <w:vAlign w:val="bottom"/>
          </w:tcPr>
          <w:p w:rsidR="008462B7" w:rsidRPr="004863A7" w:rsidRDefault="008462B7" w:rsidP="004863A7">
            <w:pPr>
              <w:rPr>
                <w:sz w:val="20"/>
                <w:szCs w:val="20"/>
              </w:rPr>
            </w:pPr>
            <w:r w:rsidRPr="004863A7">
              <w:rPr>
                <w:sz w:val="20"/>
                <w:szCs w:val="20"/>
              </w:rPr>
              <w:t>Закупка товаров, работ и услуг для обеспечения государственных нужд</w:t>
            </w:r>
          </w:p>
        </w:tc>
        <w:tc>
          <w:tcPr>
            <w:tcW w:w="585" w:type="dxa"/>
            <w:tcBorders>
              <w:top w:val="nil"/>
              <w:left w:val="nil"/>
              <w:bottom w:val="single" w:sz="4" w:space="0" w:color="000000"/>
              <w:right w:val="single" w:sz="4" w:space="0" w:color="000000"/>
            </w:tcBorders>
            <w:shd w:val="clear" w:color="auto" w:fill="auto"/>
            <w:noWrap/>
            <w:vAlign w:val="center"/>
          </w:tcPr>
          <w:p w:rsidR="008462B7" w:rsidRPr="004863A7" w:rsidRDefault="008462B7" w:rsidP="004863A7">
            <w:pPr>
              <w:jc w:val="center"/>
              <w:rPr>
                <w:sz w:val="20"/>
                <w:szCs w:val="20"/>
              </w:rPr>
            </w:pPr>
            <w:r w:rsidRPr="004863A7">
              <w:rPr>
                <w:sz w:val="20"/>
                <w:szCs w:val="20"/>
              </w:rPr>
              <w:t>200</w:t>
            </w:r>
          </w:p>
        </w:tc>
        <w:tc>
          <w:tcPr>
            <w:tcW w:w="1399" w:type="dxa"/>
            <w:tcBorders>
              <w:top w:val="nil"/>
              <w:left w:val="nil"/>
              <w:bottom w:val="single" w:sz="4" w:space="0" w:color="000000"/>
              <w:right w:val="single" w:sz="4" w:space="0" w:color="000000"/>
            </w:tcBorders>
            <w:shd w:val="clear" w:color="auto" w:fill="auto"/>
            <w:noWrap/>
            <w:vAlign w:val="center"/>
          </w:tcPr>
          <w:p w:rsidR="008462B7" w:rsidRPr="004863A7" w:rsidRDefault="008462B7" w:rsidP="004863A7">
            <w:pPr>
              <w:jc w:val="right"/>
              <w:rPr>
                <w:sz w:val="20"/>
                <w:szCs w:val="20"/>
              </w:rPr>
            </w:pPr>
            <w:r w:rsidRPr="004863A7">
              <w:rPr>
                <w:sz w:val="20"/>
                <w:szCs w:val="20"/>
              </w:rPr>
              <w:t>37 921,1</w:t>
            </w:r>
          </w:p>
        </w:tc>
        <w:tc>
          <w:tcPr>
            <w:tcW w:w="1306" w:type="dxa"/>
            <w:tcBorders>
              <w:top w:val="nil"/>
              <w:left w:val="nil"/>
              <w:bottom w:val="single" w:sz="4" w:space="0" w:color="000000"/>
              <w:right w:val="single" w:sz="4" w:space="0" w:color="000000"/>
            </w:tcBorders>
            <w:shd w:val="clear" w:color="auto" w:fill="auto"/>
            <w:noWrap/>
            <w:vAlign w:val="center"/>
          </w:tcPr>
          <w:p w:rsidR="008462B7" w:rsidRPr="004863A7" w:rsidRDefault="008462B7" w:rsidP="004863A7">
            <w:pPr>
              <w:jc w:val="right"/>
              <w:rPr>
                <w:sz w:val="20"/>
                <w:szCs w:val="20"/>
              </w:rPr>
            </w:pPr>
            <w:r w:rsidRPr="004863A7">
              <w:rPr>
                <w:sz w:val="20"/>
                <w:szCs w:val="20"/>
              </w:rPr>
              <w:t>36 014,9</w:t>
            </w:r>
          </w:p>
        </w:tc>
        <w:tc>
          <w:tcPr>
            <w:tcW w:w="1387" w:type="dxa"/>
            <w:tcBorders>
              <w:top w:val="nil"/>
              <w:left w:val="nil"/>
              <w:bottom w:val="single" w:sz="4" w:space="0" w:color="000000"/>
              <w:right w:val="single" w:sz="4" w:space="0" w:color="000000"/>
            </w:tcBorders>
            <w:shd w:val="clear" w:color="auto" w:fill="auto"/>
            <w:noWrap/>
            <w:vAlign w:val="center"/>
          </w:tcPr>
          <w:p w:rsidR="008462B7" w:rsidRPr="004863A7" w:rsidRDefault="008462B7" w:rsidP="004863A7">
            <w:pPr>
              <w:jc w:val="center"/>
              <w:rPr>
                <w:sz w:val="20"/>
                <w:szCs w:val="20"/>
              </w:rPr>
            </w:pPr>
            <w:r w:rsidRPr="004863A7">
              <w:rPr>
                <w:sz w:val="20"/>
                <w:szCs w:val="20"/>
              </w:rPr>
              <w:t>95,0</w:t>
            </w:r>
          </w:p>
        </w:tc>
        <w:tc>
          <w:tcPr>
            <w:tcW w:w="1276" w:type="dxa"/>
            <w:tcBorders>
              <w:top w:val="nil"/>
              <w:left w:val="nil"/>
              <w:bottom w:val="single" w:sz="4" w:space="0" w:color="000000"/>
              <w:right w:val="single" w:sz="4" w:space="0" w:color="000000"/>
            </w:tcBorders>
            <w:shd w:val="clear" w:color="auto" w:fill="auto"/>
            <w:noWrap/>
            <w:vAlign w:val="center"/>
          </w:tcPr>
          <w:p w:rsidR="008462B7" w:rsidRPr="004863A7" w:rsidRDefault="008462B7" w:rsidP="004863A7">
            <w:pPr>
              <w:jc w:val="center"/>
              <w:rPr>
                <w:sz w:val="20"/>
                <w:szCs w:val="20"/>
              </w:rPr>
            </w:pPr>
            <w:r w:rsidRPr="004863A7">
              <w:rPr>
                <w:sz w:val="20"/>
                <w:szCs w:val="20"/>
              </w:rPr>
              <w:t>24,1</w:t>
            </w:r>
          </w:p>
        </w:tc>
      </w:tr>
      <w:tr w:rsidR="008462B7" w:rsidRPr="004863A7" w:rsidTr="004863A7">
        <w:trPr>
          <w:trHeight w:val="20"/>
        </w:trPr>
        <w:tc>
          <w:tcPr>
            <w:tcW w:w="3998" w:type="dxa"/>
            <w:tcBorders>
              <w:top w:val="nil"/>
              <w:left w:val="single" w:sz="4" w:space="0" w:color="000000"/>
              <w:bottom w:val="single" w:sz="4" w:space="0" w:color="auto"/>
              <w:right w:val="single" w:sz="4" w:space="0" w:color="000000"/>
            </w:tcBorders>
            <w:shd w:val="clear" w:color="auto" w:fill="auto"/>
            <w:vAlign w:val="bottom"/>
          </w:tcPr>
          <w:p w:rsidR="008462B7" w:rsidRPr="004863A7" w:rsidRDefault="008462B7" w:rsidP="004863A7">
            <w:pPr>
              <w:rPr>
                <w:sz w:val="20"/>
                <w:szCs w:val="20"/>
              </w:rPr>
            </w:pPr>
            <w:r w:rsidRPr="004863A7">
              <w:rPr>
                <w:sz w:val="20"/>
                <w:szCs w:val="20"/>
              </w:rPr>
              <w:t>Социальное обеспечение и иные выплаты населению</w:t>
            </w:r>
          </w:p>
        </w:tc>
        <w:tc>
          <w:tcPr>
            <w:tcW w:w="585" w:type="dxa"/>
            <w:tcBorders>
              <w:top w:val="nil"/>
              <w:left w:val="nil"/>
              <w:bottom w:val="single" w:sz="4" w:space="0" w:color="auto"/>
              <w:right w:val="single" w:sz="4" w:space="0" w:color="000000"/>
            </w:tcBorders>
            <w:shd w:val="clear" w:color="auto" w:fill="auto"/>
            <w:noWrap/>
            <w:vAlign w:val="center"/>
          </w:tcPr>
          <w:p w:rsidR="008462B7" w:rsidRPr="004863A7" w:rsidRDefault="008462B7" w:rsidP="004863A7">
            <w:pPr>
              <w:jc w:val="center"/>
              <w:rPr>
                <w:sz w:val="20"/>
                <w:szCs w:val="20"/>
              </w:rPr>
            </w:pPr>
            <w:r w:rsidRPr="004863A7">
              <w:rPr>
                <w:sz w:val="20"/>
                <w:szCs w:val="20"/>
              </w:rPr>
              <w:t>300</w:t>
            </w:r>
          </w:p>
        </w:tc>
        <w:tc>
          <w:tcPr>
            <w:tcW w:w="1399" w:type="dxa"/>
            <w:tcBorders>
              <w:top w:val="nil"/>
              <w:left w:val="nil"/>
              <w:bottom w:val="single" w:sz="4" w:space="0" w:color="auto"/>
              <w:right w:val="single" w:sz="4" w:space="0" w:color="000000"/>
            </w:tcBorders>
            <w:shd w:val="clear" w:color="auto" w:fill="auto"/>
            <w:noWrap/>
            <w:vAlign w:val="center"/>
          </w:tcPr>
          <w:p w:rsidR="008462B7" w:rsidRPr="004863A7" w:rsidRDefault="008462B7" w:rsidP="004863A7">
            <w:pPr>
              <w:jc w:val="right"/>
              <w:rPr>
                <w:sz w:val="20"/>
                <w:szCs w:val="20"/>
              </w:rPr>
            </w:pPr>
            <w:r w:rsidRPr="004863A7">
              <w:rPr>
                <w:sz w:val="20"/>
                <w:szCs w:val="20"/>
              </w:rPr>
              <w:t>311,0</w:t>
            </w:r>
          </w:p>
        </w:tc>
        <w:tc>
          <w:tcPr>
            <w:tcW w:w="1306" w:type="dxa"/>
            <w:tcBorders>
              <w:top w:val="nil"/>
              <w:left w:val="nil"/>
              <w:bottom w:val="single" w:sz="4" w:space="0" w:color="auto"/>
              <w:right w:val="single" w:sz="4" w:space="0" w:color="000000"/>
            </w:tcBorders>
            <w:shd w:val="clear" w:color="auto" w:fill="auto"/>
            <w:noWrap/>
            <w:vAlign w:val="center"/>
          </w:tcPr>
          <w:p w:rsidR="008462B7" w:rsidRPr="004863A7" w:rsidRDefault="008462B7" w:rsidP="004863A7">
            <w:pPr>
              <w:jc w:val="right"/>
              <w:rPr>
                <w:sz w:val="20"/>
                <w:szCs w:val="20"/>
              </w:rPr>
            </w:pPr>
            <w:r w:rsidRPr="004863A7">
              <w:rPr>
                <w:sz w:val="20"/>
                <w:szCs w:val="20"/>
              </w:rPr>
              <w:t>311,0</w:t>
            </w:r>
          </w:p>
        </w:tc>
        <w:tc>
          <w:tcPr>
            <w:tcW w:w="1387" w:type="dxa"/>
            <w:tcBorders>
              <w:top w:val="nil"/>
              <w:left w:val="nil"/>
              <w:bottom w:val="single" w:sz="4" w:space="0" w:color="auto"/>
              <w:right w:val="single" w:sz="4" w:space="0" w:color="000000"/>
            </w:tcBorders>
            <w:shd w:val="clear" w:color="auto" w:fill="auto"/>
            <w:noWrap/>
            <w:vAlign w:val="center"/>
          </w:tcPr>
          <w:p w:rsidR="008462B7" w:rsidRPr="004863A7" w:rsidRDefault="008462B7" w:rsidP="004863A7">
            <w:pPr>
              <w:jc w:val="center"/>
              <w:rPr>
                <w:sz w:val="20"/>
                <w:szCs w:val="20"/>
              </w:rPr>
            </w:pPr>
            <w:r w:rsidRPr="004863A7">
              <w:rPr>
                <w:sz w:val="20"/>
                <w:szCs w:val="20"/>
              </w:rPr>
              <w:t>100,0</w:t>
            </w:r>
          </w:p>
        </w:tc>
        <w:tc>
          <w:tcPr>
            <w:tcW w:w="1276" w:type="dxa"/>
            <w:tcBorders>
              <w:top w:val="nil"/>
              <w:left w:val="nil"/>
              <w:bottom w:val="single" w:sz="4" w:space="0" w:color="auto"/>
              <w:right w:val="single" w:sz="4" w:space="0" w:color="000000"/>
            </w:tcBorders>
            <w:shd w:val="clear" w:color="auto" w:fill="auto"/>
            <w:noWrap/>
            <w:vAlign w:val="center"/>
          </w:tcPr>
          <w:p w:rsidR="008462B7" w:rsidRPr="004863A7" w:rsidRDefault="008462B7" w:rsidP="004863A7">
            <w:pPr>
              <w:jc w:val="center"/>
              <w:rPr>
                <w:sz w:val="20"/>
                <w:szCs w:val="20"/>
              </w:rPr>
            </w:pPr>
            <w:r w:rsidRPr="004863A7">
              <w:rPr>
                <w:sz w:val="20"/>
                <w:szCs w:val="20"/>
              </w:rPr>
              <w:t>0,2</w:t>
            </w:r>
          </w:p>
        </w:tc>
      </w:tr>
      <w:tr w:rsidR="008462B7" w:rsidRPr="004863A7" w:rsidTr="004863A7">
        <w:trPr>
          <w:trHeight w:val="20"/>
        </w:trPr>
        <w:tc>
          <w:tcPr>
            <w:tcW w:w="3998" w:type="dxa"/>
            <w:tcBorders>
              <w:top w:val="single" w:sz="4" w:space="0" w:color="auto"/>
              <w:left w:val="single" w:sz="4" w:space="0" w:color="000000"/>
              <w:bottom w:val="single" w:sz="4" w:space="0" w:color="000000"/>
              <w:right w:val="single" w:sz="4" w:space="0" w:color="000000"/>
            </w:tcBorders>
            <w:shd w:val="clear" w:color="auto" w:fill="auto"/>
            <w:vAlign w:val="bottom"/>
          </w:tcPr>
          <w:p w:rsidR="008462B7" w:rsidRPr="004863A7" w:rsidRDefault="008462B7" w:rsidP="004863A7">
            <w:pPr>
              <w:rPr>
                <w:sz w:val="20"/>
                <w:szCs w:val="20"/>
              </w:rPr>
            </w:pPr>
            <w:r w:rsidRPr="004863A7">
              <w:rPr>
                <w:sz w:val="20"/>
                <w:szCs w:val="20"/>
              </w:rPr>
              <w:t>Иные бюджетные ассигнования</w:t>
            </w:r>
          </w:p>
        </w:tc>
        <w:tc>
          <w:tcPr>
            <w:tcW w:w="585" w:type="dxa"/>
            <w:tcBorders>
              <w:top w:val="single" w:sz="4" w:space="0" w:color="auto"/>
              <w:left w:val="nil"/>
              <w:bottom w:val="single" w:sz="4" w:space="0" w:color="000000"/>
              <w:right w:val="single" w:sz="4" w:space="0" w:color="000000"/>
            </w:tcBorders>
            <w:shd w:val="clear" w:color="auto" w:fill="auto"/>
            <w:noWrap/>
            <w:vAlign w:val="center"/>
          </w:tcPr>
          <w:p w:rsidR="008462B7" w:rsidRPr="004863A7" w:rsidRDefault="008462B7" w:rsidP="004863A7">
            <w:pPr>
              <w:jc w:val="center"/>
              <w:rPr>
                <w:sz w:val="20"/>
                <w:szCs w:val="20"/>
              </w:rPr>
            </w:pPr>
            <w:r w:rsidRPr="004863A7">
              <w:rPr>
                <w:sz w:val="20"/>
                <w:szCs w:val="20"/>
              </w:rPr>
              <w:t>800</w:t>
            </w:r>
          </w:p>
        </w:tc>
        <w:tc>
          <w:tcPr>
            <w:tcW w:w="1399" w:type="dxa"/>
            <w:tcBorders>
              <w:top w:val="single" w:sz="4" w:space="0" w:color="auto"/>
              <w:left w:val="nil"/>
              <w:bottom w:val="single" w:sz="4" w:space="0" w:color="000000"/>
              <w:right w:val="single" w:sz="4" w:space="0" w:color="000000"/>
            </w:tcBorders>
            <w:shd w:val="clear" w:color="auto" w:fill="auto"/>
            <w:noWrap/>
            <w:vAlign w:val="center"/>
          </w:tcPr>
          <w:p w:rsidR="008462B7" w:rsidRPr="004863A7" w:rsidRDefault="008462B7" w:rsidP="004863A7">
            <w:pPr>
              <w:jc w:val="right"/>
              <w:rPr>
                <w:sz w:val="20"/>
                <w:szCs w:val="20"/>
              </w:rPr>
            </w:pPr>
            <w:r w:rsidRPr="004863A7">
              <w:rPr>
                <w:sz w:val="20"/>
                <w:szCs w:val="20"/>
              </w:rPr>
              <w:t>523,9</w:t>
            </w:r>
          </w:p>
        </w:tc>
        <w:tc>
          <w:tcPr>
            <w:tcW w:w="1306" w:type="dxa"/>
            <w:tcBorders>
              <w:top w:val="single" w:sz="4" w:space="0" w:color="auto"/>
              <w:left w:val="nil"/>
              <w:bottom w:val="single" w:sz="4" w:space="0" w:color="000000"/>
              <w:right w:val="single" w:sz="4" w:space="0" w:color="000000"/>
            </w:tcBorders>
            <w:shd w:val="clear" w:color="auto" w:fill="auto"/>
            <w:noWrap/>
            <w:vAlign w:val="center"/>
          </w:tcPr>
          <w:p w:rsidR="008462B7" w:rsidRPr="004863A7" w:rsidRDefault="008462B7" w:rsidP="004863A7">
            <w:pPr>
              <w:jc w:val="right"/>
              <w:rPr>
                <w:sz w:val="20"/>
                <w:szCs w:val="20"/>
              </w:rPr>
            </w:pPr>
            <w:r w:rsidRPr="004863A7">
              <w:rPr>
                <w:sz w:val="20"/>
                <w:szCs w:val="20"/>
              </w:rPr>
              <w:t>412,0</w:t>
            </w:r>
          </w:p>
        </w:tc>
        <w:tc>
          <w:tcPr>
            <w:tcW w:w="1387" w:type="dxa"/>
            <w:tcBorders>
              <w:top w:val="single" w:sz="4" w:space="0" w:color="auto"/>
              <w:left w:val="nil"/>
              <w:bottom w:val="single" w:sz="4" w:space="0" w:color="000000"/>
              <w:right w:val="single" w:sz="4" w:space="0" w:color="000000"/>
            </w:tcBorders>
            <w:shd w:val="clear" w:color="auto" w:fill="auto"/>
            <w:noWrap/>
            <w:vAlign w:val="center"/>
          </w:tcPr>
          <w:p w:rsidR="008462B7" w:rsidRPr="004863A7" w:rsidRDefault="008462B7" w:rsidP="004863A7">
            <w:pPr>
              <w:jc w:val="center"/>
              <w:rPr>
                <w:sz w:val="20"/>
                <w:szCs w:val="20"/>
              </w:rPr>
            </w:pPr>
            <w:r w:rsidRPr="004863A7">
              <w:rPr>
                <w:sz w:val="20"/>
                <w:szCs w:val="20"/>
              </w:rPr>
              <w:t>78,6</w:t>
            </w:r>
          </w:p>
        </w:tc>
        <w:tc>
          <w:tcPr>
            <w:tcW w:w="1276" w:type="dxa"/>
            <w:tcBorders>
              <w:top w:val="single" w:sz="4" w:space="0" w:color="auto"/>
              <w:left w:val="nil"/>
              <w:bottom w:val="single" w:sz="4" w:space="0" w:color="000000"/>
              <w:right w:val="single" w:sz="4" w:space="0" w:color="000000"/>
            </w:tcBorders>
            <w:shd w:val="clear" w:color="auto" w:fill="auto"/>
            <w:noWrap/>
            <w:vAlign w:val="center"/>
          </w:tcPr>
          <w:p w:rsidR="008462B7" w:rsidRPr="004863A7" w:rsidRDefault="008462B7" w:rsidP="004863A7">
            <w:pPr>
              <w:jc w:val="center"/>
              <w:rPr>
                <w:sz w:val="20"/>
                <w:szCs w:val="20"/>
              </w:rPr>
            </w:pPr>
            <w:r w:rsidRPr="004863A7">
              <w:rPr>
                <w:sz w:val="20"/>
                <w:szCs w:val="20"/>
              </w:rPr>
              <w:t>0,3</w:t>
            </w:r>
          </w:p>
        </w:tc>
      </w:tr>
    </w:tbl>
    <w:p w:rsidR="008462B7" w:rsidRPr="008E6BC4" w:rsidRDefault="008462B7" w:rsidP="004863A7">
      <w:pPr>
        <w:autoSpaceDE w:val="0"/>
        <w:autoSpaceDN w:val="0"/>
        <w:adjustRightInd w:val="0"/>
        <w:spacing w:before="120"/>
        <w:ind w:firstLine="709"/>
        <w:jc w:val="both"/>
        <w:rPr>
          <w:sz w:val="28"/>
          <w:szCs w:val="28"/>
          <w:lang w:eastAsia="en-US"/>
        </w:rPr>
      </w:pPr>
      <w:r w:rsidRPr="008E6BC4">
        <w:rPr>
          <w:sz w:val="28"/>
          <w:szCs w:val="28"/>
          <w:lang w:eastAsia="en-US"/>
        </w:rPr>
        <w:t>Неиспользованный остаток субсидии на финансовое обеспечение выполнения государственного задания по состоянию на 1 января 2026 года составил 2 980,5 тыс. рублей.</w:t>
      </w:r>
    </w:p>
    <w:p w:rsidR="008462B7" w:rsidRPr="008E6BC4" w:rsidRDefault="008462B7" w:rsidP="004863A7">
      <w:pPr>
        <w:widowControl w:val="0"/>
        <w:autoSpaceDE w:val="0"/>
        <w:autoSpaceDN w:val="0"/>
        <w:spacing w:before="240" w:after="120"/>
        <w:jc w:val="center"/>
        <w:outlineLvl w:val="0"/>
        <w:rPr>
          <w:b/>
          <w:sz w:val="28"/>
          <w:szCs w:val="28"/>
        </w:rPr>
      </w:pPr>
      <w:r w:rsidRPr="008E6BC4">
        <w:rPr>
          <w:b/>
          <w:sz w:val="28"/>
          <w:szCs w:val="28"/>
        </w:rPr>
        <w:t xml:space="preserve">Расходы на выплаты персоналу </w:t>
      </w:r>
    </w:p>
    <w:p w:rsidR="008462B7" w:rsidRPr="008E6BC4" w:rsidRDefault="008462B7" w:rsidP="004863A7">
      <w:pPr>
        <w:tabs>
          <w:tab w:val="left" w:pos="709"/>
        </w:tabs>
        <w:autoSpaceDE w:val="0"/>
        <w:autoSpaceDN w:val="0"/>
        <w:adjustRightInd w:val="0"/>
        <w:ind w:firstLine="709"/>
        <w:jc w:val="both"/>
        <w:rPr>
          <w:bCs/>
          <w:sz w:val="28"/>
          <w:szCs w:val="28"/>
        </w:rPr>
      </w:pPr>
      <w:r w:rsidRPr="008E6BC4">
        <w:rPr>
          <w:sz w:val="28"/>
          <w:szCs w:val="28"/>
        </w:rPr>
        <w:t>В 2025 году р</w:t>
      </w:r>
      <w:r w:rsidRPr="008E6BC4">
        <w:rPr>
          <w:bCs/>
          <w:sz w:val="28"/>
          <w:szCs w:val="28"/>
        </w:rPr>
        <w:t xml:space="preserve">асходы по оплате труда </w:t>
      </w:r>
      <w:r w:rsidRPr="008E6BC4">
        <w:rPr>
          <w:sz w:val="28"/>
          <w:szCs w:val="28"/>
        </w:rPr>
        <w:t>(без прочих выплат) составили 112 931,9 тыс. рублей или 99,2 </w:t>
      </w:r>
      <w:r w:rsidRPr="008E6BC4">
        <w:rPr>
          <w:bCs/>
          <w:sz w:val="28"/>
          <w:szCs w:val="28"/>
        </w:rPr>
        <w:t>% утвержденных плановых показателей.</w:t>
      </w:r>
    </w:p>
    <w:p w:rsidR="008462B7" w:rsidRPr="008E6BC4" w:rsidRDefault="008462B7" w:rsidP="004863A7">
      <w:pPr>
        <w:tabs>
          <w:tab w:val="left" w:pos="709"/>
        </w:tabs>
        <w:autoSpaceDE w:val="0"/>
        <w:autoSpaceDN w:val="0"/>
        <w:adjustRightInd w:val="0"/>
        <w:ind w:firstLine="709"/>
        <w:jc w:val="both"/>
        <w:rPr>
          <w:rFonts w:eastAsia="Calibri"/>
          <w:sz w:val="28"/>
          <w:szCs w:val="28"/>
          <w:lang w:eastAsia="en-US"/>
        </w:rPr>
      </w:pPr>
      <w:r w:rsidRPr="008E6BC4">
        <w:rPr>
          <w:rFonts w:eastAsia="Calibri"/>
          <w:sz w:val="28"/>
          <w:szCs w:val="28"/>
          <w:lang w:eastAsia="en-US"/>
        </w:rPr>
        <w:t>В проверяемом периоде трудовые отношения Учреждения регулировались нормативными правовыми актами:</w:t>
      </w:r>
    </w:p>
    <w:p w:rsidR="008462B7" w:rsidRPr="008E6BC4" w:rsidRDefault="008462B7" w:rsidP="004863A7">
      <w:pPr>
        <w:autoSpaceDE w:val="0"/>
        <w:autoSpaceDN w:val="0"/>
        <w:adjustRightInd w:val="0"/>
        <w:ind w:firstLine="709"/>
        <w:jc w:val="both"/>
        <w:rPr>
          <w:sz w:val="28"/>
          <w:szCs w:val="28"/>
        </w:rPr>
      </w:pPr>
      <w:r w:rsidRPr="008E6BC4">
        <w:rPr>
          <w:sz w:val="28"/>
          <w:szCs w:val="28"/>
        </w:rPr>
        <w:t xml:space="preserve">- Закон Чукотского автономного округа от 6 декабря 2024 года </w:t>
      </w:r>
      <w:r w:rsidRPr="008E6BC4">
        <w:rPr>
          <w:sz w:val="28"/>
          <w:szCs w:val="28"/>
        </w:rPr>
        <w:br/>
        <w:t>№ 71-ОЗ «О системе оплаты труда работников государственных учреждений Чукотского автономного округа, осуществляющих деятельность в сфере средств массовой информации»;</w:t>
      </w:r>
    </w:p>
    <w:p w:rsidR="008462B7" w:rsidRPr="008E6BC4" w:rsidRDefault="008462B7" w:rsidP="004863A7">
      <w:pPr>
        <w:autoSpaceDE w:val="0"/>
        <w:autoSpaceDN w:val="0"/>
        <w:adjustRightInd w:val="0"/>
        <w:ind w:firstLine="709"/>
        <w:jc w:val="both"/>
        <w:rPr>
          <w:sz w:val="28"/>
          <w:szCs w:val="28"/>
        </w:rPr>
      </w:pPr>
      <w:r w:rsidRPr="008E6BC4">
        <w:rPr>
          <w:sz w:val="28"/>
          <w:szCs w:val="28"/>
        </w:rPr>
        <w:t>- Постановление Правительства Чукотского автономного округа от 10 февраля 2025 года № 46 «Об утверждении положения об оплате труда работников Государственного автономного учреждения Чукотского автономного округа «Издательство «Крайний Север» (далее – Положение об оплате труда).</w:t>
      </w:r>
    </w:p>
    <w:p w:rsidR="008462B7" w:rsidRPr="008E6BC4" w:rsidRDefault="008462B7" w:rsidP="004863A7">
      <w:pPr>
        <w:autoSpaceDE w:val="0"/>
        <w:autoSpaceDN w:val="0"/>
        <w:adjustRightInd w:val="0"/>
        <w:ind w:firstLine="709"/>
        <w:jc w:val="both"/>
        <w:rPr>
          <w:sz w:val="28"/>
          <w:szCs w:val="28"/>
        </w:rPr>
      </w:pPr>
      <w:r w:rsidRPr="008E6BC4">
        <w:rPr>
          <w:sz w:val="28"/>
          <w:szCs w:val="28"/>
        </w:rPr>
        <w:t>Фонд оплаты труда работников Издательства «Крайний Север» состоит из основного фонда, а также дополнительного фонда, формируемого за счет компенсационных и стимулирующих выплат.</w:t>
      </w:r>
    </w:p>
    <w:p w:rsidR="008462B7" w:rsidRPr="008E6BC4" w:rsidRDefault="008462B7" w:rsidP="004863A7">
      <w:pPr>
        <w:autoSpaceDE w:val="0"/>
        <w:autoSpaceDN w:val="0"/>
        <w:adjustRightInd w:val="0"/>
        <w:ind w:firstLine="709"/>
        <w:jc w:val="both"/>
        <w:rPr>
          <w:sz w:val="28"/>
          <w:szCs w:val="28"/>
        </w:rPr>
      </w:pPr>
      <w:r w:rsidRPr="008E6BC4">
        <w:rPr>
          <w:sz w:val="28"/>
          <w:szCs w:val="28"/>
        </w:rPr>
        <w:t>Порядок установления стимулирующих выплат и их виды предусмотрены положением о выплатах стимулирующего характера, утвержденным приказом Учреждения (далее – Положение о стимулирующих выплатах).</w:t>
      </w:r>
    </w:p>
    <w:p w:rsidR="008462B7" w:rsidRPr="008E6BC4" w:rsidRDefault="008462B7" w:rsidP="004863A7">
      <w:pPr>
        <w:autoSpaceDE w:val="0"/>
        <w:autoSpaceDN w:val="0"/>
        <w:adjustRightInd w:val="0"/>
        <w:ind w:firstLine="709"/>
        <w:jc w:val="both"/>
        <w:rPr>
          <w:sz w:val="28"/>
          <w:szCs w:val="28"/>
        </w:rPr>
      </w:pPr>
      <w:r w:rsidRPr="008E6BC4">
        <w:rPr>
          <w:sz w:val="28"/>
          <w:szCs w:val="28"/>
        </w:rPr>
        <w:t>Работникам Издательства «Крайний Север», а также внештатным авторам предусмотрена выплата авторского вознаграждения (гонорара) за авторский материал (с учетом публикации), на основании утвержденного Учреждением положения об авторском вознаграждении.</w:t>
      </w:r>
    </w:p>
    <w:p w:rsidR="008462B7" w:rsidRPr="008E6BC4" w:rsidRDefault="008462B7" w:rsidP="004863A7">
      <w:pPr>
        <w:pBdr>
          <w:top w:val="none" w:sz="4" w:space="0" w:color="000000"/>
          <w:left w:val="none" w:sz="4" w:space="0" w:color="000000"/>
          <w:bottom w:val="none" w:sz="4" w:space="0" w:color="000000"/>
          <w:right w:val="none" w:sz="4" w:space="4" w:color="000000"/>
        </w:pBdr>
        <w:ind w:firstLine="709"/>
        <w:contextualSpacing/>
        <w:jc w:val="both"/>
        <w:rPr>
          <w:bCs/>
          <w:sz w:val="28"/>
          <w:szCs w:val="28"/>
        </w:rPr>
      </w:pPr>
      <w:r w:rsidRPr="008E6BC4">
        <w:rPr>
          <w:bCs/>
          <w:sz w:val="28"/>
          <w:szCs w:val="28"/>
        </w:rPr>
        <w:t>Проверкой использования бюджетных средств, предоставленных на финансовое обеспечение выполнения государственного задания, установлено два нарушения в сфере трудового законодательства, в том числе:</w:t>
      </w:r>
    </w:p>
    <w:p w:rsidR="008462B7" w:rsidRPr="008E6BC4" w:rsidRDefault="008462B7" w:rsidP="004863A7">
      <w:pPr>
        <w:autoSpaceDE w:val="0"/>
        <w:autoSpaceDN w:val="0"/>
        <w:adjustRightInd w:val="0"/>
        <w:ind w:firstLine="709"/>
        <w:jc w:val="both"/>
        <w:rPr>
          <w:rFonts w:eastAsia="Calibri"/>
          <w:sz w:val="20"/>
          <w:szCs w:val="20"/>
          <w:lang w:eastAsia="en-US"/>
        </w:rPr>
      </w:pPr>
      <w:r w:rsidRPr="008E6BC4">
        <w:rPr>
          <w:rFonts w:eastAsia="Calibri"/>
          <w:sz w:val="28"/>
          <w:szCs w:val="28"/>
          <w:lang w:eastAsia="en-US"/>
        </w:rPr>
        <w:lastRenderedPageBreak/>
        <w:t xml:space="preserve">- при начислении стимулирующей выплаты (надбавка за интенсивность и высокие результаты труда) допущены случаи несоблюдения отдельных пунктов Положений об оплате труда и о стимулирующих выплатах; </w:t>
      </w:r>
    </w:p>
    <w:p w:rsidR="008462B7" w:rsidRPr="008E6BC4" w:rsidRDefault="008462B7" w:rsidP="004863A7">
      <w:pPr>
        <w:autoSpaceDE w:val="0"/>
        <w:autoSpaceDN w:val="0"/>
        <w:adjustRightInd w:val="0"/>
        <w:ind w:firstLine="709"/>
        <w:jc w:val="both"/>
        <w:rPr>
          <w:sz w:val="28"/>
          <w:szCs w:val="28"/>
        </w:rPr>
      </w:pPr>
      <w:r w:rsidRPr="008E6BC4">
        <w:rPr>
          <w:sz w:val="28"/>
          <w:szCs w:val="28"/>
        </w:rPr>
        <w:t xml:space="preserve">- классификация авторского вознаграждения (гонорара) как компенсационной или стимулирующей выплаты положениями об оплате труда </w:t>
      </w:r>
      <w:r w:rsidR="00BD6FE9">
        <w:rPr>
          <w:sz w:val="28"/>
          <w:szCs w:val="28"/>
        </w:rPr>
        <w:br/>
      </w:r>
      <w:bookmarkStart w:id="32" w:name="_GoBack"/>
      <w:bookmarkEnd w:id="32"/>
      <w:r w:rsidRPr="008E6BC4">
        <w:rPr>
          <w:sz w:val="28"/>
          <w:szCs w:val="28"/>
        </w:rPr>
        <w:t>и о стимулирующих выплатах не урегулирована.</w:t>
      </w:r>
      <w:r w:rsidRPr="008E6BC4">
        <w:rPr>
          <w:b/>
        </w:rPr>
        <w:t xml:space="preserve"> </w:t>
      </w:r>
    </w:p>
    <w:p w:rsidR="008462B7" w:rsidRPr="008E6BC4" w:rsidRDefault="008462B7" w:rsidP="004863A7">
      <w:pPr>
        <w:widowControl w:val="0"/>
        <w:autoSpaceDE w:val="0"/>
        <w:autoSpaceDN w:val="0"/>
        <w:spacing w:before="240" w:after="120"/>
        <w:jc w:val="center"/>
        <w:outlineLvl w:val="0"/>
        <w:rPr>
          <w:rFonts w:cs="Calibri"/>
          <w:b/>
          <w:sz w:val="28"/>
          <w:szCs w:val="28"/>
        </w:rPr>
      </w:pPr>
      <w:r w:rsidRPr="008E6BC4">
        <w:rPr>
          <w:b/>
          <w:sz w:val="28"/>
          <w:szCs w:val="28"/>
          <w:lang w:eastAsia="en-US"/>
        </w:rPr>
        <w:t xml:space="preserve">Закупка товаров, работ и услуг </w:t>
      </w:r>
      <w:r w:rsidRPr="008E6BC4">
        <w:rPr>
          <w:b/>
          <w:sz w:val="28"/>
          <w:szCs w:val="28"/>
          <w:lang w:eastAsia="en-US"/>
        </w:rPr>
        <w:br/>
        <w:t>для обеспечения государственных нужд</w:t>
      </w:r>
    </w:p>
    <w:p w:rsidR="008462B7" w:rsidRPr="008E6BC4" w:rsidRDefault="008462B7" w:rsidP="004863A7">
      <w:pPr>
        <w:ind w:firstLine="709"/>
        <w:jc w:val="both"/>
        <w:rPr>
          <w:rFonts w:eastAsia="Arial Unicode MS"/>
          <w:sz w:val="28"/>
          <w:szCs w:val="28"/>
        </w:rPr>
      </w:pPr>
      <w:r w:rsidRPr="008E6BC4">
        <w:rPr>
          <w:rFonts w:eastAsia="Arial Unicode MS"/>
          <w:sz w:val="28"/>
          <w:szCs w:val="28"/>
        </w:rPr>
        <w:t>В отчетном периоде проведение закупок товаров, работ, услуг в Издательстве «Крайний Север» регулировалось Федеральным законом от 18 июля 2011 года № 223-ФЗ «О закупках товаров, работ, услуг отдельными видами юридических лиц».</w:t>
      </w:r>
    </w:p>
    <w:p w:rsidR="008462B7" w:rsidRPr="008E6BC4" w:rsidRDefault="008462B7" w:rsidP="004863A7">
      <w:pPr>
        <w:ind w:firstLine="709"/>
        <w:jc w:val="both"/>
        <w:rPr>
          <w:rFonts w:eastAsia="Calibri"/>
          <w:sz w:val="28"/>
          <w:szCs w:val="28"/>
          <w:lang w:eastAsia="en-US"/>
        </w:rPr>
      </w:pPr>
      <w:r w:rsidRPr="008E6BC4">
        <w:rPr>
          <w:sz w:val="28"/>
          <w:szCs w:val="28"/>
        </w:rPr>
        <w:t xml:space="preserve">В 2025 году </w:t>
      </w:r>
      <w:r w:rsidRPr="008E6BC4">
        <w:rPr>
          <w:rFonts w:eastAsia="Arial Unicode MS"/>
          <w:sz w:val="28"/>
          <w:szCs w:val="28"/>
        </w:rPr>
        <w:t>Издательством «Крайний Север» заключено 120 договоров (контрактов), о</w:t>
      </w:r>
      <w:r w:rsidRPr="008E6BC4">
        <w:rPr>
          <w:bCs/>
          <w:sz w:val="28"/>
          <w:szCs w:val="28"/>
          <w:lang w:eastAsia="en-US"/>
        </w:rPr>
        <w:t>бщий объем расходов на осуществление закупок (закупочной деятельности)</w:t>
      </w:r>
      <w:r w:rsidRPr="008E6BC4">
        <w:rPr>
          <w:sz w:val="28"/>
          <w:szCs w:val="28"/>
          <w:lang w:eastAsia="en-US"/>
        </w:rPr>
        <w:t xml:space="preserve"> составил</w:t>
      </w:r>
      <w:r w:rsidRPr="008E6BC4">
        <w:rPr>
          <w:bCs/>
          <w:sz w:val="28"/>
          <w:szCs w:val="28"/>
          <w:lang w:eastAsia="en-US"/>
        </w:rPr>
        <w:t xml:space="preserve"> 36 014,9 тыс. рублей </w:t>
      </w:r>
      <w:r w:rsidRPr="008E6BC4">
        <w:rPr>
          <w:sz w:val="28"/>
          <w:szCs w:val="28"/>
          <w:lang w:eastAsia="en-US"/>
        </w:rPr>
        <w:t>или 95 % утвержденных назначений (37 921,1 тыс. рублей), наибольшую долю занимают</w:t>
      </w:r>
      <w:r w:rsidRPr="008E6BC4">
        <w:rPr>
          <w:rFonts w:eastAsia="Calibri"/>
          <w:sz w:val="28"/>
          <w:szCs w:val="28"/>
          <w:lang w:eastAsia="en-US"/>
        </w:rPr>
        <w:t xml:space="preserve"> расходы на транспортные услуги – 27,7 %, коммунальные услуги – 21,3 % и материальные запасы – 17,3 %.</w:t>
      </w:r>
    </w:p>
    <w:p w:rsidR="008462B7" w:rsidRPr="008E6BC4" w:rsidRDefault="008462B7" w:rsidP="004863A7">
      <w:pPr>
        <w:widowControl w:val="0"/>
        <w:autoSpaceDE w:val="0"/>
        <w:autoSpaceDN w:val="0"/>
        <w:spacing w:before="240" w:after="120"/>
        <w:jc w:val="center"/>
        <w:outlineLvl w:val="0"/>
        <w:rPr>
          <w:rFonts w:cs="Calibri"/>
          <w:b/>
          <w:sz w:val="28"/>
          <w:szCs w:val="28"/>
        </w:rPr>
      </w:pPr>
      <w:r w:rsidRPr="008E6BC4">
        <w:rPr>
          <w:rFonts w:cs="Calibri"/>
          <w:b/>
          <w:sz w:val="28"/>
          <w:szCs w:val="28"/>
        </w:rPr>
        <w:t xml:space="preserve">3. Проверка учета имущества, </w:t>
      </w:r>
      <w:r w:rsidRPr="008E6BC4">
        <w:rPr>
          <w:rFonts w:cs="Calibri"/>
          <w:b/>
          <w:sz w:val="28"/>
          <w:szCs w:val="28"/>
        </w:rPr>
        <w:br/>
        <w:t>закрепленного на праве оперативного управления</w:t>
      </w:r>
    </w:p>
    <w:p w:rsidR="008462B7" w:rsidRPr="008E6BC4" w:rsidRDefault="008462B7" w:rsidP="004863A7">
      <w:pPr>
        <w:ind w:firstLine="709"/>
        <w:jc w:val="both"/>
        <w:rPr>
          <w:sz w:val="28"/>
          <w:szCs w:val="28"/>
          <w:lang w:eastAsia="en-US"/>
        </w:rPr>
      </w:pPr>
      <w:r w:rsidRPr="008E6BC4">
        <w:rPr>
          <w:sz w:val="28"/>
          <w:szCs w:val="28"/>
          <w:lang w:eastAsia="en-US"/>
        </w:rPr>
        <w:t>На праве оперативного управления за Издательством «Крайний Север» закреплено имущество, являющееся собственностью Чукотского автономного округа.</w:t>
      </w:r>
    </w:p>
    <w:p w:rsidR="008462B7" w:rsidRPr="008E6BC4" w:rsidRDefault="008462B7" w:rsidP="004863A7">
      <w:pPr>
        <w:ind w:firstLine="709"/>
        <w:jc w:val="both"/>
        <w:rPr>
          <w:sz w:val="28"/>
          <w:szCs w:val="28"/>
          <w:lang w:eastAsia="en-US"/>
        </w:rPr>
      </w:pPr>
      <w:r w:rsidRPr="008E6BC4">
        <w:rPr>
          <w:sz w:val="28"/>
          <w:szCs w:val="28"/>
          <w:lang w:eastAsia="en-US"/>
        </w:rPr>
        <w:lastRenderedPageBreak/>
        <w:t>Полномочия собственника имущества Учреждения в проверяемом периоде осуществлял Департамент финансов и имущественных отношений Чукотского автономного округа (далее – Департамент финансов).</w:t>
      </w:r>
    </w:p>
    <w:p w:rsidR="008462B7" w:rsidRPr="008E6BC4" w:rsidRDefault="008462B7" w:rsidP="004863A7">
      <w:pPr>
        <w:autoSpaceDE w:val="0"/>
        <w:autoSpaceDN w:val="0"/>
        <w:adjustRightInd w:val="0"/>
        <w:ind w:firstLine="709"/>
        <w:jc w:val="both"/>
        <w:rPr>
          <w:sz w:val="28"/>
          <w:szCs w:val="28"/>
          <w:lang w:eastAsia="en-US"/>
        </w:rPr>
      </w:pPr>
      <w:r w:rsidRPr="008E6BC4">
        <w:rPr>
          <w:sz w:val="28"/>
          <w:szCs w:val="28"/>
          <w:lang w:eastAsia="en-US"/>
        </w:rPr>
        <w:t>Порядок учета и ведения реестра государственного имущества Чукотского автономного округа (далее – реестр окружного имущества) утвержден Постановлением Правительства Чукотского автономного округа от 3 августа 2004 года № 180</w:t>
      </w:r>
      <w:r w:rsidRPr="008E6BC4">
        <w:rPr>
          <w:sz w:val="28"/>
          <w:szCs w:val="28"/>
          <w:vertAlign w:val="superscript"/>
          <w:lang w:eastAsia="en-US"/>
        </w:rPr>
        <w:footnoteReference w:id="27"/>
      </w:r>
      <w:r w:rsidRPr="008E6BC4">
        <w:rPr>
          <w:sz w:val="28"/>
          <w:szCs w:val="28"/>
          <w:lang w:eastAsia="en-US"/>
        </w:rPr>
        <w:t>.</w:t>
      </w:r>
    </w:p>
    <w:p w:rsidR="008462B7" w:rsidRPr="008E6BC4" w:rsidRDefault="008462B7" w:rsidP="004863A7">
      <w:pPr>
        <w:ind w:firstLine="709"/>
        <w:jc w:val="both"/>
        <w:rPr>
          <w:rFonts w:eastAsia="Calibri"/>
          <w:color w:val="000000"/>
          <w:sz w:val="28"/>
          <w:szCs w:val="28"/>
        </w:rPr>
      </w:pPr>
      <w:r w:rsidRPr="008E6BC4">
        <w:rPr>
          <w:rFonts w:eastAsia="Calibri"/>
          <w:color w:val="000000"/>
          <w:sz w:val="28"/>
          <w:szCs w:val="28"/>
        </w:rPr>
        <w:t>В составе имущества, закрепленного на праве оперативного управления, по состоянию на 1 января 2026 года числится 216 объектов стоимостью 77 207,6 тыс. рублей, из них 16 629,5 тыс. рублей (21,5 % общей стоимости) – балансовая стоимость здания, в котором расположено Издательство «Крайний Север».</w:t>
      </w:r>
    </w:p>
    <w:p w:rsidR="008462B7" w:rsidRPr="008E6BC4" w:rsidRDefault="008462B7" w:rsidP="004863A7">
      <w:pPr>
        <w:ind w:firstLine="709"/>
        <w:jc w:val="both"/>
        <w:rPr>
          <w:rFonts w:eastAsia="TT Jenevers Bold"/>
          <w:b/>
          <w:sz w:val="20"/>
          <w:szCs w:val="20"/>
          <w:lang w:eastAsia="en-US"/>
        </w:rPr>
      </w:pPr>
      <w:bookmarkStart w:id="33" w:name="_Hlk225163047"/>
      <w:r w:rsidRPr="008E6BC4">
        <w:rPr>
          <w:sz w:val="28"/>
          <w:szCs w:val="28"/>
          <w:lang w:eastAsia="en-US"/>
        </w:rPr>
        <w:t xml:space="preserve">В ходе проверки учета имущества установлены факты несоблюдения порядка предоставления сведений для внесения в реестр окружного имущества, утвержденный Постановлением № 180, в отношении 116 объектов имущества стоимостью 7 283,2 тыс. рублей – документы, служащие основанием для включения в реестр окружного имущества, не направлены в установленные сроки в Департамент финансов (в 10-дневный срок со дня их принятия или вступления в силу, окончательного оформления в установленном порядке (договоры, передаточные акты). </w:t>
      </w:r>
    </w:p>
    <w:bookmarkEnd w:id="33"/>
    <w:p w:rsidR="008462B7" w:rsidRPr="008E6BC4" w:rsidRDefault="008462B7" w:rsidP="004863A7">
      <w:pPr>
        <w:widowControl w:val="0"/>
        <w:autoSpaceDE w:val="0"/>
        <w:autoSpaceDN w:val="0"/>
        <w:spacing w:before="240" w:after="120"/>
        <w:jc w:val="center"/>
        <w:outlineLvl w:val="0"/>
        <w:rPr>
          <w:b/>
          <w:sz w:val="28"/>
          <w:szCs w:val="28"/>
          <w:lang w:eastAsia="en-US"/>
        </w:rPr>
      </w:pPr>
      <w:r w:rsidRPr="008E6BC4">
        <w:rPr>
          <w:rFonts w:cs="Calibri"/>
          <w:b/>
          <w:sz w:val="28"/>
          <w:szCs w:val="28"/>
        </w:rPr>
        <w:t>4. </w:t>
      </w:r>
      <w:bookmarkStart w:id="34" w:name="_Hlk224913862"/>
      <w:r w:rsidRPr="008E6BC4">
        <w:rPr>
          <w:b/>
          <w:bCs/>
          <w:color w:val="000000"/>
          <w:sz w:val="28"/>
          <w:szCs w:val="28"/>
          <w:lang w:eastAsia="en-US"/>
        </w:rPr>
        <w:t xml:space="preserve">Оценка </w:t>
      </w:r>
      <w:r w:rsidRPr="008E6BC4">
        <w:rPr>
          <w:rFonts w:eastAsia="Calibri"/>
          <w:b/>
          <w:sz w:val="28"/>
          <w:szCs w:val="28"/>
          <w:lang w:eastAsia="en-US"/>
        </w:rPr>
        <w:t xml:space="preserve">достижения значений результатов </w:t>
      </w:r>
      <w:r w:rsidRPr="008E6BC4">
        <w:rPr>
          <w:rFonts w:eastAsia="Calibri"/>
          <w:b/>
          <w:sz w:val="28"/>
          <w:szCs w:val="28"/>
          <w:lang w:eastAsia="en-US"/>
        </w:rPr>
        <w:br/>
      </w:r>
      <w:r w:rsidRPr="008E6BC4">
        <w:rPr>
          <w:b/>
          <w:bCs/>
          <w:color w:val="000000"/>
          <w:sz w:val="28"/>
          <w:szCs w:val="28"/>
          <w:lang w:eastAsia="en-US"/>
        </w:rPr>
        <w:lastRenderedPageBreak/>
        <w:t xml:space="preserve">использования средств окружного бюджета, </w:t>
      </w:r>
      <w:r w:rsidRPr="008E6BC4">
        <w:rPr>
          <w:b/>
          <w:sz w:val="28"/>
          <w:szCs w:val="28"/>
          <w:lang w:eastAsia="en-US"/>
        </w:rPr>
        <w:t xml:space="preserve">предоставленных на финансовое обеспечение выполнения государственного задания, в рамках реализации Государственной программы </w:t>
      </w:r>
      <w:r w:rsidRPr="008E6BC4">
        <w:rPr>
          <w:b/>
          <w:sz w:val="28"/>
          <w:szCs w:val="28"/>
          <w:lang w:eastAsia="en-US"/>
        </w:rPr>
        <w:br/>
        <w:t>«Информационное общество Чукотского автономного округа»</w:t>
      </w:r>
    </w:p>
    <w:bookmarkEnd w:id="34"/>
    <w:p w:rsidR="008462B7" w:rsidRPr="008E6BC4" w:rsidRDefault="008462B7" w:rsidP="004863A7">
      <w:pPr>
        <w:autoSpaceDE w:val="0"/>
        <w:autoSpaceDN w:val="0"/>
        <w:adjustRightInd w:val="0"/>
        <w:ind w:firstLine="720"/>
        <w:jc w:val="both"/>
        <w:rPr>
          <w:sz w:val="28"/>
          <w:szCs w:val="28"/>
          <w:lang w:eastAsia="en-US"/>
        </w:rPr>
      </w:pPr>
      <w:r w:rsidRPr="008E6BC4">
        <w:rPr>
          <w:sz w:val="28"/>
          <w:szCs w:val="28"/>
          <w:lang w:eastAsia="en-US"/>
        </w:rPr>
        <w:t>Целью реализации мероприятия «Расходы на обеспечение деятельности (оказание услуг) учреждений, осуществляющих деятельность в сфере средств массовой информации»</w:t>
      </w:r>
      <w:r w:rsidRPr="008E6BC4">
        <w:rPr>
          <w:lang w:eastAsia="en-US"/>
        </w:rPr>
        <w:t xml:space="preserve"> </w:t>
      </w:r>
      <w:r w:rsidRPr="008E6BC4">
        <w:rPr>
          <w:sz w:val="28"/>
          <w:szCs w:val="28"/>
          <w:lang w:eastAsia="en-US"/>
        </w:rPr>
        <w:t>комплекса процессных мероприятий «Обеспечение деятельности государственных органов и подведомственных учреждений» ГП «Информационное общество» является финансовое обеспечение деятельности государственных органов и подведомственных учреждений.</w:t>
      </w:r>
    </w:p>
    <w:p w:rsidR="008462B7" w:rsidRPr="008E6BC4" w:rsidRDefault="008462B7" w:rsidP="004863A7">
      <w:pPr>
        <w:autoSpaceDE w:val="0"/>
        <w:autoSpaceDN w:val="0"/>
        <w:adjustRightInd w:val="0"/>
        <w:ind w:firstLine="720"/>
        <w:jc w:val="both"/>
        <w:rPr>
          <w:sz w:val="28"/>
          <w:szCs w:val="28"/>
          <w:lang w:eastAsia="en-US"/>
        </w:rPr>
      </w:pPr>
      <w:r w:rsidRPr="008E6BC4">
        <w:rPr>
          <w:sz w:val="28"/>
          <w:szCs w:val="28"/>
          <w:lang w:eastAsia="en-US"/>
        </w:rPr>
        <w:t>В паспорте ГП «Информационное общество» показатель достижения цели – финансовое обеспечение деятельности государственных органов и подведомственных учреждений, позволяющий оценить реализацию мероприятия «Расходы на обеспечение деятельности (оказание услуг) учреждений, осуществляющих деятельность в сфере средств массовой информации», не установлен.</w:t>
      </w:r>
    </w:p>
    <w:p w:rsidR="008462B7" w:rsidRPr="008E6BC4" w:rsidRDefault="008462B7" w:rsidP="004863A7">
      <w:pPr>
        <w:autoSpaceDE w:val="0"/>
        <w:autoSpaceDN w:val="0"/>
        <w:adjustRightInd w:val="0"/>
        <w:ind w:firstLine="720"/>
        <w:jc w:val="both"/>
        <w:rPr>
          <w:rFonts w:eastAsia="Calibri"/>
          <w:sz w:val="28"/>
          <w:szCs w:val="28"/>
          <w:lang w:eastAsia="en-US"/>
        </w:rPr>
      </w:pPr>
      <w:r w:rsidRPr="008E6BC4">
        <w:rPr>
          <w:rFonts w:eastAsia="Calibri"/>
          <w:sz w:val="28"/>
          <w:szCs w:val="28"/>
          <w:lang w:eastAsia="en-US"/>
        </w:rPr>
        <w:t xml:space="preserve">Согласно отчету о выполнении государственного задания, установленные значения показателей, характеризующих объем и качество выполняемых работ по осуществлению издательской деятельности </w:t>
      </w:r>
      <w:r w:rsidRPr="008E6BC4">
        <w:rPr>
          <w:color w:val="000000"/>
          <w:sz w:val="28"/>
          <w:szCs w:val="28"/>
        </w:rPr>
        <w:t xml:space="preserve">на 2025 год Издательством «Крайний Север» </w:t>
      </w:r>
      <w:r w:rsidRPr="008E6BC4">
        <w:rPr>
          <w:rFonts w:eastAsia="Calibri"/>
          <w:sz w:val="28"/>
          <w:szCs w:val="28"/>
          <w:lang w:eastAsia="en-US"/>
        </w:rPr>
        <w:t>выполнены, в том числе:</w:t>
      </w:r>
    </w:p>
    <w:p w:rsidR="008462B7" w:rsidRPr="008E6BC4" w:rsidRDefault="008462B7" w:rsidP="004863A7">
      <w:pPr>
        <w:autoSpaceDE w:val="0"/>
        <w:autoSpaceDN w:val="0"/>
        <w:adjustRightInd w:val="0"/>
        <w:ind w:firstLine="720"/>
        <w:jc w:val="both"/>
        <w:rPr>
          <w:sz w:val="28"/>
          <w:szCs w:val="28"/>
          <w:lang w:eastAsia="en-US"/>
        </w:rPr>
      </w:pPr>
      <w:r w:rsidRPr="008E6BC4">
        <w:rPr>
          <w:sz w:val="28"/>
          <w:szCs w:val="28"/>
          <w:lang w:eastAsia="en-US"/>
        </w:rPr>
        <w:t>- выпуск печатных изданий в год составил 52 единицы, тираж 258 тыс. экземпляров;</w:t>
      </w:r>
    </w:p>
    <w:p w:rsidR="008462B7" w:rsidRPr="008E6BC4" w:rsidRDefault="008462B7" w:rsidP="004863A7">
      <w:pPr>
        <w:autoSpaceDE w:val="0"/>
        <w:autoSpaceDN w:val="0"/>
        <w:adjustRightInd w:val="0"/>
        <w:ind w:firstLine="720"/>
        <w:jc w:val="both"/>
        <w:rPr>
          <w:rFonts w:eastAsia="Calibri"/>
          <w:sz w:val="28"/>
          <w:szCs w:val="28"/>
          <w:lang w:eastAsia="en-US"/>
        </w:rPr>
      </w:pPr>
      <w:r w:rsidRPr="008E6BC4">
        <w:rPr>
          <w:sz w:val="28"/>
          <w:szCs w:val="28"/>
          <w:lang w:eastAsia="en-US"/>
        </w:rPr>
        <w:lastRenderedPageBreak/>
        <w:t>- доступность издания в сети Интернет в круглосуточном режиме составила 8 760 часов.</w:t>
      </w:r>
    </w:p>
    <w:bookmarkEnd w:id="28"/>
    <w:p w:rsidR="008462B7" w:rsidRPr="008E6BC4" w:rsidRDefault="008462B7" w:rsidP="004863A7">
      <w:pPr>
        <w:autoSpaceDE w:val="0"/>
        <w:autoSpaceDN w:val="0"/>
        <w:adjustRightInd w:val="0"/>
        <w:spacing w:before="240" w:after="120"/>
        <w:ind w:firstLine="709"/>
        <w:jc w:val="both"/>
        <w:outlineLvl w:val="0"/>
        <w:rPr>
          <w:sz w:val="28"/>
          <w:szCs w:val="28"/>
        </w:rPr>
      </w:pPr>
      <w:r w:rsidRPr="008E6BC4">
        <w:rPr>
          <w:b/>
          <w:sz w:val="28"/>
          <w:szCs w:val="28"/>
        </w:rPr>
        <w:t>Возражения или замечания руководителей объектов контрольного мероприятия</w:t>
      </w:r>
    </w:p>
    <w:p w:rsidR="008462B7" w:rsidRPr="008E6BC4" w:rsidRDefault="008462B7" w:rsidP="004863A7">
      <w:pPr>
        <w:pStyle w:val="aff2"/>
        <w:spacing w:after="0" w:line="240" w:lineRule="auto"/>
        <w:ind w:firstLine="680"/>
        <w:jc w:val="both"/>
        <w:rPr>
          <w:sz w:val="28"/>
          <w:szCs w:val="28"/>
        </w:rPr>
      </w:pPr>
      <w:r w:rsidRPr="008E6BC4">
        <w:rPr>
          <w:sz w:val="28"/>
          <w:szCs w:val="28"/>
        </w:rPr>
        <w:t xml:space="preserve">По результатам контрольного мероприятия составлен акт от 20 марта 2026 года № 2026-1.4/6. </w:t>
      </w:r>
      <w:r w:rsidRPr="008E6BC4">
        <w:rPr>
          <w:sz w:val="28"/>
          <w:szCs w:val="28"/>
          <w:shd w:val="clear" w:color="auto" w:fill="FFFFFF" w:themeFill="background1"/>
        </w:rPr>
        <w:t>Возражения (замечания) руководителя</w:t>
      </w:r>
      <w:r w:rsidRPr="008E6BC4">
        <w:rPr>
          <w:sz w:val="28"/>
          <w:szCs w:val="28"/>
        </w:rPr>
        <w:t xml:space="preserve"> объекта контрольного мероприятия на результаты контрольного мероприятия не представлены.</w:t>
      </w:r>
    </w:p>
    <w:p w:rsidR="008462B7" w:rsidRPr="008E6BC4" w:rsidRDefault="008462B7" w:rsidP="004863A7">
      <w:pPr>
        <w:autoSpaceDE w:val="0"/>
        <w:autoSpaceDN w:val="0"/>
        <w:adjustRightInd w:val="0"/>
        <w:spacing w:before="240" w:after="120"/>
        <w:jc w:val="center"/>
        <w:outlineLvl w:val="0"/>
        <w:rPr>
          <w:sz w:val="28"/>
          <w:szCs w:val="28"/>
        </w:rPr>
      </w:pPr>
      <w:r w:rsidRPr="008E6BC4">
        <w:rPr>
          <w:b/>
          <w:sz w:val="28"/>
          <w:szCs w:val="28"/>
        </w:rPr>
        <w:t>Выводы</w:t>
      </w:r>
    </w:p>
    <w:p w:rsidR="008462B7" w:rsidRPr="008E6BC4" w:rsidRDefault="008462B7" w:rsidP="004863A7">
      <w:pPr>
        <w:ind w:firstLine="709"/>
        <w:jc w:val="both"/>
        <w:rPr>
          <w:sz w:val="28"/>
          <w:szCs w:val="28"/>
        </w:rPr>
      </w:pPr>
      <w:r w:rsidRPr="008E6BC4">
        <w:rPr>
          <w:sz w:val="28"/>
          <w:szCs w:val="28"/>
        </w:rPr>
        <w:t xml:space="preserve">Субсидия </w:t>
      </w:r>
      <w:r w:rsidRPr="008E6BC4">
        <w:rPr>
          <w:sz w:val="28"/>
          <w:szCs w:val="28"/>
          <w:lang w:eastAsia="en-US"/>
        </w:rPr>
        <w:t xml:space="preserve">на финансовое обеспечение выполнения государственного задания предоставлена Государственному автономному учреждению Чукотского автономного округа «Издательство «Крайний Север» </w:t>
      </w:r>
      <w:r w:rsidRPr="008E6BC4">
        <w:rPr>
          <w:color w:val="000000"/>
          <w:sz w:val="28"/>
          <w:szCs w:val="28"/>
          <w:lang w:eastAsia="en-US"/>
        </w:rPr>
        <w:t xml:space="preserve">в целях реализации мероприятия </w:t>
      </w:r>
      <w:r w:rsidRPr="008E6BC4">
        <w:rPr>
          <w:bCs/>
          <w:sz w:val="28"/>
          <w:szCs w:val="28"/>
        </w:rPr>
        <w:t>«Расходы на обеспечение деятельности (оказание услуг) учреждений, осуществляющих деятельность в сфере средств массовой информации»</w:t>
      </w:r>
      <w:r w:rsidRPr="008E6BC4">
        <w:rPr>
          <w:color w:val="000000"/>
          <w:sz w:val="28"/>
          <w:szCs w:val="28"/>
          <w:lang w:eastAsia="en-US"/>
        </w:rPr>
        <w:t xml:space="preserve"> </w:t>
      </w:r>
      <w:r w:rsidRPr="008E6BC4">
        <w:rPr>
          <w:bCs/>
          <w:sz w:val="28"/>
          <w:szCs w:val="28"/>
        </w:rPr>
        <w:t xml:space="preserve">комплекса процессных мероприятий «Обеспечение деятельности государственных органов и подведомственных учреждений» государственной программы «Информационное общество Чукотского автономного округа» </w:t>
      </w:r>
      <w:r w:rsidRPr="008E6BC4">
        <w:rPr>
          <w:sz w:val="28"/>
          <w:szCs w:val="28"/>
          <w:lang w:eastAsia="en-US"/>
        </w:rPr>
        <w:t xml:space="preserve">в 2025 году в </w:t>
      </w:r>
      <w:r w:rsidRPr="008E6BC4">
        <w:rPr>
          <w:sz w:val="28"/>
          <w:szCs w:val="28"/>
          <w:shd w:val="clear" w:color="auto" w:fill="FFFFFF"/>
        </w:rPr>
        <w:t xml:space="preserve">размере 152 650,3 тыс. рублей, </w:t>
      </w:r>
      <w:r w:rsidRPr="008E6BC4">
        <w:rPr>
          <w:sz w:val="28"/>
          <w:szCs w:val="28"/>
        </w:rPr>
        <w:t>расходы составили 149 669,8 тыс. рублей или 98 % бюджетных назначений.</w:t>
      </w:r>
    </w:p>
    <w:p w:rsidR="008462B7" w:rsidRPr="008E6BC4" w:rsidRDefault="008462B7" w:rsidP="004863A7">
      <w:pPr>
        <w:ind w:firstLine="709"/>
        <w:jc w:val="both"/>
        <w:rPr>
          <w:sz w:val="28"/>
          <w:szCs w:val="28"/>
        </w:rPr>
      </w:pPr>
      <w:r w:rsidRPr="008E6BC4">
        <w:rPr>
          <w:bCs/>
          <w:sz w:val="28"/>
          <w:szCs w:val="28"/>
        </w:rPr>
        <w:t xml:space="preserve">В ходе мероприятия проверено </w:t>
      </w:r>
      <w:bookmarkStart w:id="35" w:name="_Hlk224034540"/>
      <w:r w:rsidRPr="008E6BC4">
        <w:rPr>
          <w:sz w:val="28"/>
          <w:szCs w:val="28"/>
        </w:rPr>
        <w:t xml:space="preserve">соблюдение нормативных правовых актов, регулирующих оплату труда при начислении и выплате заработной платы, </w:t>
      </w:r>
      <w:bookmarkEnd w:id="35"/>
      <w:r w:rsidRPr="008E6BC4">
        <w:rPr>
          <w:sz w:val="28"/>
          <w:szCs w:val="28"/>
        </w:rPr>
        <w:t>установление должностных окладов, обоснованности стимулирую</w:t>
      </w:r>
      <w:r w:rsidRPr="008E6BC4">
        <w:rPr>
          <w:sz w:val="28"/>
          <w:szCs w:val="28"/>
        </w:rPr>
        <w:lastRenderedPageBreak/>
        <w:t xml:space="preserve">щих выплат и выплат компенсационного характера работникам учреждения, соблюдения требований действующего законодательства в сфере закупок товаров (работ, услуг) и осуществление учета имущества, закрепленного на праве оперативного управления. </w:t>
      </w:r>
    </w:p>
    <w:p w:rsidR="008462B7" w:rsidRPr="008E6BC4" w:rsidRDefault="008462B7" w:rsidP="004863A7">
      <w:pPr>
        <w:autoSpaceDE w:val="0"/>
        <w:autoSpaceDN w:val="0"/>
        <w:adjustRightInd w:val="0"/>
        <w:ind w:firstLine="720"/>
        <w:jc w:val="both"/>
        <w:rPr>
          <w:sz w:val="28"/>
          <w:szCs w:val="28"/>
          <w:lang w:eastAsia="en-US"/>
        </w:rPr>
      </w:pPr>
      <w:r w:rsidRPr="008E6BC4">
        <w:rPr>
          <w:sz w:val="28"/>
          <w:szCs w:val="28"/>
          <w:lang w:eastAsia="en-US"/>
        </w:rPr>
        <w:t xml:space="preserve">В паспорте </w:t>
      </w:r>
      <w:r w:rsidRPr="008E6BC4">
        <w:rPr>
          <w:bCs/>
          <w:sz w:val="28"/>
          <w:szCs w:val="28"/>
        </w:rPr>
        <w:t>государственной программы «Информационное общество Чукотского автономного округа» п</w:t>
      </w:r>
      <w:r w:rsidRPr="008E6BC4">
        <w:rPr>
          <w:sz w:val="28"/>
          <w:szCs w:val="28"/>
          <w:lang w:eastAsia="en-US"/>
        </w:rPr>
        <w:t xml:space="preserve">оказатель достижения цели – финансовое обеспечение деятельности государственных органов и подведомственных учреждений, позволяющий оценить реализацию мероприятия «Расходы на обеспечение деятельности (оказание услуг) учреждений, осуществляющих деятельность в сфере средств массовой информации», не установлен. </w:t>
      </w:r>
    </w:p>
    <w:p w:rsidR="008462B7" w:rsidRPr="008E6BC4" w:rsidRDefault="008462B7" w:rsidP="004863A7">
      <w:pPr>
        <w:autoSpaceDE w:val="0"/>
        <w:autoSpaceDN w:val="0"/>
        <w:adjustRightInd w:val="0"/>
        <w:ind w:firstLine="720"/>
        <w:jc w:val="both"/>
        <w:rPr>
          <w:rFonts w:eastAsia="Calibri"/>
          <w:sz w:val="28"/>
          <w:szCs w:val="28"/>
          <w:lang w:eastAsia="en-US"/>
        </w:rPr>
      </w:pPr>
      <w:r w:rsidRPr="008E6BC4">
        <w:rPr>
          <w:rFonts w:eastAsia="Calibri"/>
          <w:sz w:val="28"/>
          <w:szCs w:val="28"/>
          <w:lang w:eastAsia="en-US"/>
        </w:rPr>
        <w:t xml:space="preserve">Утвержденные в государственном задании </w:t>
      </w:r>
      <w:r w:rsidRPr="008E6BC4">
        <w:rPr>
          <w:color w:val="000000"/>
          <w:sz w:val="28"/>
          <w:szCs w:val="28"/>
        </w:rPr>
        <w:t xml:space="preserve">на 2025 год </w:t>
      </w:r>
      <w:r w:rsidRPr="008E6BC4">
        <w:rPr>
          <w:rFonts w:eastAsia="Calibri"/>
          <w:sz w:val="28"/>
          <w:szCs w:val="28"/>
          <w:lang w:eastAsia="en-US"/>
        </w:rPr>
        <w:t xml:space="preserve">значения показателей, характеризующие объем и качество выполняемых работ по осуществлению издательской деятельности, </w:t>
      </w:r>
      <w:r w:rsidRPr="008E6BC4">
        <w:rPr>
          <w:color w:val="000000"/>
          <w:sz w:val="28"/>
          <w:szCs w:val="28"/>
        </w:rPr>
        <w:t xml:space="preserve">Издательством «Крайний Север» </w:t>
      </w:r>
      <w:r w:rsidRPr="008E6BC4">
        <w:rPr>
          <w:rFonts w:eastAsia="Calibri"/>
          <w:sz w:val="28"/>
          <w:szCs w:val="28"/>
          <w:lang w:eastAsia="en-US"/>
        </w:rPr>
        <w:t>выполнены, в том числе:</w:t>
      </w:r>
    </w:p>
    <w:p w:rsidR="008462B7" w:rsidRPr="008E6BC4" w:rsidRDefault="008462B7" w:rsidP="004863A7">
      <w:pPr>
        <w:autoSpaceDE w:val="0"/>
        <w:autoSpaceDN w:val="0"/>
        <w:adjustRightInd w:val="0"/>
        <w:ind w:firstLine="720"/>
        <w:jc w:val="both"/>
        <w:rPr>
          <w:sz w:val="28"/>
          <w:szCs w:val="28"/>
          <w:lang w:eastAsia="en-US"/>
        </w:rPr>
      </w:pPr>
      <w:r w:rsidRPr="008E6BC4">
        <w:rPr>
          <w:sz w:val="28"/>
          <w:szCs w:val="28"/>
          <w:lang w:eastAsia="en-US"/>
        </w:rPr>
        <w:t>- выпуск печатных изданий в год составил 52 единицы, тираж 258 тыс. экземпляров;</w:t>
      </w:r>
    </w:p>
    <w:p w:rsidR="008462B7" w:rsidRPr="008E6BC4" w:rsidRDefault="008462B7" w:rsidP="004863A7">
      <w:pPr>
        <w:autoSpaceDE w:val="0"/>
        <w:autoSpaceDN w:val="0"/>
        <w:adjustRightInd w:val="0"/>
        <w:ind w:firstLine="720"/>
        <w:jc w:val="both"/>
        <w:rPr>
          <w:rFonts w:eastAsia="Calibri"/>
          <w:sz w:val="28"/>
          <w:szCs w:val="28"/>
          <w:lang w:eastAsia="en-US"/>
        </w:rPr>
      </w:pPr>
      <w:r w:rsidRPr="008E6BC4">
        <w:rPr>
          <w:sz w:val="28"/>
          <w:szCs w:val="28"/>
          <w:lang w:eastAsia="en-US"/>
        </w:rPr>
        <w:t>- доступность издания в сети Интернет в круглосуточном режиме составила 8 760 часов.</w:t>
      </w:r>
    </w:p>
    <w:p w:rsidR="008462B7" w:rsidRPr="008E6BC4" w:rsidRDefault="008462B7" w:rsidP="004863A7">
      <w:pPr>
        <w:autoSpaceDE w:val="0"/>
        <w:autoSpaceDN w:val="0"/>
        <w:adjustRightInd w:val="0"/>
        <w:spacing w:before="240" w:after="120"/>
        <w:jc w:val="center"/>
        <w:outlineLvl w:val="0"/>
        <w:rPr>
          <w:sz w:val="28"/>
          <w:szCs w:val="28"/>
        </w:rPr>
      </w:pPr>
      <w:r w:rsidRPr="008E6BC4">
        <w:rPr>
          <w:b/>
          <w:sz w:val="28"/>
          <w:szCs w:val="28"/>
        </w:rPr>
        <w:t>Предложения (рекомендации)</w:t>
      </w:r>
    </w:p>
    <w:p w:rsidR="008462B7" w:rsidRPr="008E6BC4" w:rsidRDefault="008462B7" w:rsidP="004863A7">
      <w:pPr>
        <w:ind w:firstLine="709"/>
        <w:jc w:val="both"/>
        <w:rPr>
          <w:sz w:val="28"/>
          <w:szCs w:val="28"/>
        </w:rPr>
      </w:pPr>
      <w:r w:rsidRPr="008E6BC4">
        <w:rPr>
          <w:sz w:val="28"/>
          <w:szCs w:val="28"/>
        </w:rPr>
        <w:t xml:space="preserve">1. Направить Отчет о результатах </w:t>
      </w:r>
      <w:r w:rsidRPr="008E6BC4">
        <w:rPr>
          <w:bCs/>
          <w:sz w:val="28"/>
          <w:szCs w:val="28"/>
        </w:rPr>
        <w:t xml:space="preserve">контрольного мероприятия </w:t>
      </w:r>
      <w:r w:rsidRPr="008E6BC4">
        <w:rPr>
          <w:sz w:val="28"/>
          <w:szCs w:val="28"/>
        </w:rPr>
        <w:t>в Думу и</w:t>
      </w:r>
      <w:r>
        <w:rPr>
          <w:sz w:val="28"/>
          <w:szCs w:val="28"/>
        </w:rPr>
        <w:t> </w:t>
      </w:r>
      <w:r w:rsidRPr="008E6BC4">
        <w:rPr>
          <w:sz w:val="28"/>
          <w:szCs w:val="28"/>
        </w:rPr>
        <w:t>Губернатору Чукотского автономного округа.</w:t>
      </w:r>
    </w:p>
    <w:p w:rsidR="008462B7" w:rsidRPr="008E6BC4" w:rsidRDefault="008462B7" w:rsidP="004863A7">
      <w:pPr>
        <w:ind w:firstLine="709"/>
        <w:jc w:val="both"/>
        <w:rPr>
          <w:sz w:val="28"/>
          <w:szCs w:val="28"/>
          <w:u w:val="single"/>
        </w:rPr>
      </w:pPr>
      <w:r w:rsidRPr="008E6BC4">
        <w:rPr>
          <w:sz w:val="28"/>
          <w:szCs w:val="28"/>
        </w:rPr>
        <w:t xml:space="preserve">2. Направить копию отчета о результатах контрольного мероприятия в Аппарат Губернатора и Правительства Чукотского автономного округа, </w:t>
      </w:r>
      <w:r w:rsidRPr="008E6BC4">
        <w:rPr>
          <w:sz w:val="28"/>
          <w:szCs w:val="28"/>
        </w:rPr>
        <w:lastRenderedPageBreak/>
        <w:t>осуществляющему функции и полномочия учредителя в отношении Государственного автономного учреждения Чукотского автономного округа «Издательство «Крайний Север», в целях информирования.</w:t>
      </w:r>
    </w:p>
    <w:p w:rsidR="008462B7" w:rsidRPr="008E6BC4" w:rsidRDefault="008462B7" w:rsidP="004863A7">
      <w:pPr>
        <w:ind w:firstLine="709"/>
        <w:jc w:val="both"/>
        <w:rPr>
          <w:sz w:val="28"/>
          <w:szCs w:val="28"/>
        </w:rPr>
      </w:pPr>
      <w:r w:rsidRPr="008E6BC4">
        <w:rPr>
          <w:sz w:val="28"/>
          <w:szCs w:val="28"/>
        </w:rPr>
        <w:t xml:space="preserve">3. Направить </w:t>
      </w:r>
      <w:r w:rsidRPr="008E6BC4">
        <w:rPr>
          <w:bCs/>
          <w:sz w:val="28"/>
          <w:szCs w:val="28"/>
        </w:rPr>
        <w:t xml:space="preserve">информационное </w:t>
      </w:r>
      <w:r w:rsidRPr="008E6BC4">
        <w:rPr>
          <w:sz w:val="28"/>
          <w:szCs w:val="28"/>
        </w:rPr>
        <w:t xml:space="preserve">письмо Счетной палаты Чукотского автономного округа в Аппарат Губернатора и Правительства Чукотского автономного округа с рекомендацией подготовить и представить Правительству Чукотского автономного округа предложение </w:t>
      </w:r>
      <w:r w:rsidRPr="008E6BC4">
        <w:rPr>
          <w:color w:val="000000"/>
          <w:sz w:val="28"/>
          <w:szCs w:val="28"/>
        </w:rPr>
        <w:t xml:space="preserve">о внесении изменений в </w:t>
      </w:r>
      <w:r w:rsidRPr="008E6BC4">
        <w:rPr>
          <w:sz w:val="28"/>
          <w:szCs w:val="28"/>
        </w:rPr>
        <w:t xml:space="preserve">положение об оплате труда работников Государственного автономного учреждения Чукотского автономного округа «Издательство «Крайний Север», утвержденное Постановлением Правительства Чукотского автономного округа от 10 февраля 2025 года № 46, в части включения авторского вознаграждения (гонорара) в состав выплат стимулирующего характера и определения его размера, порядка и условий установления. </w:t>
      </w:r>
    </w:p>
    <w:p w:rsidR="008462B7" w:rsidRPr="008E6BC4" w:rsidRDefault="008462B7" w:rsidP="004863A7">
      <w:pPr>
        <w:ind w:firstLine="709"/>
        <w:jc w:val="both"/>
        <w:rPr>
          <w:sz w:val="28"/>
          <w:szCs w:val="28"/>
        </w:rPr>
      </w:pPr>
      <w:r w:rsidRPr="008E6BC4">
        <w:rPr>
          <w:sz w:val="28"/>
          <w:szCs w:val="28"/>
        </w:rPr>
        <w:t xml:space="preserve">4. Направить </w:t>
      </w:r>
      <w:r w:rsidRPr="008E6BC4">
        <w:rPr>
          <w:bCs/>
          <w:sz w:val="28"/>
          <w:szCs w:val="28"/>
        </w:rPr>
        <w:t xml:space="preserve">информационное </w:t>
      </w:r>
      <w:r w:rsidRPr="008E6BC4">
        <w:rPr>
          <w:sz w:val="28"/>
          <w:szCs w:val="28"/>
        </w:rPr>
        <w:t xml:space="preserve">письмо Счетной палаты Чукотского автономного округа в Департамент финансов и имущественных отношений Чукотского автономного округа с рекомендацией подготовить и представить Правительству Чукотского автономного округа предложение об утверждении примерной (типовой) формы устава автономного учреждения </w:t>
      </w:r>
      <w:r w:rsidRPr="008E6BC4">
        <w:rPr>
          <w:sz w:val="28"/>
          <w:szCs w:val="28"/>
          <w:lang w:eastAsia="en-US"/>
        </w:rPr>
        <w:t>Чукотского автономного округа, предусмотренной положением об осуществлении органами исполнительной власти Чукотского автономного округа функций и</w:t>
      </w:r>
      <w:r>
        <w:rPr>
          <w:sz w:val="28"/>
          <w:szCs w:val="28"/>
          <w:lang w:eastAsia="en-US"/>
        </w:rPr>
        <w:t> </w:t>
      </w:r>
      <w:r w:rsidRPr="008E6BC4">
        <w:rPr>
          <w:sz w:val="28"/>
          <w:szCs w:val="28"/>
          <w:lang w:eastAsia="en-US"/>
        </w:rPr>
        <w:t>полномочий учредителя автономного учреждения Чукотского автономного округа, утвержденным Постановлением Правительства Чукотского автономного округа от 12 февраля 2024 года № 49</w:t>
      </w:r>
      <w:r w:rsidRPr="008E6BC4">
        <w:rPr>
          <w:sz w:val="28"/>
          <w:szCs w:val="28"/>
        </w:rPr>
        <w:t>.</w:t>
      </w:r>
    </w:p>
    <w:p w:rsidR="008462B7" w:rsidRPr="008E6BC4" w:rsidRDefault="008462B7" w:rsidP="004863A7">
      <w:pPr>
        <w:ind w:firstLine="709"/>
        <w:jc w:val="both"/>
        <w:rPr>
          <w:sz w:val="28"/>
          <w:szCs w:val="28"/>
        </w:rPr>
      </w:pPr>
    </w:p>
    <w:p w:rsidR="008462B7" w:rsidRPr="008E6BC4" w:rsidRDefault="008462B7" w:rsidP="004863A7">
      <w:pPr>
        <w:ind w:firstLine="709"/>
        <w:jc w:val="both"/>
        <w:rPr>
          <w:sz w:val="28"/>
          <w:szCs w:val="28"/>
        </w:rPr>
      </w:pPr>
    </w:p>
    <w:p w:rsidR="008462B7" w:rsidRPr="008E6BC4" w:rsidRDefault="008462B7" w:rsidP="004863A7">
      <w:pPr>
        <w:ind w:firstLine="709"/>
        <w:jc w:val="both"/>
        <w:rPr>
          <w:sz w:val="28"/>
          <w:szCs w:val="28"/>
        </w:rPr>
      </w:pPr>
    </w:p>
    <w:p w:rsidR="008462B7" w:rsidRPr="008E6BC4" w:rsidRDefault="008462B7" w:rsidP="004863A7">
      <w:pPr>
        <w:jc w:val="both"/>
        <w:rPr>
          <w:sz w:val="28"/>
          <w:szCs w:val="28"/>
        </w:rPr>
      </w:pPr>
      <w:r w:rsidRPr="008E6BC4">
        <w:rPr>
          <w:sz w:val="28"/>
          <w:szCs w:val="28"/>
        </w:rPr>
        <w:t xml:space="preserve">Аудитор Счетной палаты </w:t>
      </w:r>
    </w:p>
    <w:p w:rsidR="008462B7" w:rsidRDefault="008462B7" w:rsidP="004863A7">
      <w:pPr>
        <w:jc w:val="both"/>
        <w:rPr>
          <w:sz w:val="28"/>
          <w:szCs w:val="28"/>
        </w:rPr>
      </w:pPr>
      <w:r w:rsidRPr="008E6BC4">
        <w:rPr>
          <w:sz w:val="28"/>
          <w:szCs w:val="28"/>
        </w:rPr>
        <w:t>Чукотского автономного округа                                                                   И.В. Бондаренко</w:t>
      </w:r>
    </w:p>
    <w:p w:rsidR="005C155C" w:rsidRPr="004F6B35" w:rsidRDefault="005C155C" w:rsidP="005C155C">
      <w:pPr>
        <w:jc w:val="both"/>
        <w:rPr>
          <w:color w:val="000000" w:themeColor="text1"/>
          <w:sz w:val="10"/>
          <w:szCs w:val="10"/>
        </w:rPr>
      </w:pPr>
    </w:p>
    <w:sectPr w:rsidR="005C155C" w:rsidRPr="004F6B35" w:rsidSect="008462B7">
      <w:headerReference w:type="default" r:id="rId9"/>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46B" w:rsidRDefault="00BE346B" w:rsidP="00B15F18">
      <w:r>
        <w:separator/>
      </w:r>
    </w:p>
  </w:endnote>
  <w:endnote w:type="continuationSeparator" w:id="0">
    <w:p w:rsidR="00BE346B" w:rsidRDefault="00BE346B" w:rsidP="00B1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Times New Roman"/>
    <w:charset w:val="00"/>
    <w:family w:val="auto"/>
    <w:pitch w:val="variable"/>
  </w:font>
  <w:font w:name="font184">
    <w:altName w:val="Times New Roman"/>
    <w:charset w:val="00"/>
    <w:family w:val="auto"/>
    <w:pitch w:val="variable"/>
  </w:font>
  <w:font w:name="PT Sans">
    <w:altName w:val="Calibri"/>
    <w:panose1 w:val="00000000000000000000"/>
    <w:charset w:val="CC"/>
    <w:family w:val="swiss"/>
    <w:notTrueType/>
    <w:pitch w:val="default"/>
    <w:sig w:usb0="00000201" w:usb1="00000000" w:usb2="00000000" w:usb3="00000000" w:csb0="00000004" w:csb1="00000000"/>
  </w:font>
  <w:font w:name="TT Jenevers">
    <w:altName w:val="Times New Roman"/>
    <w:panose1 w:val="00000000000000000000"/>
    <w:charset w:val="CC"/>
    <w:family w:val="roman"/>
    <w:notTrueType/>
    <w:pitch w:val="default"/>
    <w:sig w:usb0="00000201" w:usb1="00000000" w:usb2="00000000" w:usb3="00000000" w:csb0="00000004" w:csb1="00000000"/>
  </w:font>
  <w:font w:name="PT_Russia Text">
    <w:altName w:val="Calibri"/>
    <w:panose1 w:val="00000000000000000000"/>
    <w:charset w:val="CC"/>
    <w:family w:val="swiss"/>
    <w:notTrueType/>
    <w:pitch w:val="default"/>
    <w:sig w:usb0="00000201" w:usb1="00000000" w:usb2="00000000" w:usb3="00000000" w:csb0="00000005" w:csb1="00000000"/>
  </w:font>
  <w:font w:name="TimesNewRomanPSMT">
    <w:altName w:val="MS Mincho"/>
    <w:panose1 w:val="00000000000000000000"/>
    <w:charset w:val="CC"/>
    <w:family w:val="auto"/>
    <w:notTrueType/>
    <w:pitch w:val="default"/>
    <w:sig w:usb0="00000203" w:usb1="00000000" w:usb2="00000000" w:usb3="00000000" w:csb0="00000005" w:csb1="00000000"/>
  </w:font>
  <w:font w:name="TT Jenevers Bold">
    <w:altName w:val="MS Mincho"/>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HiddenHorzOCl">
    <w:altName w:val="Calibri"/>
    <w:panose1 w:val="00000000000000000000"/>
    <w:charset w:val="CC"/>
    <w:family w:val="swiss"/>
    <w:notTrueType/>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46B" w:rsidRDefault="00BE346B" w:rsidP="00B15F18">
      <w:r>
        <w:separator/>
      </w:r>
    </w:p>
  </w:footnote>
  <w:footnote w:type="continuationSeparator" w:id="0">
    <w:p w:rsidR="00BE346B" w:rsidRDefault="00BE346B" w:rsidP="00B15F18">
      <w:r>
        <w:continuationSeparator/>
      </w:r>
    </w:p>
  </w:footnote>
  <w:footnote w:id="1">
    <w:p w:rsidR="00BE346B" w:rsidRPr="008462B7" w:rsidRDefault="00BE346B" w:rsidP="008462B7">
      <w:pPr>
        <w:pStyle w:val="aa"/>
        <w:spacing w:line="216" w:lineRule="auto"/>
        <w:ind w:firstLine="284"/>
      </w:pPr>
      <w:r w:rsidRPr="008462B7">
        <w:rPr>
          <w:rStyle w:val="ac"/>
        </w:rPr>
        <w:footnoteRef/>
      </w:r>
      <w:r w:rsidRPr="008462B7">
        <w:t> Распоряжение Правительства Российской Федерации от 24 ноября 2020 года № 3081-р</w:t>
      </w:r>
    </w:p>
  </w:footnote>
  <w:footnote w:id="2">
    <w:p w:rsidR="00BE346B" w:rsidRPr="008462B7" w:rsidRDefault="00BE346B" w:rsidP="008462B7">
      <w:pPr>
        <w:pStyle w:val="aa"/>
        <w:spacing w:line="216" w:lineRule="auto"/>
        <w:ind w:firstLine="284"/>
        <w:jc w:val="both"/>
      </w:pPr>
      <w:r w:rsidRPr="008462B7">
        <w:rPr>
          <w:rStyle w:val="ac"/>
        </w:rPr>
        <w:footnoteRef/>
      </w:r>
      <w:r w:rsidRPr="008462B7">
        <w:t> </w:t>
      </w:r>
      <w:r w:rsidRPr="008462B7">
        <w:rPr>
          <w:rFonts w:eastAsia="Calibri"/>
        </w:rPr>
        <w:t xml:space="preserve">Постановлением Правительства Чукотского автономного округа от 17 января 2025 года № 9 утверждена </w:t>
      </w:r>
      <w:r w:rsidRPr="008462B7">
        <w:t>Г</w:t>
      </w:r>
      <w:r w:rsidRPr="008462B7">
        <w:rPr>
          <w:rFonts w:eastAsia="Calibri"/>
        </w:rPr>
        <w:t xml:space="preserve">осударственная программа «Развитие физической культуры и спорта Чукотского автономного округа» (далее – ГП «Развитие физической культуры и спорта») </w:t>
      </w:r>
    </w:p>
  </w:footnote>
  <w:footnote w:id="3">
    <w:p w:rsidR="00BE346B" w:rsidRPr="008462B7" w:rsidRDefault="00BE346B" w:rsidP="008462B7">
      <w:pPr>
        <w:pStyle w:val="aa"/>
        <w:spacing w:line="216" w:lineRule="auto"/>
        <w:ind w:firstLine="284"/>
        <w:jc w:val="both"/>
      </w:pPr>
      <w:r w:rsidRPr="008462B7">
        <w:rPr>
          <w:rStyle w:val="ac"/>
        </w:rPr>
        <w:footnoteRef/>
      </w:r>
      <w:r w:rsidRPr="008462B7">
        <w:t> </w:t>
      </w:r>
      <w:r w:rsidRPr="008462B7">
        <w:rPr>
          <w:rFonts w:eastAsia="Calibri"/>
        </w:rPr>
        <w:t>Правила формирования, предоставления и распределения субсидий из окружного бюджета бюджетам муниципальных образований Чукотского автономного округа утверждены Постановлением Правительства Чукотского автономного округа от 27 января 2020 года № 24 (в редакции от 12 января 2023 года № 3)</w:t>
      </w:r>
    </w:p>
  </w:footnote>
  <w:footnote w:id="4">
    <w:p w:rsidR="00BE346B" w:rsidRPr="008462B7" w:rsidRDefault="00BE346B" w:rsidP="008462B7">
      <w:pPr>
        <w:pStyle w:val="aa"/>
        <w:spacing w:line="216" w:lineRule="auto"/>
        <w:ind w:firstLine="284"/>
        <w:jc w:val="both"/>
      </w:pPr>
      <w:r w:rsidRPr="008462B7">
        <w:rPr>
          <w:rStyle w:val="ac"/>
        </w:rPr>
        <w:footnoteRef/>
      </w:r>
      <w:r w:rsidRPr="008462B7">
        <w:t> Распоряжение Правительства Чукотского автономного округа от 12 декабря 2024 года</w:t>
      </w:r>
      <w:r w:rsidR="004A4485">
        <w:t xml:space="preserve"> </w:t>
      </w:r>
      <w:r w:rsidRPr="008462B7">
        <w:t xml:space="preserve">№ 563-рп «Об утверждении предельного уровня </w:t>
      </w:r>
      <w:proofErr w:type="spellStart"/>
      <w:r w:rsidRPr="008462B7">
        <w:t>софинансирования</w:t>
      </w:r>
      <w:proofErr w:type="spellEnd"/>
      <w:r w:rsidRPr="008462B7">
        <w:t xml:space="preserve"> расходного обязательства муниципального образования из окружного бюджета по муниципальным образованиям на 2025 год и на плановый период 2026 и 2027 годов»</w:t>
      </w:r>
    </w:p>
  </w:footnote>
  <w:footnote w:id="5">
    <w:p w:rsidR="00BE346B" w:rsidRPr="008462B7" w:rsidRDefault="00BE346B" w:rsidP="008462B7">
      <w:pPr>
        <w:pStyle w:val="aa"/>
        <w:spacing w:line="216" w:lineRule="auto"/>
        <w:ind w:firstLine="284"/>
        <w:jc w:val="both"/>
      </w:pPr>
      <w:r w:rsidRPr="008462B7">
        <w:rPr>
          <w:rStyle w:val="ac"/>
        </w:rPr>
        <w:footnoteRef/>
      </w:r>
      <w:r w:rsidRPr="008462B7">
        <w:t> В связи с расторжением муниципального контракта от 22 июля 2025 года № 08886000005250000970001 на выполнение работ «Ремонт помещений спорткомплекса, расположенного по адресу: Чукотский автономный округ, с. Уэлен, ул. Дежнева, д. 14А» на сумму 3 742,4 тыс. рублей, заключенного Муниципальным казенным учреждением «Обеспечение деятельности Управления социальной политики Администрации муниципального образования Чукотский муниципальный район», размер финансового обеспечения на проведение ремонтных работ в муниципальных учреждениях физической культуры и спорта в Чукотском муниципальном районе в 2025 году исключен</w:t>
      </w:r>
    </w:p>
  </w:footnote>
  <w:footnote w:id="6">
    <w:p w:rsidR="00BE346B" w:rsidRPr="008462B7" w:rsidRDefault="00BE346B" w:rsidP="008462B7">
      <w:pPr>
        <w:pStyle w:val="aa"/>
        <w:spacing w:line="216" w:lineRule="auto"/>
        <w:ind w:firstLine="284"/>
        <w:jc w:val="both"/>
      </w:pPr>
      <w:r w:rsidRPr="008462B7">
        <w:rPr>
          <w:rStyle w:val="ac"/>
        </w:rPr>
        <w:footnoteRef/>
      </w:r>
      <w:r w:rsidRPr="008462B7">
        <w:t> </w:t>
      </w:r>
      <w:bookmarkStart w:id="11" w:name="_Hlk225159162"/>
      <w:r w:rsidRPr="008462B7">
        <w:t>Муниципальное бюджетное учреждение дополнительного образования «Спортивная школа г. </w:t>
      </w:r>
      <w:proofErr w:type="spellStart"/>
      <w:r w:rsidRPr="008462B7">
        <w:t>Певек</w:t>
      </w:r>
      <w:proofErr w:type="spellEnd"/>
      <w:r w:rsidRPr="008462B7">
        <w:t>»</w:t>
      </w:r>
      <w:bookmarkEnd w:id="11"/>
    </w:p>
  </w:footnote>
  <w:footnote w:id="7">
    <w:p w:rsidR="00BE346B" w:rsidRPr="008462B7" w:rsidRDefault="00BE346B" w:rsidP="008462B7">
      <w:pPr>
        <w:pStyle w:val="aa"/>
        <w:spacing w:line="216" w:lineRule="auto"/>
        <w:ind w:firstLine="284"/>
        <w:jc w:val="both"/>
      </w:pPr>
      <w:r w:rsidRPr="008462B7">
        <w:rPr>
          <w:rStyle w:val="ac"/>
        </w:rPr>
        <w:footnoteRef/>
      </w:r>
      <w:r w:rsidRPr="008462B7">
        <w:t> </w:t>
      </w:r>
      <w:bookmarkStart w:id="12" w:name="_Hlk225152081"/>
      <w:r w:rsidRPr="008462B7">
        <w:t>Муниципальное автономное учреждение «Спортивно-оздоровительный комплекс» (Анадырский муниципальный округ)</w:t>
      </w:r>
      <w:bookmarkEnd w:id="12"/>
      <w:r w:rsidRPr="008462B7">
        <w:t xml:space="preserve">, Муниципальное автономное учреждение «Спортивно-оздоровительный комплекс» городского поселения Билибино, Муниципальное автономное учреждение «Физкультурно-оздоровительный комплекс муниципального округа </w:t>
      </w:r>
      <w:proofErr w:type="spellStart"/>
      <w:r w:rsidRPr="008462B7">
        <w:t>Эгвекинот</w:t>
      </w:r>
      <w:proofErr w:type="spellEnd"/>
      <w:r w:rsidRPr="008462B7">
        <w:t>»</w:t>
      </w:r>
    </w:p>
  </w:footnote>
  <w:footnote w:id="8">
    <w:p w:rsidR="00BE346B" w:rsidRPr="008462B7" w:rsidRDefault="00BE346B" w:rsidP="008462B7">
      <w:pPr>
        <w:pStyle w:val="aa"/>
        <w:spacing w:line="216" w:lineRule="auto"/>
        <w:ind w:firstLine="284"/>
        <w:jc w:val="both"/>
      </w:pPr>
      <w:r w:rsidRPr="008462B7">
        <w:rPr>
          <w:rStyle w:val="ac"/>
        </w:rPr>
        <w:footnoteRef/>
      </w:r>
      <w:r w:rsidRPr="008462B7">
        <w:t xml:space="preserve"> Муниципальная программа «Развитие образования, культуры, молодежной политики, массового спорта и средств массовой информации в муниципальном образовании </w:t>
      </w:r>
      <w:proofErr w:type="spellStart"/>
      <w:r w:rsidRPr="008462B7">
        <w:t>Билибинский</w:t>
      </w:r>
      <w:proofErr w:type="spellEnd"/>
      <w:r w:rsidRPr="008462B7">
        <w:t xml:space="preserve"> муниципальный район», утвержденная Постановлением Администрации муниципального образования </w:t>
      </w:r>
      <w:proofErr w:type="spellStart"/>
      <w:r w:rsidRPr="008462B7">
        <w:t>Билибинский</w:t>
      </w:r>
      <w:proofErr w:type="spellEnd"/>
      <w:r w:rsidRPr="008462B7">
        <w:t xml:space="preserve"> муниципальный район от 18 марта 2016 года № 166</w:t>
      </w:r>
    </w:p>
    <w:p w:rsidR="00BE346B" w:rsidRPr="008462B7" w:rsidRDefault="00BE346B" w:rsidP="008462B7">
      <w:pPr>
        <w:pStyle w:val="aa"/>
        <w:spacing w:line="216" w:lineRule="auto"/>
        <w:ind w:firstLine="284"/>
        <w:jc w:val="both"/>
      </w:pPr>
      <w:r w:rsidRPr="008462B7">
        <w:t xml:space="preserve">Муниципальная программа «Развитие образования, культуры, спорта и молодежной политики муниципального округа </w:t>
      </w:r>
      <w:proofErr w:type="spellStart"/>
      <w:r w:rsidRPr="008462B7">
        <w:t>Певек</w:t>
      </w:r>
      <w:proofErr w:type="spellEnd"/>
      <w:r w:rsidRPr="008462B7">
        <w:t xml:space="preserve">», утвержденная Постановлением Администрации муниципального округа </w:t>
      </w:r>
      <w:proofErr w:type="spellStart"/>
      <w:r w:rsidRPr="008462B7">
        <w:t>Певек</w:t>
      </w:r>
      <w:proofErr w:type="spellEnd"/>
      <w:r w:rsidRPr="008462B7">
        <w:t xml:space="preserve"> от 27 марта 2020 года № 210</w:t>
      </w:r>
    </w:p>
    <w:p w:rsidR="00BE346B" w:rsidRPr="008462B7" w:rsidRDefault="00BE346B" w:rsidP="008462B7">
      <w:pPr>
        <w:pStyle w:val="aa"/>
        <w:spacing w:line="216" w:lineRule="auto"/>
        <w:ind w:firstLine="284"/>
        <w:jc w:val="both"/>
      </w:pPr>
      <w:r w:rsidRPr="008462B7">
        <w:t xml:space="preserve">Муниципальная программа «Развитие физической культуры и спорта в муниципальном округе </w:t>
      </w:r>
      <w:proofErr w:type="spellStart"/>
      <w:r w:rsidRPr="008462B7">
        <w:t>Эгвекинот</w:t>
      </w:r>
      <w:proofErr w:type="spellEnd"/>
      <w:r w:rsidRPr="008462B7">
        <w:t xml:space="preserve">», утвержденная Постановлением Администрации муниципального округа </w:t>
      </w:r>
      <w:proofErr w:type="spellStart"/>
      <w:r w:rsidRPr="008462B7">
        <w:t>Эгвекинот</w:t>
      </w:r>
      <w:proofErr w:type="spellEnd"/>
      <w:r w:rsidRPr="008462B7">
        <w:t xml:space="preserve"> от 29 декабря 2021 года</w:t>
      </w:r>
      <w:r>
        <w:t xml:space="preserve"> </w:t>
      </w:r>
      <w:r w:rsidR="004A4485">
        <w:br/>
      </w:r>
      <w:r w:rsidRPr="008462B7">
        <w:t>№ 657-па</w:t>
      </w:r>
    </w:p>
  </w:footnote>
  <w:footnote w:id="9">
    <w:p w:rsidR="00BE346B" w:rsidRPr="008462B7" w:rsidRDefault="00BE346B" w:rsidP="008462B7">
      <w:pPr>
        <w:pStyle w:val="aa"/>
        <w:spacing w:line="216" w:lineRule="auto"/>
        <w:ind w:firstLine="284"/>
        <w:jc w:val="both"/>
      </w:pPr>
      <w:r w:rsidRPr="008462B7">
        <w:rPr>
          <w:rStyle w:val="ac"/>
        </w:rPr>
        <w:footnoteRef/>
      </w:r>
      <w:r w:rsidRPr="008462B7">
        <w:t xml:space="preserve"> Общие требования к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в соответствии с пунктом 1 статьи 78.1 Бюджетного кодекса, утверждены Постановлением Правительства Российской Федерации </w:t>
      </w:r>
      <w:r w:rsidR="004A4485">
        <w:br/>
      </w:r>
      <w:r w:rsidRPr="008462B7">
        <w:t>от 22 февраля 2020 года № 203 (далее – Общие требования № 203)</w:t>
      </w:r>
    </w:p>
  </w:footnote>
  <w:footnote w:id="10">
    <w:p w:rsidR="00BE346B" w:rsidRPr="008462B7" w:rsidRDefault="00BE346B" w:rsidP="008462B7">
      <w:pPr>
        <w:pStyle w:val="aa"/>
        <w:spacing w:line="216" w:lineRule="auto"/>
        <w:ind w:firstLine="284"/>
        <w:jc w:val="both"/>
      </w:pPr>
      <w:r w:rsidRPr="008462B7">
        <w:rPr>
          <w:rStyle w:val="ac"/>
        </w:rPr>
        <w:footnoteRef/>
      </w:r>
      <w:r w:rsidRPr="008462B7">
        <w:t> Постановление Администрации Анадырского муниципального района от 23 июня 2022 года № 493 «Об утверждении порядка определения объема и условий предоставления субсидий на иные цели из бюджета Анадырского муниципального района муниципальным бюджетным и автономным учреждениям Анадырского муниципального района»</w:t>
      </w:r>
    </w:p>
    <w:p w:rsidR="00BE346B" w:rsidRPr="008462B7" w:rsidRDefault="00BE346B" w:rsidP="008462B7">
      <w:pPr>
        <w:pStyle w:val="aa"/>
        <w:spacing w:line="216" w:lineRule="auto"/>
        <w:ind w:firstLine="284"/>
        <w:jc w:val="both"/>
      </w:pPr>
      <w:r w:rsidRPr="008462B7">
        <w:t xml:space="preserve">Постановление Администрации муниципального образования </w:t>
      </w:r>
      <w:proofErr w:type="spellStart"/>
      <w:r w:rsidRPr="008462B7">
        <w:t>Билибинский</w:t>
      </w:r>
      <w:proofErr w:type="spellEnd"/>
      <w:r w:rsidRPr="008462B7">
        <w:t xml:space="preserve"> муниципальный район от 28 апреля 2021 года № 248 «Об утверждении порядка определения объема и условий предоставления бюджетным </w:t>
      </w:r>
      <w:r w:rsidR="00B61493">
        <w:br/>
      </w:r>
      <w:r w:rsidRPr="008462B7">
        <w:t xml:space="preserve">и автономным учреждениям </w:t>
      </w:r>
      <w:proofErr w:type="spellStart"/>
      <w:r w:rsidRPr="008462B7">
        <w:t>Билибинского</w:t>
      </w:r>
      <w:proofErr w:type="spellEnd"/>
      <w:r w:rsidRPr="008462B7">
        <w:t xml:space="preserve"> муниципального района субсидий на иные цели»</w:t>
      </w:r>
    </w:p>
    <w:p w:rsidR="00BE346B" w:rsidRPr="008462B7" w:rsidRDefault="00BE346B" w:rsidP="008462B7">
      <w:pPr>
        <w:pStyle w:val="aa"/>
        <w:spacing w:line="216" w:lineRule="auto"/>
        <w:ind w:firstLine="284"/>
        <w:jc w:val="both"/>
      </w:pPr>
      <w:r w:rsidRPr="008462B7">
        <w:t xml:space="preserve">Постановление Администрации муниципального округа </w:t>
      </w:r>
      <w:proofErr w:type="spellStart"/>
      <w:r w:rsidRPr="008462B7">
        <w:t>Певек</w:t>
      </w:r>
      <w:proofErr w:type="spellEnd"/>
      <w:r w:rsidRPr="008462B7">
        <w:t xml:space="preserve"> от 20 февраля 2025 года № 197 «Об утверждении порядка определения объема и условий предоставления бюджетным и автономным учреждениям муниципального округа </w:t>
      </w:r>
      <w:proofErr w:type="spellStart"/>
      <w:r w:rsidRPr="008462B7">
        <w:t>Певек</w:t>
      </w:r>
      <w:proofErr w:type="spellEnd"/>
      <w:r w:rsidRPr="008462B7">
        <w:t xml:space="preserve"> субсидий на иные цели»</w:t>
      </w:r>
    </w:p>
    <w:p w:rsidR="00BE346B" w:rsidRPr="008462B7" w:rsidRDefault="00BE346B" w:rsidP="008462B7">
      <w:pPr>
        <w:pStyle w:val="aa"/>
        <w:spacing w:line="216" w:lineRule="auto"/>
        <w:ind w:firstLine="284"/>
        <w:jc w:val="both"/>
      </w:pPr>
      <w:r w:rsidRPr="008462B7">
        <w:t xml:space="preserve">Постановление Администрации городского округа </w:t>
      </w:r>
      <w:proofErr w:type="spellStart"/>
      <w:r w:rsidRPr="008462B7">
        <w:t>Эгвекинот</w:t>
      </w:r>
      <w:proofErr w:type="spellEnd"/>
      <w:r w:rsidRPr="008462B7">
        <w:t xml:space="preserve"> от 23 июня 2021 года № 278-па «Об утверждении порядка определения объема и условий предоставления бюджетным и автономным учреждениям городского округа </w:t>
      </w:r>
      <w:proofErr w:type="spellStart"/>
      <w:r w:rsidRPr="008462B7">
        <w:t>Эгвекинот</w:t>
      </w:r>
      <w:proofErr w:type="spellEnd"/>
      <w:r w:rsidRPr="008462B7">
        <w:t xml:space="preserve"> субсидий на иные цели»</w:t>
      </w:r>
    </w:p>
  </w:footnote>
  <w:footnote w:id="11">
    <w:p w:rsidR="00BE346B" w:rsidRPr="008462B7" w:rsidRDefault="00BE346B" w:rsidP="008462B7">
      <w:pPr>
        <w:pStyle w:val="aa"/>
        <w:spacing w:line="216" w:lineRule="auto"/>
        <w:ind w:firstLine="284"/>
        <w:jc w:val="both"/>
      </w:pPr>
      <w:r w:rsidRPr="008462B7">
        <w:rPr>
          <w:rStyle w:val="ac"/>
        </w:rPr>
        <w:footnoteRef/>
      </w:r>
      <w:r w:rsidRPr="008462B7">
        <w:t xml:space="preserve"> Управлением социальной политики Администрации Анадырского муниципального округа представлена информация об утверждении Постановлением Администрации Анадырского муниципального округа от 27 января 2026 года № 25 порядка определения объема и условий предоставления субсидий на иные цели из бюджета Анадырского муниципального округа муниципальным бюджетным и автономным учреждениям Анадырского муниципального округа (исх. от 24 марта 2026 года № 710/10-02), согласно которой указанное нарушение устранено </w:t>
      </w:r>
    </w:p>
  </w:footnote>
  <w:footnote w:id="12">
    <w:p w:rsidR="00BE346B" w:rsidRPr="008462B7" w:rsidRDefault="00BE346B" w:rsidP="008462B7">
      <w:pPr>
        <w:pStyle w:val="aa"/>
        <w:spacing w:line="216" w:lineRule="auto"/>
        <w:ind w:firstLine="284"/>
        <w:jc w:val="both"/>
      </w:pPr>
      <w:r w:rsidRPr="008462B7">
        <w:rPr>
          <w:rStyle w:val="ac"/>
        </w:rPr>
        <w:footnoteRef/>
      </w:r>
      <w:r w:rsidRPr="008462B7">
        <w:t> Типовая форма соглашения (договора) о предоставлении из районного бюджета муниципальному бюджетному или автономному учреждению Анадырского муниципального района субсидии в соответствии с абзацем 2 пункта 1 статьи 78.1 Бюджетного кодекса Российской Федерации утверждена приказом Управления финансов, экономики и имущественных отношений Администрации Анадырского муниципального района от 9 сентября 2021 года № 67-од</w:t>
      </w:r>
    </w:p>
    <w:p w:rsidR="00BE346B" w:rsidRPr="008462B7" w:rsidRDefault="00BE346B" w:rsidP="008462B7">
      <w:pPr>
        <w:pStyle w:val="aa"/>
        <w:spacing w:line="216" w:lineRule="auto"/>
        <w:ind w:firstLine="284"/>
        <w:jc w:val="both"/>
      </w:pPr>
      <w:r w:rsidRPr="008462B7">
        <w:t xml:space="preserve">Типовая форма соглашения о предоставлении из бюджета муниципального образования </w:t>
      </w:r>
      <w:proofErr w:type="spellStart"/>
      <w:r w:rsidRPr="008462B7">
        <w:t>Билибинский</w:t>
      </w:r>
      <w:proofErr w:type="spellEnd"/>
      <w:r w:rsidRPr="008462B7">
        <w:t xml:space="preserve"> муниципальный район утверждена приказом Управления социальной политики от 9 февраля 2024 года № 64/1-од</w:t>
      </w:r>
    </w:p>
    <w:p w:rsidR="00BE346B" w:rsidRPr="008462B7" w:rsidRDefault="00BE346B" w:rsidP="008462B7">
      <w:pPr>
        <w:pStyle w:val="aa"/>
        <w:spacing w:line="216" w:lineRule="auto"/>
        <w:ind w:firstLine="284"/>
        <w:jc w:val="both"/>
      </w:pPr>
      <w:r w:rsidRPr="008462B7">
        <w:t xml:space="preserve">Типовая форма соглашения (договора) о предоставлении из бюджета городского округа </w:t>
      </w:r>
      <w:proofErr w:type="spellStart"/>
      <w:r w:rsidRPr="008462B7">
        <w:t>Эгвекинот</w:t>
      </w:r>
      <w:proofErr w:type="spellEnd"/>
      <w:r w:rsidRPr="008462B7">
        <w:t xml:space="preserve"> субсидии муниципальному бюджетному или автономному учреждению городского округа </w:t>
      </w:r>
      <w:proofErr w:type="spellStart"/>
      <w:r w:rsidRPr="008462B7">
        <w:t>Эгвекинот</w:t>
      </w:r>
      <w:proofErr w:type="spellEnd"/>
      <w:r w:rsidRPr="008462B7">
        <w:t xml:space="preserve"> на иные цели утверждена приказом Управления финансов, экономики и имущественных отношений Администрации муниципального округа </w:t>
      </w:r>
      <w:proofErr w:type="spellStart"/>
      <w:r w:rsidRPr="008462B7">
        <w:t>Эгвекинот</w:t>
      </w:r>
      <w:proofErr w:type="spellEnd"/>
      <w:r w:rsidRPr="008462B7">
        <w:t xml:space="preserve"> от 30 декабря 2020 года № 85</w:t>
      </w:r>
    </w:p>
  </w:footnote>
  <w:footnote w:id="13">
    <w:p w:rsidR="00BE346B" w:rsidRPr="008462B7" w:rsidRDefault="00BE346B" w:rsidP="008462B7">
      <w:pPr>
        <w:pStyle w:val="aa"/>
        <w:spacing w:line="216" w:lineRule="auto"/>
        <w:ind w:firstLine="284"/>
        <w:jc w:val="both"/>
      </w:pPr>
      <w:r w:rsidRPr="008462B7">
        <w:rPr>
          <w:rStyle w:val="ac"/>
        </w:rPr>
        <w:footnoteRef/>
      </w:r>
      <w:r w:rsidRPr="008462B7">
        <w:t> </w:t>
      </w:r>
      <w:bookmarkStart w:id="13" w:name="_Hlk225869196"/>
      <w:r w:rsidRPr="008462B7">
        <w:t>Федеральные законы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и от 18 июля 2011 года № 223-ФЗ «О закупках товаров, работ, услуг отдельными видами юридических лиц» (далее – Закон № 223-ФЗ)</w:t>
      </w:r>
    </w:p>
    <w:bookmarkEnd w:id="13"/>
  </w:footnote>
  <w:footnote w:id="14">
    <w:p w:rsidR="00BE346B" w:rsidRPr="008462B7" w:rsidRDefault="00BE346B" w:rsidP="008462B7">
      <w:pPr>
        <w:pStyle w:val="aa"/>
        <w:spacing w:line="216" w:lineRule="auto"/>
        <w:ind w:firstLine="284"/>
        <w:jc w:val="both"/>
      </w:pPr>
      <w:r w:rsidRPr="008462B7">
        <w:rPr>
          <w:rStyle w:val="ac"/>
        </w:rPr>
        <w:footnoteRef/>
      </w:r>
      <w:r w:rsidRPr="008462B7">
        <w:t> П</w:t>
      </w:r>
      <w:r w:rsidRPr="008462B7">
        <w:rPr>
          <w:rFonts w:eastAsia="Calibri"/>
        </w:rPr>
        <w:t>ункты 11.1 и 11.4 Порядка применения классификации операций сектора государственного управления, утвержденного приказом Министерства финансов Российской Федерации от 29 ноября 2017 года № 209н</w:t>
      </w:r>
    </w:p>
  </w:footnote>
  <w:footnote w:id="15">
    <w:p w:rsidR="00BE346B" w:rsidRPr="008462B7" w:rsidRDefault="00BE346B" w:rsidP="008462B7">
      <w:pPr>
        <w:autoSpaceDE w:val="0"/>
        <w:autoSpaceDN w:val="0"/>
        <w:adjustRightInd w:val="0"/>
        <w:spacing w:line="216" w:lineRule="auto"/>
        <w:ind w:firstLine="284"/>
        <w:jc w:val="both"/>
        <w:rPr>
          <w:sz w:val="20"/>
          <w:szCs w:val="20"/>
        </w:rPr>
      </w:pPr>
      <w:r w:rsidRPr="008462B7">
        <w:rPr>
          <w:rStyle w:val="ac"/>
          <w:sz w:val="20"/>
          <w:szCs w:val="20"/>
        </w:rPr>
        <w:footnoteRef/>
      </w:r>
      <w:r w:rsidRPr="008462B7">
        <w:rPr>
          <w:sz w:val="20"/>
          <w:szCs w:val="20"/>
        </w:rPr>
        <w:t> </w:t>
      </w:r>
      <w:r w:rsidRPr="008462B7">
        <w:rPr>
          <w:color w:val="000000"/>
          <w:sz w:val="20"/>
          <w:szCs w:val="20"/>
        </w:rPr>
        <w:t>Договор от 18 августа 2025 года № 01/2025/СОК-Р (12 464,8 тыс. рублей)</w:t>
      </w:r>
    </w:p>
  </w:footnote>
  <w:footnote w:id="16">
    <w:p w:rsidR="00BE346B" w:rsidRPr="008462B7" w:rsidRDefault="00BE346B" w:rsidP="008462B7">
      <w:pPr>
        <w:pStyle w:val="aa"/>
        <w:spacing w:line="216" w:lineRule="auto"/>
        <w:ind w:firstLine="284"/>
        <w:jc w:val="both"/>
      </w:pPr>
      <w:r w:rsidRPr="008462B7">
        <w:rPr>
          <w:rStyle w:val="ac"/>
        </w:rPr>
        <w:footnoteRef/>
      </w:r>
      <w:r w:rsidRPr="008462B7">
        <w:rPr>
          <w:rFonts w:eastAsia="Calibri"/>
        </w:rPr>
        <w:t> Федеральный закон от 6 декабря 2011 года № 402-ФЗ «О бухгалтерском учете» (далее – Закон о бухгалтерском учете)</w:t>
      </w:r>
    </w:p>
  </w:footnote>
  <w:footnote w:id="17">
    <w:p w:rsidR="00BE346B" w:rsidRPr="008462B7" w:rsidRDefault="00BE346B" w:rsidP="008462B7">
      <w:pPr>
        <w:autoSpaceDE w:val="0"/>
        <w:autoSpaceDN w:val="0"/>
        <w:adjustRightInd w:val="0"/>
        <w:spacing w:line="216" w:lineRule="auto"/>
        <w:ind w:firstLine="284"/>
        <w:jc w:val="both"/>
        <w:rPr>
          <w:sz w:val="20"/>
          <w:szCs w:val="20"/>
        </w:rPr>
      </w:pPr>
      <w:r w:rsidRPr="008462B7">
        <w:rPr>
          <w:rStyle w:val="ac"/>
          <w:sz w:val="20"/>
          <w:szCs w:val="20"/>
        </w:rPr>
        <w:footnoteRef/>
      </w:r>
      <w:r w:rsidRPr="008462B7">
        <w:rPr>
          <w:sz w:val="20"/>
          <w:szCs w:val="20"/>
        </w:rPr>
        <w:t> </w:t>
      </w:r>
      <w:r w:rsidRPr="008462B7">
        <w:rPr>
          <w:color w:val="000000"/>
          <w:sz w:val="20"/>
          <w:szCs w:val="20"/>
        </w:rPr>
        <w:t>Договор от 18 августа 2025 года № 01/2025/СОК-Р (12 464,8 тыс. рублей)</w:t>
      </w:r>
    </w:p>
  </w:footnote>
  <w:footnote w:id="18">
    <w:p w:rsidR="00BE346B" w:rsidRPr="008462B7" w:rsidRDefault="00BE346B" w:rsidP="008462B7">
      <w:pPr>
        <w:pStyle w:val="aa"/>
        <w:spacing w:line="216" w:lineRule="auto"/>
        <w:ind w:firstLine="284"/>
        <w:jc w:val="both"/>
      </w:pPr>
      <w:r w:rsidRPr="008462B7">
        <w:rPr>
          <w:rStyle w:val="ac"/>
        </w:rPr>
        <w:footnoteRef/>
      </w:r>
      <w:r w:rsidRPr="008462B7">
        <w:t xml:space="preserve"> Муниципальный контракт на выполнение работ по ремонту фасада спортивного зала «Орбита» от 28 июля </w:t>
      </w:r>
      <w:r w:rsidR="00B61493">
        <w:br/>
      </w:r>
      <w:r w:rsidRPr="008462B7">
        <w:t>2025 года № 0188300004525000055 на сумму 4 986,4 тыс. рублей (613,2 тыс. рублей – транспортная поправка)</w:t>
      </w:r>
    </w:p>
    <w:p w:rsidR="00BE346B" w:rsidRDefault="00BE346B" w:rsidP="008462B7">
      <w:pPr>
        <w:pStyle w:val="aa"/>
        <w:spacing w:line="216" w:lineRule="auto"/>
        <w:ind w:firstLine="284"/>
        <w:jc w:val="both"/>
      </w:pPr>
      <w:r w:rsidRPr="00BF4AC7">
        <w:rPr>
          <w:sz w:val="22"/>
          <w:szCs w:val="22"/>
        </w:rPr>
        <w:t>Муниципальный контракт на выполнение работ по ремонту мягкой кровли спортивного зала «Орбита» от 28 июля 2025 года № 0188300004525000054 на сумму 3 535,9 тыс. рублей (434,8</w:t>
      </w:r>
      <w:r>
        <w:rPr>
          <w:sz w:val="22"/>
          <w:szCs w:val="22"/>
        </w:rPr>
        <w:t> </w:t>
      </w:r>
      <w:r w:rsidRPr="00BF4AC7">
        <w:rPr>
          <w:sz w:val="22"/>
          <w:szCs w:val="22"/>
        </w:rPr>
        <w:t>тыс. рублей – транспортная поправка)</w:t>
      </w:r>
    </w:p>
  </w:footnote>
  <w:footnote w:id="19">
    <w:p w:rsidR="00BE346B" w:rsidRPr="008462B7" w:rsidRDefault="00BE346B" w:rsidP="008462B7">
      <w:pPr>
        <w:pStyle w:val="aa"/>
        <w:spacing w:line="216" w:lineRule="auto"/>
        <w:ind w:firstLine="284"/>
        <w:jc w:val="both"/>
      </w:pPr>
      <w:r w:rsidRPr="008462B7">
        <w:rPr>
          <w:rStyle w:val="ac"/>
        </w:rPr>
        <w:footnoteRef/>
      </w:r>
      <w:r w:rsidRPr="008462B7">
        <w:t> Договор на оказание услуг по ремонту системы отопления от 5 мая 2025 года № 05/2025 в сумме 439,8 тыс. рублей (88,9 тыс. рублей – транспортная поправка)</w:t>
      </w:r>
    </w:p>
  </w:footnote>
  <w:footnote w:id="20">
    <w:p w:rsidR="00BE346B" w:rsidRPr="00C05C70" w:rsidRDefault="00BE346B" w:rsidP="008462B7">
      <w:pPr>
        <w:pStyle w:val="aa"/>
        <w:spacing w:line="216" w:lineRule="auto"/>
        <w:ind w:firstLine="284"/>
        <w:jc w:val="both"/>
        <w:rPr>
          <w:sz w:val="22"/>
          <w:szCs w:val="22"/>
        </w:rPr>
      </w:pPr>
      <w:r w:rsidRPr="008462B7">
        <w:rPr>
          <w:rStyle w:val="ac"/>
        </w:rPr>
        <w:footnoteRef/>
      </w:r>
      <w:r w:rsidRPr="008462B7">
        <w:t xml:space="preserve"> Распоряжение Правительства Чукотского автономного округа от 10 сентября 2020 </w:t>
      </w:r>
      <w:proofErr w:type="gramStart"/>
      <w:r w:rsidRPr="008462B7">
        <w:t xml:space="preserve">года </w:t>
      </w:r>
      <w:r>
        <w:t xml:space="preserve"> </w:t>
      </w:r>
      <w:r w:rsidRPr="008462B7">
        <w:t>№</w:t>
      </w:r>
      <w:proofErr w:type="gramEnd"/>
      <w:r w:rsidRPr="008462B7">
        <w:t xml:space="preserve"> 374-рп </w:t>
      </w:r>
      <w:r w:rsidR="00BD6FE9">
        <w:br/>
      </w:r>
      <w:r w:rsidRPr="008462B7">
        <w:t>«О применении лимитированных затрат, учитывающих климатические и территориальные особенности при определении стоимости строительства в Чукотском автономном округе по ФЕР-2001 (в редакции 2020 года)» (далее – Распоряжение № 374-рп)</w:t>
      </w:r>
    </w:p>
  </w:footnote>
  <w:footnote w:id="21">
    <w:p w:rsidR="00BE346B" w:rsidRPr="004863A7" w:rsidRDefault="00BE346B" w:rsidP="008462B7">
      <w:pPr>
        <w:pStyle w:val="aa"/>
        <w:ind w:firstLine="284"/>
        <w:jc w:val="both"/>
      </w:pPr>
      <w:r w:rsidRPr="004863A7">
        <w:rPr>
          <w:rStyle w:val="ac"/>
        </w:rPr>
        <w:footnoteRef/>
      </w:r>
      <w:r w:rsidRPr="004863A7">
        <w:rPr>
          <w:rFonts w:eastAsia="Calibri"/>
          <w:bCs/>
        </w:rPr>
        <w:t xml:space="preserve"> Распоряжение Правительства Чукотского автономного округа от 6 сентября 2024 года </w:t>
      </w:r>
      <w:r w:rsidRPr="004863A7">
        <w:rPr>
          <w:rFonts w:eastAsia="Calibri"/>
          <w:bCs/>
        </w:rPr>
        <w:br/>
        <w:t>№ 374-рп «</w:t>
      </w:r>
      <w:r w:rsidRPr="004863A7">
        <w:t>О реорганизации Государственного предприятия Чукотского автономного округа «Издательство «Крайний Север» в форме преобразования в Государственное автономное учреждение Чукотского автономного округа «Издательство «Крайний Север»</w:t>
      </w:r>
    </w:p>
  </w:footnote>
  <w:footnote w:id="22">
    <w:p w:rsidR="00BE346B" w:rsidRPr="004863A7" w:rsidRDefault="00BE346B" w:rsidP="008462B7">
      <w:pPr>
        <w:pStyle w:val="aa"/>
        <w:ind w:firstLine="284"/>
        <w:jc w:val="both"/>
      </w:pPr>
      <w:r w:rsidRPr="004863A7">
        <w:rPr>
          <w:rStyle w:val="ac"/>
        </w:rPr>
        <w:footnoteRef/>
      </w:r>
      <w:r w:rsidRPr="004863A7">
        <w:rPr>
          <w:rFonts w:eastAsia="Calibri"/>
          <w:bCs/>
        </w:rPr>
        <w:t> Устав Издательства «Крайний Север» (далее – устав) согласован Департаментом финансов и имущественных отношений Чукотского автономного округа (приказ от 16 декабря 2024 года № 245) и утвержден приказом Аппарата Губернатора и Правительства Чукотского автономного округа от 20 декабря 2024 года № 219-од</w:t>
      </w:r>
    </w:p>
  </w:footnote>
  <w:footnote w:id="23">
    <w:p w:rsidR="00BE346B" w:rsidRPr="004863A7" w:rsidRDefault="00BE346B" w:rsidP="008462B7">
      <w:pPr>
        <w:pStyle w:val="aa"/>
        <w:ind w:firstLine="284"/>
        <w:jc w:val="both"/>
      </w:pPr>
      <w:r w:rsidRPr="004863A7">
        <w:rPr>
          <w:rStyle w:val="ac"/>
        </w:rPr>
        <w:footnoteRef/>
      </w:r>
      <w:r w:rsidRPr="004863A7">
        <w:t xml:space="preserve"> Постановление Правительства Чукотского автономного округа от 23 марта 2012 года </w:t>
      </w:r>
      <w:r w:rsidR="00BD6FE9">
        <w:br/>
      </w:r>
      <w:r w:rsidRPr="004863A7">
        <w:t>№ 120 «О подведомственности получателей средств окружного бюджета главным распорядителям (распорядителям) средств окружного бюджета и ведомственной подчиненности государственных учреждений и государственных предприятий Чукотского автономного округа»</w:t>
      </w:r>
    </w:p>
  </w:footnote>
  <w:footnote w:id="24">
    <w:p w:rsidR="00BE346B" w:rsidRPr="004863A7" w:rsidRDefault="00BE346B" w:rsidP="008462B7">
      <w:pPr>
        <w:pStyle w:val="aa"/>
        <w:ind w:firstLine="284"/>
        <w:jc w:val="both"/>
      </w:pPr>
      <w:r w:rsidRPr="004863A7">
        <w:rPr>
          <w:rStyle w:val="ac"/>
        </w:rPr>
        <w:footnoteRef/>
      </w:r>
      <w:r w:rsidRPr="004863A7">
        <w:t xml:space="preserve"> Аппарат Губернатора и Правительства Чукотского автономного округа является органом исполнительной власти Чукотского автономного округа, осуществляет деятельность на основании Положения, утвержденного Постановлением Губернатора Чукотского автономного округа от 5 мая 2025 года № 81 «Об утверждении Положения об Аппарате Губернатора и Правительства Чукотского автономного округа» </w:t>
      </w:r>
    </w:p>
  </w:footnote>
  <w:footnote w:id="25">
    <w:p w:rsidR="00BE346B" w:rsidRPr="004863A7" w:rsidRDefault="00BE346B" w:rsidP="008462B7">
      <w:pPr>
        <w:pStyle w:val="aa"/>
        <w:ind w:firstLine="284"/>
        <w:jc w:val="both"/>
      </w:pPr>
      <w:r w:rsidRPr="009C3A39">
        <w:rPr>
          <w:rStyle w:val="ac"/>
          <w:sz w:val="22"/>
          <w:szCs w:val="22"/>
        </w:rPr>
        <w:footnoteRef/>
      </w:r>
      <w:r>
        <w:rPr>
          <w:sz w:val="22"/>
          <w:szCs w:val="22"/>
        </w:rPr>
        <w:t> </w:t>
      </w:r>
      <w:r w:rsidRPr="004863A7">
        <w:t>Пункт 2.6 Устава «Автономное учреждение выполняет государственное задание, которое формируется и утверждается Учредителем в соответствии с основными видами деятельности…»</w:t>
      </w:r>
    </w:p>
  </w:footnote>
  <w:footnote w:id="26">
    <w:p w:rsidR="00BE346B" w:rsidRPr="004863A7" w:rsidRDefault="00BE346B" w:rsidP="008462B7">
      <w:pPr>
        <w:ind w:firstLine="284"/>
        <w:jc w:val="both"/>
        <w:rPr>
          <w:sz w:val="20"/>
          <w:szCs w:val="20"/>
        </w:rPr>
      </w:pPr>
      <w:r w:rsidRPr="004863A7">
        <w:rPr>
          <w:rStyle w:val="ac"/>
          <w:sz w:val="20"/>
          <w:szCs w:val="20"/>
        </w:rPr>
        <w:footnoteRef/>
      </w:r>
      <w:r w:rsidRPr="004863A7">
        <w:rPr>
          <w:sz w:val="20"/>
          <w:szCs w:val="20"/>
        </w:rPr>
        <w:t> ГП</w:t>
      </w:r>
      <w:r w:rsidRPr="004863A7">
        <w:rPr>
          <w:bCs/>
          <w:sz w:val="20"/>
          <w:szCs w:val="20"/>
        </w:rPr>
        <w:t xml:space="preserve"> «Информационное общество» утверждена Постановлением Правительства Чукотского автономного округа от 6 мая 2024 года № 166 </w:t>
      </w:r>
    </w:p>
  </w:footnote>
  <w:footnote w:id="27">
    <w:p w:rsidR="00BE346B" w:rsidRPr="004863A7" w:rsidRDefault="00BE346B" w:rsidP="008462B7">
      <w:pPr>
        <w:pStyle w:val="aa"/>
        <w:ind w:firstLine="284"/>
        <w:jc w:val="both"/>
      </w:pPr>
      <w:r w:rsidRPr="004863A7">
        <w:rPr>
          <w:rStyle w:val="ac"/>
        </w:rPr>
        <w:footnoteRef/>
      </w:r>
      <w:r w:rsidRPr="004863A7">
        <w:t> Постановление Правительства Чукотского автономного округа от 3 августа 2004 года № 180 «Об утверждении Положения об учете государственного имущества Чукотского автономного округа и ведении Реестра государственного имущества Чукотского автономного округа» (далее – Положение № 180)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582819"/>
      <w:docPartObj>
        <w:docPartGallery w:val="Page Numbers (Top of Page)"/>
        <w:docPartUnique/>
      </w:docPartObj>
    </w:sdtPr>
    <w:sdtContent>
      <w:p w:rsidR="00BE346B" w:rsidRDefault="00BE346B">
        <w:pPr>
          <w:pStyle w:val="af2"/>
          <w:jc w:val="center"/>
        </w:pPr>
        <w:r>
          <w:fldChar w:fldCharType="begin"/>
        </w:r>
        <w:r>
          <w:instrText>PAGE   \* MERGEFORMAT</w:instrText>
        </w:r>
        <w:r>
          <w:fldChar w:fldCharType="separate"/>
        </w:r>
        <w:r>
          <w:t>2</w:t>
        </w:r>
        <w:r>
          <w:fldChar w:fldCharType="end"/>
        </w:r>
      </w:p>
    </w:sdtContent>
  </w:sdt>
  <w:p w:rsidR="00BE346B" w:rsidRDefault="00BE346B">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BAC909"/>
    <w:multiLevelType w:val="hybridMultilevel"/>
    <w:tmpl w:val="D535F4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47EA6A1C"/>
    <w:lvl w:ilvl="0">
      <w:start w:val="1"/>
      <w:numFmt w:val="decimal"/>
      <w:lvlText w:val="%1."/>
      <w:lvlJc w:val="left"/>
      <w:pPr>
        <w:tabs>
          <w:tab w:val="num" w:pos="643"/>
        </w:tabs>
        <w:ind w:left="643" w:hanging="360"/>
      </w:pPr>
    </w:lvl>
  </w:abstractNum>
  <w:abstractNum w:abstractNumId="2"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3" w15:restartNumberingAfterBreak="0">
    <w:nsid w:val="01751769"/>
    <w:multiLevelType w:val="hybridMultilevel"/>
    <w:tmpl w:val="332ED44A"/>
    <w:lvl w:ilvl="0" w:tplc="A4200A80">
      <w:start w:val="2018"/>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27A2086"/>
    <w:multiLevelType w:val="hybridMultilevel"/>
    <w:tmpl w:val="377ACB28"/>
    <w:lvl w:ilvl="0" w:tplc="E3641E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997ED0"/>
    <w:multiLevelType w:val="hybridMultilevel"/>
    <w:tmpl w:val="5438538C"/>
    <w:lvl w:ilvl="0" w:tplc="FED0F62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B642B0D"/>
    <w:multiLevelType w:val="multilevel"/>
    <w:tmpl w:val="B316F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0C509AF"/>
    <w:multiLevelType w:val="hybridMultilevel"/>
    <w:tmpl w:val="9710E45C"/>
    <w:lvl w:ilvl="0" w:tplc="2FFC5B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4EC529B"/>
    <w:multiLevelType w:val="hybridMultilevel"/>
    <w:tmpl w:val="377ACB28"/>
    <w:lvl w:ilvl="0" w:tplc="E3641E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4FF3F9A"/>
    <w:multiLevelType w:val="hybridMultilevel"/>
    <w:tmpl w:val="04707E62"/>
    <w:lvl w:ilvl="0" w:tplc="E1A0753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ADC2043"/>
    <w:multiLevelType w:val="hybridMultilevel"/>
    <w:tmpl w:val="5F1A03A0"/>
    <w:lvl w:ilvl="0" w:tplc="81D2BDA8">
      <w:start w:val="2018"/>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C5776B4"/>
    <w:multiLevelType w:val="multilevel"/>
    <w:tmpl w:val="F08EFE28"/>
    <w:lvl w:ilvl="0">
      <w:start w:val="1"/>
      <w:numFmt w:val="decimal"/>
      <w:pStyle w:val="2"/>
      <w:lvlText w:val="%1."/>
      <w:lvlJc w:val="left"/>
      <w:pPr>
        <w:ind w:left="720" w:hanging="360"/>
      </w:pPr>
      <w:rPr>
        <w:b/>
      </w:rPr>
    </w:lvl>
    <w:lvl w:ilvl="1">
      <w:start w:val="1"/>
      <w:numFmt w:val="decimal"/>
      <w:isLgl/>
      <w:lvlText w:val="%1.%2."/>
      <w:lvlJc w:val="left"/>
      <w:pPr>
        <w:ind w:left="480"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1D9F2336"/>
    <w:multiLevelType w:val="hybridMultilevel"/>
    <w:tmpl w:val="AA46BAF8"/>
    <w:lvl w:ilvl="0" w:tplc="04190001">
      <w:start w:val="1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3BF1F51"/>
    <w:multiLevelType w:val="hybridMultilevel"/>
    <w:tmpl w:val="D3CCAF36"/>
    <w:lvl w:ilvl="0" w:tplc="435CA8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455135D"/>
    <w:multiLevelType w:val="hybridMultilevel"/>
    <w:tmpl w:val="D320F4D0"/>
    <w:lvl w:ilvl="0" w:tplc="E2F8F1E0">
      <w:start w:val="2018"/>
      <w:numFmt w:val="bullet"/>
      <w:lvlText w:val=""/>
      <w:lvlJc w:val="left"/>
      <w:pPr>
        <w:ind w:left="1789" w:hanging="360"/>
      </w:pPr>
      <w:rPr>
        <w:rFonts w:ascii="Symbol" w:eastAsia="Times New Roman" w:hAnsi="Symbol"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15:restartNumberingAfterBreak="0">
    <w:nsid w:val="2FB85BA0"/>
    <w:multiLevelType w:val="hybridMultilevel"/>
    <w:tmpl w:val="AD52AD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1C6082"/>
    <w:multiLevelType w:val="hybridMultilevel"/>
    <w:tmpl w:val="F800C64E"/>
    <w:lvl w:ilvl="0" w:tplc="3FB8E1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459A6A4"/>
    <w:multiLevelType w:val="hybridMultilevel"/>
    <w:tmpl w:val="331680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B26D45"/>
    <w:multiLevelType w:val="hybridMultilevel"/>
    <w:tmpl w:val="FCFE66F2"/>
    <w:lvl w:ilvl="0" w:tplc="547A3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C9433A4"/>
    <w:multiLevelType w:val="hybridMultilevel"/>
    <w:tmpl w:val="8558F77E"/>
    <w:lvl w:ilvl="0" w:tplc="1CDC93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1405597"/>
    <w:multiLevelType w:val="hybridMultilevel"/>
    <w:tmpl w:val="9B5CBEC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26930B6"/>
    <w:multiLevelType w:val="hybridMultilevel"/>
    <w:tmpl w:val="707E35A6"/>
    <w:lvl w:ilvl="0" w:tplc="4790C65C">
      <w:start w:val="1"/>
      <w:numFmt w:val="decimal"/>
      <w:lvlText w:val="%1."/>
      <w:lvlJc w:val="left"/>
      <w:pPr>
        <w:ind w:left="1068" w:hanging="360"/>
      </w:pPr>
      <w:rPr>
        <w:rFonts w:eastAsiaTheme="minorEastAsia"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2E95077"/>
    <w:multiLevelType w:val="hybridMultilevel"/>
    <w:tmpl w:val="34540984"/>
    <w:lvl w:ilvl="0" w:tplc="DA06C62C">
      <w:start w:val="16"/>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77500154"/>
    <w:multiLevelType w:val="hybridMultilevel"/>
    <w:tmpl w:val="608A2316"/>
    <w:lvl w:ilvl="0" w:tplc="1BE6B034">
      <w:start w:val="106"/>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78C3302A"/>
    <w:multiLevelType w:val="hybridMultilevel"/>
    <w:tmpl w:val="41B2BFD6"/>
    <w:lvl w:ilvl="0" w:tplc="45C626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7"/>
  </w:num>
  <w:num w:numId="3">
    <w:abstractNumId w:val="2"/>
  </w:num>
  <w:num w:numId="4">
    <w:abstractNumId w:val="0"/>
  </w:num>
  <w:num w:numId="5">
    <w:abstractNumId w:val="20"/>
  </w:num>
  <w:num w:numId="6">
    <w:abstractNumId w:val="15"/>
  </w:num>
  <w:num w:numId="7">
    <w:abstractNumId w:val="16"/>
  </w:num>
  <w:num w:numId="8">
    <w:abstractNumId w:val="19"/>
  </w:num>
  <w:num w:numId="9">
    <w:abstractNumId w:val="21"/>
  </w:num>
  <w:num w:numId="10">
    <w:abstractNumId w:val="13"/>
  </w:num>
  <w:num w:numId="11">
    <w:abstractNumId w:val="4"/>
  </w:num>
  <w:num w:numId="12">
    <w:abstractNumId w:val="24"/>
  </w:num>
  <w:num w:numId="13">
    <w:abstractNumId w:val="7"/>
  </w:num>
  <w:num w:numId="14">
    <w:abstractNumId w:val="5"/>
  </w:num>
  <w:num w:numId="15">
    <w:abstractNumId w:val="8"/>
  </w:num>
  <w:num w:numId="16">
    <w:abstractNumId w:val="3"/>
  </w:num>
  <w:num w:numId="17">
    <w:abstractNumId w:val="10"/>
  </w:num>
  <w:num w:numId="18">
    <w:abstractNumId w:val="14"/>
  </w:num>
  <w:num w:numId="19">
    <w:abstractNumId w:val="22"/>
  </w:num>
  <w:num w:numId="20">
    <w:abstractNumId w:val="12"/>
  </w:num>
  <w:num w:numId="21">
    <w:abstractNumId w:val="9"/>
  </w:num>
  <w:num w:numId="22">
    <w:abstractNumId w:val="23"/>
  </w:num>
  <w:num w:numId="23">
    <w:abstractNumId w:val="1"/>
  </w:num>
  <w:num w:numId="24">
    <w:abstractNumId w:val="6"/>
  </w:num>
  <w:num w:numId="25">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797"/>
    <w:rsid w:val="000007A5"/>
    <w:rsid w:val="000009BD"/>
    <w:rsid w:val="00000CC2"/>
    <w:rsid w:val="000016B3"/>
    <w:rsid w:val="000029B1"/>
    <w:rsid w:val="00002C14"/>
    <w:rsid w:val="00002CE8"/>
    <w:rsid w:val="00003EFC"/>
    <w:rsid w:val="0000472E"/>
    <w:rsid w:val="00004759"/>
    <w:rsid w:val="000047B7"/>
    <w:rsid w:val="0000519C"/>
    <w:rsid w:val="000053CD"/>
    <w:rsid w:val="000058EB"/>
    <w:rsid w:val="00005FC0"/>
    <w:rsid w:val="00005FDA"/>
    <w:rsid w:val="00006458"/>
    <w:rsid w:val="00006B24"/>
    <w:rsid w:val="000105D6"/>
    <w:rsid w:val="0001072B"/>
    <w:rsid w:val="0001078E"/>
    <w:rsid w:val="000108F2"/>
    <w:rsid w:val="00010FE6"/>
    <w:rsid w:val="000118F5"/>
    <w:rsid w:val="000126E8"/>
    <w:rsid w:val="00012974"/>
    <w:rsid w:val="00012C4F"/>
    <w:rsid w:val="00012C59"/>
    <w:rsid w:val="00012DF1"/>
    <w:rsid w:val="00013514"/>
    <w:rsid w:val="0001427F"/>
    <w:rsid w:val="000144C5"/>
    <w:rsid w:val="000145CA"/>
    <w:rsid w:val="000148AA"/>
    <w:rsid w:val="00015086"/>
    <w:rsid w:val="000151CA"/>
    <w:rsid w:val="0001559B"/>
    <w:rsid w:val="00015832"/>
    <w:rsid w:val="00015856"/>
    <w:rsid w:val="00016EB5"/>
    <w:rsid w:val="0001705D"/>
    <w:rsid w:val="00017B05"/>
    <w:rsid w:val="00017CE0"/>
    <w:rsid w:val="00020304"/>
    <w:rsid w:val="00020424"/>
    <w:rsid w:val="0002082C"/>
    <w:rsid w:val="000211D0"/>
    <w:rsid w:val="00021401"/>
    <w:rsid w:val="00021508"/>
    <w:rsid w:val="000216E3"/>
    <w:rsid w:val="00021926"/>
    <w:rsid w:val="000219FA"/>
    <w:rsid w:val="00021CB6"/>
    <w:rsid w:val="0002259B"/>
    <w:rsid w:val="000231D7"/>
    <w:rsid w:val="0002452A"/>
    <w:rsid w:val="00024DF7"/>
    <w:rsid w:val="00025237"/>
    <w:rsid w:val="0002697E"/>
    <w:rsid w:val="00026CCE"/>
    <w:rsid w:val="000273A1"/>
    <w:rsid w:val="00030C7C"/>
    <w:rsid w:val="00031A90"/>
    <w:rsid w:val="00031BE3"/>
    <w:rsid w:val="00032085"/>
    <w:rsid w:val="000337A5"/>
    <w:rsid w:val="000343A1"/>
    <w:rsid w:val="00034AC9"/>
    <w:rsid w:val="00034B74"/>
    <w:rsid w:val="00034C6B"/>
    <w:rsid w:val="0003542F"/>
    <w:rsid w:val="0003557F"/>
    <w:rsid w:val="00036B60"/>
    <w:rsid w:val="00036DEB"/>
    <w:rsid w:val="0004083B"/>
    <w:rsid w:val="0004101C"/>
    <w:rsid w:val="0004216C"/>
    <w:rsid w:val="00042979"/>
    <w:rsid w:val="00042A8F"/>
    <w:rsid w:val="000435E5"/>
    <w:rsid w:val="00043631"/>
    <w:rsid w:val="00043EF9"/>
    <w:rsid w:val="00044062"/>
    <w:rsid w:val="00044147"/>
    <w:rsid w:val="00044336"/>
    <w:rsid w:val="00044A9C"/>
    <w:rsid w:val="00045033"/>
    <w:rsid w:val="00045692"/>
    <w:rsid w:val="00045A1C"/>
    <w:rsid w:val="00045DC4"/>
    <w:rsid w:val="000461D2"/>
    <w:rsid w:val="0004649B"/>
    <w:rsid w:val="000464AF"/>
    <w:rsid w:val="00046CB2"/>
    <w:rsid w:val="00046EF3"/>
    <w:rsid w:val="0004735B"/>
    <w:rsid w:val="00047B77"/>
    <w:rsid w:val="0005034F"/>
    <w:rsid w:val="000504AD"/>
    <w:rsid w:val="00051C76"/>
    <w:rsid w:val="00052599"/>
    <w:rsid w:val="000527B4"/>
    <w:rsid w:val="00052E56"/>
    <w:rsid w:val="000532D1"/>
    <w:rsid w:val="000534F7"/>
    <w:rsid w:val="0005414D"/>
    <w:rsid w:val="00054361"/>
    <w:rsid w:val="00054454"/>
    <w:rsid w:val="00054A55"/>
    <w:rsid w:val="00055F6F"/>
    <w:rsid w:val="00056369"/>
    <w:rsid w:val="000569AD"/>
    <w:rsid w:val="00056E60"/>
    <w:rsid w:val="00057B72"/>
    <w:rsid w:val="00057DF3"/>
    <w:rsid w:val="00060371"/>
    <w:rsid w:val="00061654"/>
    <w:rsid w:val="00061D3C"/>
    <w:rsid w:val="000622B8"/>
    <w:rsid w:val="00062386"/>
    <w:rsid w:val="00062B6D"/>
    <w:rsid w:val="0006301C"/>
    <w:rsid w:val="000645D2"/>
    <w:rsid w:val="000648A9"/>
    <w:rsid w:val="00064927"/>
    <w:rsid w:val="00064C7F"/>
    <w:rsid w:val="00065109"/>
    <w:rsid w:val="000662AE"/>
    <w:rsid w:val="0006656C"/>
    <w:rsid w:val="00066BB0"/>
    <w:rsid w:val="00067066"/>
    <w:rsid w:val="000672D8"/>
    <w:rsid w:val="000704B0"/>
    <w:rsid w:val="000708AB"/>
    <w:rsid w:val="00070FD0"/>
    <w:rsid w:val="00071CA4"/>
    <w:rsid w:val="00071EE3"/>
    <w:rsid w:val="00072972"/>
    <w:rsid w:val="000729A0"/>
    <w:rsid w:val="00073947"/>
    <w:rsid w:val="00073BB7"/>
    <w:rsid w:val="00073FF2"/>
    <w:rsid w:val="00074B31"/>
    <w:rsid w:val="00074F34"/>
    <w:rsid w:val="000755D7"/>
    <w:rsid w:val="00075BA9"/>
    <w:rsid w:val="00075DB7"/>
    <w:rsid w:val="000761C7"/>
    <w:rsid w:val="00076972"/>
    <w:rsid w:val="00076DFF"/>
    <w:rsid w:val="00076F24"/>
    <w:rsid w:val="00077050"/>
    <w:rsid w:val="00077929"/>
    <w:rsid w:val="00080124"/>
    <w:rsid w:val="00080C1E"/>
    <w:rsid w:val="00080CB9"/>
    <w:rsid w:val="0008120D"/>
    <w:rsid w:val="00081723"/>
    <w:rsid w:val="00081738"/>
    <w:rsid w:val="0008205B"/>
    <w:rsid w:val="000828AC"/>
    <w:rsid w:val="00082F7A"/>
    <w:rsid w:val="000832EB"/>
    <w:rsid w:val="000846ED"/>
    <w:rsid w:val="00084D32"/>
    <w:rsid w:val="000851D8"/>
    <w:rsid w:val="00085FC4"/>
    <w:rsid w:val="00086013"/>
    <w:rsid w:val="00086A8F"/>
    <w:rsid w:val="00086FC3"/>
    <w:rsid w:val="000875C9"/>
    <w:rsid w:val="0008777A"/>
    <w:rsid w:val="00087D6F"/>
    <w:rsid w:val="0009081B"/>
    <w:rsid w:val="000909A5"/>
    <w:rsid w:val="00090B90"/>
    <w:rsid w:val="00091346"/>
    <w:rsid w:val="00092F99"/>
    <w:rsid w:val="00093364"/>
    <w:rsid w:val="00093AFF"/>
    <w:rsid w:val="00093B58"/>
    <w:rsid w:val="00093CC4"/>
    <w:rsid w:val="00094651"/>
    <w:rsid w:val="00094AC9"/>
    <w:rsid w:val="00094D91"/>
    <w:rsid w:val="00095E5D"/>
    <w:rsid w:val="00095F01"/>
    <w:rsid w:val="000961C7"/>
    <w:rsid w:val="000965CD"/>
    <w:rsid w:val="00096CDF"/>
    <w:rsid w:val="000975A2"/>
    <w:rsid w:val="00097720"/>
    <w:rsid w:val="00097AE0"/>
    <w:rsid w:val="000A0BEA"/>
    <w:rsid w:val="000A1C89"/>
    <w:rsid w:val="000A200D"/>
    <w:rsid w:val="000A239D"/>
    <w:rsid w:val="000A263E"/>
    <w:rsid w:val="000A296B"/>
    <w:rsid w:val="000A312C"/>
    <w:rsid w:val="000A3798"/>
    <w:rsid w:val="000A3A72"/>
    <w:rsid w:val="000A3D6E"/>
    <w:rsid w:val="000A4295"/>
    <w:rsid w:val="000A4885"/>
    <w:rsid w:val="000A5410"/>
    <w:rsid w:val="000A5475"/>
    <w:rsid w:val="000A5733"/>
    <w:rsid w:val="000A582F"/>
    <w:rsid w:val="000A5DE8"/>
    <w:rsid w:val="000A64CC"/>
    <w:rsid w:val="000A657F"/>
    <w:rsid w:val="000A68DD"/>
    <w:rsid w:val="000A7223"/>
    <w:rsid w:val="000A784D"/>
    <w:rsid w:val="000A7BE1"/>
    <w:rsid w:val="000B11BE"/>
    <w:rsid w:val="000B1C2A"/>
    <w:rsid w:val="000B1F98"/>
    <w:rsid w:val="000B20A3"/>
    <w:rsid w:val="000B2187"/>
    <w:rsid w:val="000B21E7"/>
    <w:rsid w:val="000B2496"/>
    <w:rsid w:val="000B37DD"/>
    <w:rsid w:val="000B38EC"/>
    <w:rsid w:val="000B3F99"/>
    <w:rsid w:val="000B444F"/>
    <w:rsid w:val="000B4C8B"/>
    <w:rsid w:val="000B5614"/>
    <w:rsid w:val="000B6442"/>
    <w:rsid w:val="000B6C7C"/>
    <w:rsid w:val="000B77EF"/>
    <w:rsid w:val="000B7AA9"/>
    <w:rsid w:val="000C0A2B"/>
    <w:rsid w:val="000C0F4C"/>
    <w:rsid w:val="000C1FFE"/>
    <w:rsid w:val="000C27EC"/>
    <w:rsid w:val="000C2A0A"/>
    <w:rsid w:val="000C2E97"/>
    <w:rsid w:val="000C30EC"/>
    <w:rsid w:val="000C3126"/>
    <w:rsid w:val="000C3750"/>
    <w:rsid w:val="000C41F4"/>
    <w:rsid w:val="000C445B"/>
    <w:rsid w:val="000C4E40"/>
    <w:rsid w:val="000C576D"/>
    <w:rsid w:val="000C5841"/>
    <w:rsid w:val="000C5E5D"/>
    <w:rsid w:val="000C6378"/>
    <w:rsid w:val="000C662C"/>
    <w:rsid w:val="000C6706"/>
    <w:rsid w:val="000C6D88"/>
    <w:rsid w:val="000C7641"/>
    <w:rsid w:val="000C7845"/>
    <w:rsid w:val="000C7BCE"/>
    <w:rsid w:val="000D0087"/>
    <w:rsid w:val="000D01E7"/>
    <w:rsid w:val="000D0542"/>
    <w:rsid w:val="000D0CDE"/>
    <w:rsid w:val="000D155D"/>
    <w:rsid w:val="000D159D"/>
    <w:rsid w:val="000D165D"/>
    <w:rsid w:val="000D1991"/>
    <w:rsid w:val="000D210A"/>
    <w:rsid w:val="000D27C7"/>
    <w:rsid w:val="000D3441"/>
    <w:rsid w:val="000D36CE"/>
    <w:rsid w:val="000D3961"/>
    <w:rsid w:val="000D474B"/>
    <w:rsid w:val="000D480C"/>
    <w:rsid w:val="000D55A4"/>
    <w:rsid w:val="000D61CE"/>
    <w:rsid w:val="000D6D22"/>
    <w:rsid w:val="000D6D45"/>
    <w:rsid w:val="000D7F55"/>
    <w:rsid w:val="000E01DA"/>
    <w:rsid w:val="000E0984"/>
    <w:rsid w:val="000E0C2E"/>
    <w:rsid w:val="000E1DED"/>
    <w:rsid w:val="000E2B86"/>
    <w:rsid w:val="000E2FB1"/>
    <w:rsid w:val="000E2FDA"/>
    <w:rsid w:val="000E3989"/>
    <w:rsid w:val="000E39EA"/>
    <w:rsid w:val="000E3B20"/>
    <w:rsid w:val="000E3D72"/>
    <w:rsid w:val="000E3EA0"/>
    <w:rsid w:val="000E4008"/>
    <w:rsid w:val="000E4188"/>
    <w:rsid w:val="000E43E8"/>
    <w:rsid w:val="000E4B03"/>
    <w:rsid w:val="000E4D41"/>
    <w:rsid w:val="000E4FA3"/>
    <w:rsid w:val="000E548D"/>
    <w:rsid w:val="000E5986"/>
    <w:rsid w:val="000E5AC2"/>
    <w:rsid w:val="000E63D4"/>
    <w:rsid w:val="000E6559"/>
    <w:rsid w:val="000E6FD3"/>
    <w:rsid w:val="000E7336"/>
    <w:rsid w:val="000E78DC"/>
    <w:rsid w:val="000E7A69"/>
    <w:rsid w:val="000E7CDD"/>
    <w:rsid w:val="000E7CFE"/>
    <w:rsid w:val="000E7EF5"/>
    <w:rsid w:val="000F0807"/>
    <w:rsid w:val="000F0B57"/>
    <w:rsid w:val="000F0F69"/>
    <w:rsid w:val="000F1621"/>
    <w:rsid w:val="000F19CB"/>
    <w:rsid w:val="000F1D85"/>
    <w:rsid w:val="000F21B2"/>
    <w:rsid w:val="000F2CE0"/>
    <w:rsid w:val="000F3018"/>
    <w:rsid w:val="000F3357"/>
    <w:rsid w:val="000F3415"/>
    <w:rsid w:val="000F4E46"/>
    <w:rsid w:val="000F53EC"/>
    <w:rsid w:val="000F5600"/>
    <w:rsid w:val="000F5D05"/>
    <w:rsid w:val="000F6BA6"/>
    <w:rsid w:val="000F6E0F"/>
    <w:rsid w:val="000F784B"/>
    <w:rsid w:val="000F7C6E"/>
    <w:rsid w:val="000F7DD9"/>
    <w:rsid w:val="00101088"/>
    <w:rsid w:val="00101915"/>
    <w:rsid w:val="00101B1B"/>
    <w:rsid w:val="00101BC0"/>
    <w:rsid w:val="00102206"/>
    <w:rsid w:val="0010228B"/>
    <w:rsid w:val="001024C3"/>
    <w:rsid w:val="00102576"/>
    <w:rsid w:val="00102638"/>
    <w:rsid w:val="001029C7"/>
    <w:rsid w:val="00102F54"/>
    <w:rsid w:val="00103D3A"/>
    <w:rsid w:val="00104CA4"/>
    <w:rsid w:val="001055AD"/>
    <w:rsid w:val="00105A7B"/>
    <w:rsid w:val="00105B93"/>
    <w:rsid w:val="00106508"/>
    <w:rsid w:val="00106AB2"/>
    <w:rsid w:val="00107016"/>
    <w:rsid w:val="00110363"/>
    <w:rsid w:val="0011156C"/>
    <w:rsid w:val="00112670"/>
    <w:rsid w:val="00113126"/>
    <w:rsid w:val="0011332A"/>
    <w:rsid w:val="001134B9"/>
    <w:rsid w:val="0011425A"/>
    <w:rsid w:val="00114C28"/>
    <w:rsid w:val="00114E0A"/>
    <w:rsid w:val="00115313"/>
    <w:rsid w:val="00115696"/>
    <w:rsid w:val="001158A9"/>
    <w:rsid w:val="00115C59"/>
    <w:rsid w:val="00116070"/>
    <w:rsid w:val="0011607B"/>
    <w:rsid w:val="00116C25"/>
    <w:rsid w:val="00116E07"/>
    <w:rsid w:val="00116F41"/>
    <w:rsid w:val="001170ED"/>
    <w:rsid w:val="00117FD7"/>
    <w:rsid w:val="00120112"/>
    <w:rsid w:val="0012065E"/>
    <w:rsid w:val="00120973"/>
    <w:rsid w:val="00120B5C"/>
    <w:rsid w:val="0012158F"/>
    <w:rsid w:val="0012196C"/>
    <w:rsid w:val="00121C49"/>
    <w:rsid w:val="00121F78"/>
    <w:rsid w:val="00122454"/>
    <w:rsid w:val="00122A92"/>
    <w:rsid w:val="001230EA"/>
    <w:rsid w:val="0012350D"/>
    <w:rsid w:val="001243AE"/>
    <w:rsid w:val="00124529"/>
    <w:rsid w:val="00124721"/>
    <w:rsid w:val="00125142"/>
    <w:rsid w:val="00125311"/>
    <w:rsid w:val="0012585E"/>
    <w:rsid w:val="001258EE"/>
    <w:rsid w:val="0012595C"/>
    <w:rsid w:val="001259D7"/>
    <w:rsid w:val="00127112"/>
    <w:rsid w:val="0012713F"/>
    <w:rsid w:val="0012794E"/>
    <w:rsid w:val="0013028F"/>
    <w:rsid w:val="00130861"/>
    <w:rsid w:val="00130CC0"/>
    <w:rsid w:val="00131993"/>
    <w:rsid w:val="00131AC9"/>
    <w:rsid w:val="00131E48"/>
    <w:rsid w:val="001321BD"/>
    <w:rsid w:val="001328D9"/>
    <w:rsid w:val="00132C1D"/>
    <w:rsid w:val="001330C5"/>
    <w:rsid w:val="00133B14"/>
    <w:rsid w:val="00133B78"/>
    <w:rsid w:val="00133DEF"/>
    <w:rsid w:val="00133DFD"/>
    <w:rsid w:val="001343B6"/>
    <w:rsid w:val="00134CF7"/>
    <w:rsid w:val="00134D70"/>
    <w:rsid w:val="00135001"/>
    <w:rsid w:val="001352EA"/>
    <w:rsid w:val="00137120"/>
    <w:rsid w:val="0013729A"/>
    <w:rsid w:val="00137ACB"/>
    <w:rsid w:val="00140A9D"/>
    <w:rsid w:val="00141A5D"/>
    <w:rsid w:val="00141DD4"/>
    <w:rsid w:val="00142C69"/>
    <w:rsid w:val="00142D6F"/>
    <w:rsid w:val="00143714"/>
    <w:rsid w:val="0014379C"/>
    <w:rsid w:val="0014418C"/>
    <w:rsid w:val="0014449D"/>
    <w:rsid w:val="001444B2"/>
    <w:rsid w:val="00144789"/>
    <w:rsid w:val="001447C9"/>
    <w:rsid w:val="00144D4E"/>
    <w:rsid w:val="00144DCC"/>
    <w:rsid w:val="00145A0D"/>
    <w:rsid w:val="00145D71"/>
    <w:rsid w:val="00146566"/>
    <w:rsid w:val="00147036"/>
    <w:rsid w:val="00147804"/>
    <w:rsid w:val="00147F47"/>
    <w:rsid w:val="00151D79"/>
    <w:rsid w:val="00151E9C"/>
    <w:rsid w:val="00151ED0"/>
    <w:rsid w:val="0015258D"/>
    <w:rsid w:val="00152740"/>
    <w:rsid w:val="001527FC"/>
    <w:rsid w:val="00152843"/>
    <w:rsid w:val="00152B4C"/>
    <w:rsid w:val="00152F09"/>
    <w:rsid w:val="00153896"/>
    <w:rsid w:val="001538EC"/>
    <w:rsid w:val="00153F3D"/>
    <w:rsid w:val="001543AA"/>
    <w:rsid w:val="001548D4"/>
    <w:rsid w:val="00154A0A"/>
    <w:rsid w:val="0015675A"/>
    <w:rsid w:val="00156818"/>
    <w:rsid w:val="0015709E"/>
    <w:rsid w:val="001576E6"/>
    <w:rsid w:val="00157A71"/>
    <w:rsid w:val="00160917"/>
    <w:rsid w:val="00160953"/>
    <w:rsid w:val="0016099C"/>
    <w:rsid w:val="00160BBE"/>
    <w:rsid w:val="00161534"/>
    <w:rsid w:val="001615B6"/>
    <w:rsid w:val="001618BA"/>
    <w:rsid w:val="00161A70"/>
    <w:rsid w:val="00162523"/>
    <w:rsid w:val="00162C3A"/>
    <w:rsid w:val="00163024"/>
    <w:rsid w:val="001630C8"/>
    <w:rsid w:val="00163449"/>
    <w:rsid w:val="00163531"/>
    <w:rsid w:val="00163FE7"/>
    <w:rsid w:val="00164715"/>
    <w:rsid w:val="001649D8"/>
    <w:rsid w:val="00164D89"/>
    <w:rsid w:val="00165E71"/>
    <w:rsid w:val="00166067"/>
    <w:rsid w:val="001662CB"/>
    <w:rsid w:val="00166455"/>
    <w:rsid w:val="00166C8F"/>
    <w:rsid w:val="00167893"/>
    <w:rsid w:val="00167B16"/>
    <w:rsid w:val="00167E37"/>
    <w:rsid w:val="00170555"/>
    <w:rsid w:val="0017074B"/>
    <w:rsid w:val="00171968"/>
    <w:rsid w:val="001719F5"/>
    <w:rsid w:val="00172D0A"/>
    <w:rsid w:val="00172E9E"/>
    <w:rsid w:val="00173122"/>
    <w:rsid w:val="00173C8E"/>
    <w:rsid w:val="00173F22"/>
    <w:rsid w:val="00174042"/>
    <w:rsid w:val="00174298"/>
    <w:rsid w:val="001747EF"/>
    <w:rsid w:val="00174C2C"/>
    <w:rsid w:val="00175D3A"/>
    <w:rsid w:val="00175ED8"/>
    <w:rsid w:val="00176144"/>
    <w:rsid w:val="00176FD4"/>
    <w:rsid w:val="00177106"/>
    <w:rsid w:val="001773C5"/>
    <w:rsid w:val="001801EA"/>
    <w:rsid w:val="0018047E"/>
    <w:rsid w:val="00180952"/>
    <w:rsid w:val="00180D93"/>
    <w:rsid w:val="0018134A"/>
    <w:rsid w:val="001834C4"/>
    <w:rsid w:val="00183774"/>
    <w:rsid w:val="00183D6B"/>
    <w:rsid w:val="00184083"/>
    <w:rsid w:val="00184477"/>
    <w:rsid w:val="00185338"/>
    <w:rsid w:val="001857BC"/>
    <w:rsid w:val="00185965"/>
    <w:rsid w:val="00186252"/>
    <w:rsid w:val="001876CA"/>
    <w:rsid w:val="00187D7A"/>
    <w:rsid w:val="001909DD"/>
    <w:rsid w:val="00190BE6"/>
    <w:rsid w:val="00190E37"/>
    <w:rsid w:val="001912C2"/>
    <w:rsid w:val="001914FE"/>
    <w:rsid w:val="00191631"/>
    <w:rsid w:val="00191A68"/>
    <w:rsid w:val="00192077"/>
    <w:rsid w:val="00192B43"/>
    <w:rsid w:val="00192C29"/>
    <w:rsid w:val="00192C6D"/>
    <w:rsid w:val="00192D0D"/>
    <w:rsid w:val="001936E1"/>
    <w:rsid w:val="00193929"/>
    <w:rsid w:val="00193E01"/>
    <w:rsid w:val="001945A5"/>
    <w:rsid w:val="00194D74"/>
    <w:rsid w:val="00195209"/>
    <w:rsid w:val="0019543A"/>
    <w:rsid w:val="00195ADC"/>
    <w:rsid w:val="00195D23"/>
    <w:rsid w:val="001969AE"/>
    <w:rsid w:val="00196B49"/>
    <w:rsid w:val="00196D55"/>
    <w:rsid w:val="00196D58"/>
    <w:rsid w:val="00197405"/>
    <w:rsid w:val="001A02D4"/>
    <w:rsid w:val="001A10FB"/>
    <w:rsid w:val="001A159A"/>
    <w:rsid w:val="001A419F"/>
    <w:rsid w:val="001A47CC"/>
    <w:rsid w:val="001A48B8"/>
    <w:rsid w:val="001A4C03"/>
    <w:rsid w:val="001A4DB9"/>
    <w:rsid w:val="001A5BD3"/>
    <w:rsid w:val="001A5F09"/>
    <w:rsid w:val="001A670E"/>
    <w:rsid w:val="001A6B69"/>
    <w:rsid w:val="001A6EB1"/>
    <w:rsid w:val="001A6FE3"/>
    <w:rsid w:val="001A73D8"/>
    <w:rsid w:val="001B05C6"/>
    <w:rsid w:val="001B0607"/>
    <w:rsid w:val="001B0A74"/>
    <w:rsid w:val="001B0CF4"/>
    <w:rsid w:val="001B105A"/>
    <w:rsid w:val="001B10FB"/>
    <w:rsid w:val="001B15CB"/>
    <w:rsid w:val="001B2868"/>
    <w:rsid w:val="001B2A60"/>
    <w:rsid w:val="001B3825"/>
    <w:rsid w:val="001B4208"/>
    <w:rsid w:val="001B43D8"/>
    <w:rsid w:val="001B43E2"/>
    <w:rsid w:val="001B55AA"/>
    <w:rsid w:val="001B587E"/>
    <w:rsid w:val="001B5C5D"/>
    <w:rsid w:val="001B5EEC"/>
    <w:rsid w:val="001B6098"/>
    <w:rsid w:val="001B6824"/>
    <w:rsid w:val="001C02E9"/>
    <w:rsid w:val="001C0677"/>
    <w:rsid w:val="001C1590"/>
    <w:rsid w:val="001C1669"/>
    <w:rsid w:val="001C1ADC"/>
    <w:rsid w:val="001C2F95"/>
    <w:rsid w:val="001C3119"/>
    <w:rsid w:val="001C3FFD"/>
    <w:rsid w:val="001C4304"/>
    <w:rsid w:val="001C430C"/>
    <w:rsid w:val="001C4513"/>
    <w:rsid w:val="001C47A0"/>
    <w:rsid w:val="001C547F"/>
    <w:rsid w:val="001C54A8"/>
    <w:rsid w:val="001C5766"/>
    <w:rsid w:val="001C5D73"/>
    <w:rsid w:val="001C6577"/>
    <w:rsid w:val="001C705B"/>
    <w:rsid w:val="001C7753"/>
    <w:rsid w:val="001C7976"/>
    <w:rsid w:val="001D0307"/>
    <w:rsid w:val="001D0670"/>
    <w:rsid w:val="001D079B"/>
    <w:rsid w:val="001D18AE"/>
    <w:rsid w:val="001D222E"/>
    <w:rsid w:val="001D2511"/>
    <w:rsid w:val="001D3F17"/>
    <w:rsid w:val="001D416C"/>
    <w:rsid w:val="001D46DE"/>
    <w:rsid w:val="001D4C18"/>
    <w:rsid w:val="001D6CB5"/>
    <w:rsid w:val="001D6D6F"/>
    <w:rsid w:val="001D7420"/>
    <w:rsid w:val="001D7668"/>
    <w:rsid w:val="001E22A7"/>
    <w:rsid w:val="001E26A3"/>
    <w:rsid w:val="001E2EAF"/>
    <w:rsid w:val="001E3355"/>
    <w:rsid w:val="001E33CB"/>
    <w:rsid w:val="001E370B"/>
    <w:rsid w:val="001E3E34"/>
    <w:rsid w:val="001E3FD5"/>
    <w:rsid w:val="001E4B19"/>
    <w:rsid w:val="001E4BEB"/>
    <w:rsid w:val="001E4C50"/>
    <w:rsid w:val="001E636A"/>
    <w:rsid w:val="001E63B7"/>
    <w:rsid w:val="001E696F"/>
    <w:rsid w:val="001E78BA"/>
    <w:rsid w:val="001E79A1"/>
    <w:rsid w:val="001E7D93"/>
    <w:rsid w:val="001E7F39"/>
    <w:rsid w:val="001F222F"/>
    <w:rsid w:val="001F265A"/>
    <w:rsid w:val="001F27FC"/>
    <w:rsid w:val="001F27FD"/>
    <w:rsid w:val="001F2A80"/>
    <w:rsid w:val="001F3137"/>
    <w:rsid w:val="001F3B07"/>
    <w:rsid w:val="001F4280"/>
    <w:rsid w:val="001F45C1"/>
    <w:rsid w:val="001F4BB4"/>
    <w:rsid w:val="001F5985"/>
    <w:rsid w:val="001F6721"/>
    <w:rsid w:val="001F69F8"/>
    <w:rsid w:val="001F6FD4"/>
    <w:rsid w:val="001F78BD"/>
    <w:rsid w:val="001F7EF0"/>
    <w:rsid w:val="0020016A"/>
    <w:rsid w:val="002002A1"/>
    <w:rsid w:val="002011A5"/>
    <w:rsid w:val="00202783"/>
    <w:rsid w:val="002033EC"/>
    <w:rsid w:val="002038E1"/>
    <w:rsid w:val="0020466F"/>
    <w:rsid w:val="0020468C"/>
    <w:rsid w:val="00205A39"/>
    <w:rsid w:val="0020600A"/>
    <w:rsid w:val="00206105"/>
    <w:rsid w:val="0020641E"/>
    <w:rsid w:val="00206747"/>
    <w:rsid w:val="00206E11"/>
    <w:rsid w:val="00206EA6"/>
    <w:rsid w:val="00207562"/>
    <w:rsid w:val="0020756C"/>
    <w:rsid w:val="002102BD"/>
    <w:rsid w:val="0021038D"/>
    <w:rsid w:val="002112E5"/>
    <w:rsid w:val="0021150F"/>
    <w:rsid w:val="00211DE1"/>
    <w:rsid w:val="00212199"/>
    <w:rsid w:val="00212729"/>
    <w:rsid w:val="00212B4D"/>
    <w:rsid w:val="002132C4"/>
    <w:rsid w:val="0021347B"/>
    <w:rsid w:val="00213D42"/>
    <w:rsid w:val="00213F42"/>
    <w:rsid w:val="002155F6"/>
    <w:rsid w:val="002158D5"/>
    <w:rsid w:val="00215AA5"/>
    <w:rsid w:val="00215C43"/>
    <w:rsid w:val="0021797D"/>
    <w:rsid w:val="00217AC7"/>
    <w:rsid w:val="002206FC"/>
    <w:rsid w:val="00220B9E"/>
    <w:rsid w:val="00222CA0"/>
    <w:rsid w:val="002240F8"/>
    <w:rsid w:val="00224EF6"/>
    <w:rsid w:val="0022520E"/>
    <w:rsid w:val="0022541D"/>
    <w:rsid w:val="00225961"/>
    <w:rsid w:val="00225BE7"/>
    <w:rsid w:val="002264E4"/>
    <w:rsid w:val="002267A3"/>
    <w:rsid w:val="00227023"/>
    <w:rsid w:val="0022746E"/>
    <w:rsid w:val="002274C4"/>
    <w:rsid w:val="002275DC"/>
    <w:rsid w:val="00230020"/>
    <w:rsid w:val="00230105"/>
    <w:rsid w:val="0023054B"/>
    <w:rsid w:val="002307E0"/>
    <w:rsid w:val="00230D2E"/>
    <w:rsid w:val="00231481"/>
    <w:rsid w:val="00231734"/>
    <w:rsid w:val="0023230C"/>
    <w:rsid w:val="002324DA"/>
    <w:rsid w:val="002326DA"/>
    <w:rsid w:val="0023288C"/>
    <w:rsid w:val="00232ABC"/>
    <w:rsid w:val="00233774"/>
    <w:rsid w:val="00234430"/>
    <w:rsid w:val="00234562"/>
    <w:rsid w:val="00234753"/>
    <w:rsid w:val="00234FAA"/>
    <w:rsid w:val="00235065"/>
    <w:rsid w:val="00235304"/>
    <w:rsid w:val="00235685"/>
    <w:rsid w:val="00236799"/>
    <w:rsid w:val="002368BC"/>
    <w:rsid w:val="00237109"/>
    <w:rsid w:val="00240058"/>
    <w:rsid w:val="00240C78"/>
    <w:rsid w:val="00240C97"/>
    <w:rsid w:val="0024100C"/>
    <w:rsid w:val="00241187"/>
    <w:rsid w:val="002413C4"/>
    <w:rsid w:val="002418F6"/>
    <w:rsid w:val="00241939"/>
    <w:rsid w:val="00241B47"/>
    <w:rsid w:val="00242013"/>
    <w:rsid w:val="00242582"/>
    <w:rsid w:val="002439C1"/>
    <w:rsid w:val="00243D4A"/>
    <w:rsid w:val="00244845"/>
    <w:rsid w:val="0024549E"/>
    <w:rsid w:val="002454E2"/>
    <w:rsid w:val="002469E5"/>
    <w:rsid w:val="0024753F"/>
    <w:rsid w:val="002501AC"/>
    <w:rsid w:val="00250602"/>
    <w:rsid w:val="00250FF2"/>
    <w:rsid w:val="002516A8"/>
    <w:rsid w:val="00251751"/>
    <w:rsid w:val="00252700"/>
    <w:rsid w:val="00252A6B"/>
    <w:rsid w:val="002531AD"/>
    <w:rsid w:val="00253352"/>
    <w:rsid w:val="002534A9"/>
    <w:rsid w:val="00253CE1"/>
    <w:rsid w:val="00253EBA"/>
    <w:rsid w:val="00253F04"/>
    <w:rsid w:val="002540DD"/>
    <w:rsid w:val="00254EE1"/>
    <w:rsid w:val="002551A6"/>
    <w:rsid w:val="002558BD"/>
    <w:rsid w:val="002558FE"/>
    <w:rsid w:val="00255B93"/>
    <w:rsid w:val="002568BB"/>
    <w:rsid w:val="00256EB2"/>
    <w:rsid w:val="00260247"/>
    <w:rsid w:val="00260324"/>
    <w:rsid w:val="00260362"/>
    <w:rsid w:val="0026094D"/>
    <w:rsid w:val="00260A1C"/>
    <w:rsid w:val="00260DF3"/>
    <w:rsid w:val="0026129C"/>
    <w:rsid w:val="00261DBC"/>
    <w:rsid w:val="002623D9"/>
    <w:rsid w:val="00262BF1"/>
    <w:rsid w:val="00262C4D"/>
    <w:rsid w:val="00262CEB"/>
    <w:rsid w:val="00263314"/>
    <w:rsid w:val="00263C4C"/>
    <w:rsid w:val="00263DC0"/>
    <w:rsid w:val="0026412F"/>
    <w:rsid w:val="002659BA"/>
    <w:rsid w:val="00266660"/>
    <w:rsid w:val="002672F7"/>
    <w:rsid w:val="002678E5"/>
    <w:rsid w:val="00267967"/>
    <w:rsid w:val="002706FB"/>
    <w:rsid w:val="002709B0"/>
    <w:rsid w:val="00270FD7"/>
    <w:rsid w:val="0027109C"/>
    <w:rsid w:val="00271275"/>
    <w:rsid w:val="002715D9"/>
    <w:rsid w:val="002717FD"/>
    <w:rsid w:val="00271D8C"/>
    <w:rsid w:val="002723E5"/>
    <w:rsid w:val="0027261A"/>
    <w:rsid w:val="002726D8"/>
    <w:rsid w:val="00272E85"/>
    <w:rsid w:val="0027353A"/>
    <w:rsid w:val="002739C7"/>
    <w:rsid w:val="0027491C"/>
    <w:rsid w:val="0027494D"/>
    <w:rsid w:val="00274BA4"/>
    <w:rsid w:val="00274C7A"/>
    <w:rsid w:val="0027676D"/>
    <w:rsid w:val="00276A88"/>
    <w:rsid w:val="002770E0"/>
    <w:rsid w:val="00277874"/>
    <w:rsid w:val="00277911"/>
    <w:rsid w:val="00277A8D"/>
    <w:rsid w:val="00280011"/>
    <w:rsid w:val="0028056C"/>
    <w:rsid w:val="002806E5"/>
    <w:rsid w:val="00280D07"/>
    <w:rsid w:val="002817C8"/>
    <w:rsid w:val="00282298"/>
    <w:rsid w:val="00283056"/>
    <w:rsid w:val="002832EB"/>
    <w:rsid w:val="002833B0"/>
    <w:rsid w:val="00283422"/>
    <w:rsid w:val="0028349A"/>
    <w:rsid w:val="00283743"/>
    <w:rsid w:val="002837FB"/>
    <w:rsid w:val="00283FFA"/>
    <w:rsid w:val="00284170"/>
    <w:rsid w:val="00284922"/>
    <w:rsid w:val="00285110"/>
    <w:rsid w:val="00285449"/>
    <w:rsid w:val="0028557A"/>
    <w:rsid w:val="002869F2"/>
    <w:rsid w:val="00286A09"/>
    <w:rsid w:val="00287324"/>
    <w:rsid w:val="00287523"/>
    <w:rsid w:val="00287547"/>
    <w:rsid w:val="00287BFE"/>
    <w:rsid w:val="00290A4A"/>
    <w:rsid w:val="002914DA"/>
    <w:rsid w:val="0029177B"/>
    <w:rsid w:val="002918AF"/>
    <w:rsid w:val="002919EE"/>
    <w:rsid w:val="00291A07"/>
    <w:rsid w:val="002920F7"/>
    <w:rsid w:val="0029235D"/>
    <w:rsid w:val="002924C4"/>
    <w:rsid w:val="00292539"/>
    <w:rsid w:val="0029269A"/>
    <w:rsid w:val="00292C63"/>
    <w:rsid w:val="002931A0"/>
    <w:rsid w:val="00293721"/>
    <w:rsid w:val="00293F31"/>
    <w:rsid w:val="00294047"/>
    <w:rsid w:val="002945F3"/>
    <w:rsid w:val="00294612"/>
    <w:rsid w:val="00294897"/>
    <w:rsid w:val="00295162"/>
    <w:rsid w:val="002960CE"/>
    <w:rsid w:val="00296159"/>
    <w:rsid w:val="002967B8"/>
    <w:rsid w:val="002967F1"/>
    <w:rsid w:val="00297F16"/>
    <w:rsid w:val="002A0019"/>
    <w:rsid w:val="002A01AB"/>
    <w:rsid w:val="002A0231"/>
    <w:rsid w:val="002A07F6"/>
    <w:rsid w:val="002A07FB"/>
    <w:rsid w:val="002A1216"/>
    <w:rsid w:val="002A1B53"/>
    <w:rsid w:val="002A2406"/>
    <w:rsid w:val="002A2506"/>
    <w:rsid w:val="002A2AB1"/>
    <w:rsid w:val="002A2B34"/>
    <w:rsid w:val="002A2E6E"/>
    <w:rsid w:val="002A2E9B"/>
    <w:rsid w:val="002A3180"/>
    <w:rsid w:val="002A33C3"/>
    <w:rsid w:val="002A391C"/>
    <w:rsid w:val="002A3C7B"/>
    <w:rsid w:val="002A3EA2"/>
    <w:rsid w:val="002A4DA8"/>
    <w:rsid w:val="002A4FB7"/>
    <w:rsid w:val="002A657F"/>
    <w:rsid w:val="002A6A51"/>
    <w:rsid w:val="002A6D59"/>
    <w:rsid w:val="002A6F6F"/>
    <w:rsid w:val="002A755F"/>
    <w:rsid w:val="002B0DA8"/>
    <w:rsid w:val="002B22A5"/>
    <w:rsid w:val="002B26F1"/>
    <w:rsid w:val="002B33DB"/>
    <w:rsid w:val="002B3C4E"/>
    <w:rsid w:val="002B46FB"/>
    <w:rsid w:val="002B5346"/>
    <w:rsid w:val="002B621A"/>
    <w:rsid w:val="002B622B"/>
    <w:rsid w:val="002B6271"/>
    <w:rsid w:val="002B6324"/>
    <w:rsid w:val="002B632F"/>
    <w:rsid w:val="002B67FC"/>
    <w:rsid w:val="002B6962"/>
    <w:rsid w:val="002B755C"/>
    <w:rsid w:val="002B77DF"/>
    <w:rsid w:val="002B7AD4"/>
    <w:rsid w:val="002B7E49"/>
    <w:rsid w:val="002C0B68"/>
    <w:rsid w:val="002C0C43"/>
    <w:rsid w:val="002C0D7F"/>
    <w:rsid w:val="002C0E56"/>
    <w:rsid w:val="002C1120"/>
    <w:rsid w:val="002C1384"/>
    <w:rsid w:val="002C346C"/>
    <w:rsid w:val="002C3534"/>
    <w:rsid w:val="002C3FC1"/>
    <w:rsid w:val="002C4583"/>
    <w:rsid w:val="002C4D95"/>
    <w:rsid w:val="002C566A"/>
    <w:rsid w:val="002C5CF7"/>
    <w:rsid w:val="002C685C"/>
    <w:rsid w:val="002C6CD9"/>
    <w:rsid w:val="002C6E80"/>
    <w:rsid w:val="002C742F"/>
    <w:rsid w:val="002C76FD"/>
    <w:rsid w:val="002C77E4"/>
    <w:rsid w:val="002D120D"/>
    <w:rsid w:val="002D171F"/>
    <w:rsid w:val="002D177D"/>
    <w:rsid w:val="002D1CFB"/>
    <w:rsid w:val="002D2013"/>
    <w:rsid w:val="002D2C84"/>
    <w:rsid w:val="002D3227"/>
    <w:rsid w:val="002D3620"/>
    <w:rsid w:val="002D43C2"/>
    <w:rsid w:val="002D5227"/>
    <w:rsid w:val="002D6616"/>
    <w:rsid w:val="002D7AF1"/>
    <w:rsid w:val="002D7CF7"/>
    <w:rsid w:val="002E09B0"/>
    <w:rsid w:val="002E207F"/>
    <w:rsid w:val="002E24D8"/>
    <w:rsid w:val="002E298D"/>
    <w:rsid w:val="002E2AE2"/>
    <w:rsid w:val="002E35D3"/>
    <w:rsid w:val="002E3619"/>
    <w:rsid w:val="002E363F"/>
    <w:rsid w:val="002E36BE"/>
    <w:rsid w:val="002E3739"/>
    <w:rsid w:val="002E3F03"/>
    <w:rsid w:val="002E4500"/>
    <w:rsid w:val="002E4656"/>
    <w:rsid w:val="002E4D78"/>
    <w:rsid w:val="002E4FA5"/>
    <w:rsid w:val="002E5A36"/>
    <w:rsid w:val="002E645D"/>
    <w:rsid w:val="002E64F0"/>
    <w:rsid w:val="002E6B29"/>
    <w:rsid w:val="002E7428"/>
    <w:rsid w:val="002F1336"/>
    <w:rsid w:val="002F20FE"/>
    <w:rsid w:val="002F249D"/>
    <w:rsid w:val="002F2B4D"/>
    <w:rsid w:val="002F309F"/>
    <w:rsid w:val="002F3D76"/>
    <w:rsid w:val="002F45E0"/>
    <w:rsid w:val="002F4A99"/>
    <w:rsid w:val="002F4D82"/>
    <w:rsid w:val="002F55EB"/>
    <w:rsid w:val="002F6122"/>
    <w:rsid w:val="002F6303"/>
    <w:rsid w:val="002F7076"/>
    <w:rsid w:val="002F73CA"/>
    <w:rsid w:val="002F75A7"/>
    <w:rsid w:val="002F7BBA"/>
    <w:rsid w:val="00300742"/>
    <w:rsid w:val="00300829"/>
    <w:rsid w:val="00300941"/>
    <w:rsid w:val="003013E6"/>
    <w:rsid w:val="003015A4"/>
    <w:rsid w:val="00303240"/>
    <w:rsid w:val="00303254"/>
    <w:rsid w:val="003039D5"/>
    <w:rsid w:val="00303C4F"/>
    <w:rsid w:val="00303EDD"/>
    <w:rsid w:val="0030417C"/>
    <w:rsid w:val="00304833"/>
    <w:rsid w:val="00304EA6"/>
    <w:rsid w:val="0030513D"/>
    <w:rsid w:val="0030527A"/>
    <w:rsid w:val="00305490"/>
    <w:rsid w:val="00305D51"/>
    <w:rsid w:val="003060CE"/>
    <w:rsid w:val="0030662F"/>
    <w:rsid w:val="003070FF"/>
    <w:rsid w:val="00307777"/>
    <w:rsid w:val="003078B7"/>
    <w:rsid w:val="00310507"/>
    <w:rsid w:val="0031069E"/>
    <w:rsid w:val="00311286"/>
    <w:rsid w:val="00312C29"/>
    <w:rsid w:val="00312FD7"/>
    <w:rsid w:val="00312FE1"/>
    <w:rsid w:val="00313250"/>
    <w:rsid w:val="00313C83"/>
    <w:rsid w:val="0031400A"/>
    <w:rsid w:val="0031404C"/>
    <w:rsid w:val="00315599"/>
    <w:rsid w:val="00316129"/>
    <w:rsid w:val="0031635C"/>
    <w:rsid w:val="003165FF"/>
    <w:rsid w:val="003173AD"/>
    <w:rsid w:val="00317F7E"/>
    <w:rsid w:val="003202E1"/>
    <w:rsid w:val="003203CA"/>
    <w:rsid w:val="00320654"/>
    <w:rsid w:val="0032077F"/>
    <w:rsid w:val="00321033"/>
    <w:rsid w:val="00321791"/>
    <w:rsid w:val="00321C0E"/>
    <w:rsid w:val="0032236E"/>
    <w:rsid w:val="003223C7"/>
    <w:rsid w:val="003227F1"/>
    <w:rsid w:val="00322B5A"/>
    <w:rsid w:val="00322B98"/>
    <w:rsid w:val="003230C3"/>
    <w:rsid w:val="003236AC"/>
    <w:rsid w:val="00323B85"/>
    <w:rsid w:val="00323E83"/>
    <w:rsid w:val="0032414C"/>
    <w:rsid w:val="00324A6A"/>
    <w:rsid w:val="00324D6B"/>
    <w:rsid w:val="0032503E"/>
    <w:rsid w:val="0032586B"/>
    <w:rsid w:val="00325C0B"/>
    <w:rsid w:val="00325E3C"/>
    <w:rsid w:val="00325FEA"/>
    <w:rsid w:val="00326207"/>
    <w:rsid w:val="00326308"/>
    <w:rsid w:val="00326EE9"/>
    <w:rsid w:val="00327285"/>
    <w:rsid w:val="00327370"/>
    <w:rsid w:val="0032759F"/>
    <w:rsid w:val="0032794D"/>
    <w:rsid w:val="00327C83"/>
    <w:rsid w:val="003301AE"/>
    <w:rsid w:val="0033057C"/>
    <w:rsid w:val="00330789"/>
    <w:rsid w:val="00331190"/>
    <w:rsid w:val="0033191C"/>
    <w:rsid w:val="00331AC3"/>
    <w:rsid w:val="00332293"/>
    <w:rsid w:val="00333487"/>
    <w:rsid w:val="00333567"/>
    <w:rsid w:val="0033397E"/>
    <w:rsid w:val="00334798"/>
    <w:rsid w:val="00334DBA"/>
    <w:rsid w:val="00335772"/>
    <w:rsid w:val="00335C0F"/>
    <w:rsid w:val="00337136"/>
    <w:rsid w:val="00337800"/>
    <w:rsid w:val="00337D7E"/>
    <w:rsid w:val="00340697"/>
    <w:rsid w:val="00340F7D"/>
    <w:rsid w:val="00341913"/>
    <w:rsid w:val="00341DF1"/>
    <w:rsid w:val="0034252A"/>
    <w:rsid w:val="0034366D"/>
    <w:rsid w:val="00343CE6"/>
    <w:rsid w:val="00343E1A"/>
    <w:rsid w:val="00344C73"/>
    <w:rsid w:val="003454E6"/>
    <w:rsid w:val="003459BA"/>
    <w:rsid w:val="00347476"/>
    <w:rsid w:val="00347B69"/>
    <w:rsid w:val="00350E60"/>
    <w:rsid w:val="00351BE9"/>
    <w:rsid w:val="00352CF5"/>
    <w:rsid w:val="00353200"/>
    <w:rsid w:val="00353426"/>
    <w:rsid w:val="0035397C"/>
    <w:rsid w:val="00353B25"/>
    <w:rsid w:val="00353C34"/>
    <w:rsid w:val="00353FDA"/>
    <w:rsid w:val="00353FF6"/>
    <w:rsid w:val="00354DB9"/>
    <w:rsid w:val="003556D3"/>
    <w:rsid w:val="00355D1D"/>
    <w:rsid w:val="00355EE7"/>
    <w:rsid w:val="00356346"/>
    <w:rsid w:val="00356A31"/>
    <w:rsid w:val="00357096"/>
    <w:rsid w:val="00357225"/>
    <w:rsid w:val="00357D55"/>
    <w:rsid w:val="0036065C"/>
    <w:rsid w:val="00360667"/>
    <w:rsid w:val="0036113D"/>
    <w:rsid w:val="00361451"/>
    <w:rsid w:val="003616ED"/>
    <w:rsid w:val="003628B9"/>
    <w:rsid w:val="003631FF"/>
    <w:rsid w:val="00363861"/>
    <w:rsid w:val="00363D7C"/>
    <w:rsid w:val="00363DF1"/>
    <w:rsid w:val="00364615"/>
    <w:rsid w:val="0036481F"/>
    <w:rsid w:val="0036485E"/>
    <w:rsid w:val="003649C0"/>
    <w:rsid w:val="00365535"/>
    <w:rsid w:val="003657E7"/>
    <w:rsid w:val="00365ACD"/>
    <w:rsid w:val="003662E9"/>
    <w:rsid w:val="003663BC"/>
    <w:rsid w:val="00366582"/>
    <w:rsid w:val="00366B8C"/>
    <w:rsid w:val="003678AF"/>
    <w:rsid w:val="00370077"/>
    <w:rsid w:val="00370260"/>
    <w:rsid w:val="0037236A"/>
    <w:rsid w:val="003724B3"/>
    <w:rsid w:val="00372B54"/>
    <w:rsid w:val="00372F7E"/>
    <w:rsid w:val="0037329A"/>
    <w:rsid w:val="00374602"/>
    <w:rsid w:val="003759E0"/>
    <w:rsid w:val="00375F04"/>
    <w:rsid w:val="0037629D"/>
    <w:rsid w:val="003772A9"/>
    <w:rsid w:val="00377EF8"/>
    <w:rsid w:val="0038062F"/>
    <w:rsid w:val="00381036"/>
    <w:rsid w:val="00381398"/>
    <w:rsid w:val="00382317"/>
    <w:rsid w:val="00382399"/>
    <w:rsid w:val="00382C21"/>
    <w:rsid w:val="003836B0"/>
    <w:rsid w:val="0038387A"/>
    <w:rsid w:val="003849DC"/>
    <w:rsid w:val="00384EE2"/>
    <w:rsid w:val="00386289"/>
    <w:rsid w:val="00386447"/>
    <w:rsid w:val="00386873"/>
    <w:rsid w:val="00386F2A"/>
    <w:rsid w:val="003870FC"/>
    <w:rsid w:val="0038774A"/>
    <w:rsid w:val="00387ABD"/>
    <w:rsid w:val="0039001B"/>
    <w:rsid w:val="00390805"/>
    <w:rsid w:val="00390AA9"/>
    <w:rsid w:val="00390D22"/>
    <w:rsid w:val="00391EEB"/>
    <w:rsid w:val="0039259F"/>
    <w:rsid w:val="00392A82"/>
    <w:rsid w:val="0039322D"/>
    <w:rsid w:val="003932E4"/>
    <w:rsid w:val="003935BC"/>
    <w:rsid w:val="003935DE"/>
    <w:rsid w:val="0039378A"/>
    <w:rsid w:val="00393973"/>
    <w:rsid w:val="00394989"/>
    <w:rsid w:val="00394B3C"/>
    <w:rsid w:val="00394FEC"/>
    <w:rsid w:val="0039625C"/>
    <w:rsid w:val="003967CC"/>
    <w:rsid w:val="00396B64"/>
    <w:rsid w:val="003977E6"/>
    <w:rsid w:val="003A109C"/>
    <w:rsid w:val="003A12F8"/>
    <w:rsid w:val="003A131B"/>
    <w:rsid w:val="003A1AF6"/>
    <w:rsid w:val="003A262C"/>
    <w:rsid w:val="003A2704"/>
    <w:rsid w:val="003A3004"/>
    <w:rsid w:val="003A3189"/>
    <w:rsid w:val="003A34B5"/>
    <w:rsid w:val="003A360C"/>
    <w:rsid w:val="003A3974"/>
    <w:rsid w:val="003A39BD"/>
    <w:rsid w:val="003A3AAC"/>
    <w:rsid w:val="003A3DDA"/>
    <w:rsid w:val="003A46BB"/>
    <w:rsid w:val="003A478B"/>
    <w:rsid w:val="003A5B9E"/>
    <w:rsid w:val="003A6E68"/>
    <w:rsid w:val="003A7136"/>
    <w:rsid w:val="003A7679"/>
    <w:rsid w:val="003A7DCE"/>
    <w:rsid w:val="003A7DE2"/>
    <w:rsid w:val="003B0CCF"/>
    <w:rsid w:val="003B1CDD"/>
    <w:rsid w:val="003B1FF8"/>
    <w:rsid w:val="003B2177"/>
    <w:rsid w:val="003B2272"/>
    <w:rsid w:val="003B25CF"/>
    <w:rsid w:val="003B2C04"/>
    <w:rsid w:val="003B4C08"/>
    <w:rsid w:val="003B4C99"/>
    <w:rsid w:val="003B58B8"/>
    <w:rsid w:val="003B6103"/>
    <w:rsid w:val="003B67E9"/>
    <w:rsid w:val="003B687F"/>
    <w:rsid w:val="003B6B34"/>
    <w:rsid w:val="003B6F04"/>
    <w:rsid w:val="003B7EBC"/>
    <w:rsid w:val="003B7F7E"/>
    <w:rsid w:val="003C05E5"/>
    <w:rsid w:val="003C1752"/>
    <w:rsid w:val="003C22D1"/>
    <w:rsid w:val="003C338B"/>
    <w:rsid w:val="003C3555"/>
    <w:rsid w:val="003C3C11"/>
    <w:rsid w:val="003C44AC"/>
    <w:rsid w:val="003C51A5"/>
    <w:rsid w:val="003C5D52"/>
    <w:rsid w:val="003C5DC7"/>
    <w:rsid w:val="003C7203"/>
    <w:rsid w:val="003C73D2"/>
    <w:rsid w:val="003C745E"/>
    <w:rsid w:val="003C7DF2"/>
    <w:rsid w:val="003D0262"/>
    <w:rsid w:val="003D077A"/>
    <w:rsid w:val="003D082B"/>
    <w:rsid w:val="003D0980"/>
    <w:rsid w:val="003D0D56"/>
    <w:rsid w:val="003D108F"/>
    <w:rsid w:val="003D2444"/>
    <w:rsid w:val="003D2733"/>
    <w:rsid w:val="003D2CAE"/>
    <w:rsid w:val="003D2EEA"/>
    <w:rsid w:val="003D2FD3"/>
    <w:rsid w:val="003D30DE"/>
    <w:rsid w:val="003D4298"/>
    <w:rsid w:val="003D4B5F"/>
    <w:rsid w:val="003D527E"/>
    <w:rsid w:val="003D551C"/>
    <w:rsid w:val="003D570C"/>
    <w:rsid w:val="003D744A"/>
    <w:rsid w:val="003D7FD5"/>
    <w:rsid w:val="003E0B2A"/>
    <w:rsid w:val="003E0BC5"/>
    <w:rsid w:val="003E1219"/>
    <w:rsid w:val="003E1471"/>
    <w:rsid w:val="003E17A7"/>
    <w:rsid w:val="003E1A81"/>
    <w:rsid w:val="003E1B09"/>
    <w:rsid w:val="003E2029"/>
    <w:rsid w:val="003E2B1F"/>
    <w:rsid w:val="003E2BAD"/>
    <w:rsid w:val="003E2FC4"/>
    <w:rsid w:val="003E3D7B"/>
    <w:rsid w:val="003E3EE7"/>
    <w:rsid w:val="003E503F"/>
    <w:rsid w:val="003E5854"/>
    <w:rsid w:val="003E5AF7"/>
    <w:rsid w:val="003E5E3D"/>
    <w:rsid w:val="003E64B9"/>
    <w:rsid w:val="003E6FF3"/>
    <w:rsid w:val="003E78D6"/>
    <w:rsid w:val="003E79D6"/>
    <w:rsid w:val="003E7B45"/>
    <w:rsid w:val="003E7D14"/>
    <w:rsid w:val="003F0A33"/>
    <w:rsid w:val="003F0C67"/>
    <w:rsid w:val="003F0F81"/>
    <w:rsid w:val="003F0F9D"/>
    <w:rsid w:val="003F1744"/>
    <w:rsid w:val="003F18C3"/>
    <w:rsid w:val="003F2941"/>
    <w:rsid w:val="003F3CC5"/>
    <w:rsid w:val="003F3EB2"/>
    <w:rsid w:val="003F3FA1"/>
    <w:rsid w:val="003F43C5"/>
    <w:rsid w:val="003F5208"/>
    <w:rsid w:val="003F557B"/>
    <w:rsid w:val="003F6F55"/>
    <w:rsid w:val="003F732B"/>
    <w:rsid w:val="003F7B8F"/>
    <w:rsid w:val="0040040A"/>
    <w:rsid w:val="00400AC4"/>
    <w:rsid w:val="0040116A"/>
    <w:rsid w:val="004012F2"/>
    <w:rsid w:val="00401327"/>
    <w:rsid w:val="00401583"/>
    <w:rsid w:val="004017FB"/>
    <w:rsid w:val="00401F0E"/>
    <w:rsid w:val="0040206F"/>
    <w:rsid w:val="004032B0"/>
    <w:rsid w:val="004032DF"/>
    <w:rsid w:val="004036B2"/>
    <w:rsid w:val="00403790"/>
    <w:rsid w:val="00404661"/>
    <w:rsid w:val="00405AC2"/>
    <w:rsid w:val="00405E1A"/>
    <w:rsid w:val="004068BD"/>
    <w:rsid w:val="00406959"/>
    <w:rsid w:val="00407283"/>
    <w:rsid w:val="00407494"/>
    <w:rsid w:val="00407A7C"/>
    <w:rsid w:val="00407B0D"/>
    <w:rsid w:val="00407D99"/>
    <w:rsid w:val="00407FBB"/>
    <w:rsid w:val="00410E3C"/>
    <w:rsid w:val="00410FA1"/>
    <w:rsid w:val="00411B7E"/>
    <w:rsid w:val="00411D37"/>
    <w:rsid w:val="004122D6"/>
    <w:rsid w:val="00412D0F"/>
    <w:rsid w:val="00412D1D"/>
    <w:rsid w:val="004133F7"/>
    <w:rsid w:val="00414803"/>
    <w:rsid w:val="00414D84"/>
    <w:rsid w:val="0041658E"/>
    <w:rsid w:val="004174E1"/>
    <w:rsid w:val="004175F3"/>
    <w:rsid w:val="00417CFB"/>
    <w:rsid w:val="0042000E"/>
    <w:rsid w:val="004201AF"/>
    <w:rsid w:val="004201EC"/>
    <w:rsid w:val="00420AA3"/>
    <w:rsid w:val="00420B2C"/>
    <w:rsid w:val="00420F52"/>
    <w:rsid w:val="00421657"/>
    <w:rsid w:val="004217B2"/>
    <w:rsid w:val="00421995"/>
    <w:rsid w:val="0042280E"/>
    <w:rsid w:val="004242F0"/>
    <w:rsid w:val="00424BB1"/>
    <w:rsid w:val="0042536E"/>
    <w:rsid w:val="00425A08"/>
    <w:rsid w:val="00427154"/>
    <w:rsid w:val="00427518"/>
    <w:rsid w:val="00427571"/>
    <w:rsid w:val="004275B3"/>
    <w:rsid w:val="00427C38"/>
    <w:rsid w:val="00431942"/>
    <w:rsid w:val="0043203F"/>
    <w:rsid w:val="0043208E"/>
    <w:rsid w:val="00432724"/>
    <w:rsid w:val="00432D21"/>
    <w:rsid w:val="00432EE4"/>
    <w:rsid w:val="00432F4A"/>
    <w:rsid w:val="0043353C"/>
    <w:rsid w:val="00434E26"/>
    <w:rsid w:val="004351A1"/>
    <w:rsid w:val="00435208"/>
    <w:rsid w:val="004356BB"/>
    <w:rsid w:val="00436515"/>
    <w:rsid w:val="00436BB7"/>
    <w:rsid w:val="004370F7"/>
    <w:rsid w:val="00437A35"/>
    <w:rsid w:val="00437C53"/>
    <w:rsid w:val="0044087F"/>
    <w:rsid w:val="00440ADA"/>
    <w:rsid w:val="00440B0C"/>
    <w:rsid w:val="00440FCF"/>
    <w:rsid w:val="004416CB"/>
    <w:rsid w:val="00441902"/>
    <w:rsid w:val="00441A49"/>
    <w:rsid w:val="004428E9"/>
    <w:rsid w:val="004435BC"/>
    <w:rsid w:val="00443F5A"/>
    <w:rsid w:val="00444483"/>
    <w:rsid w:val="00444B34"/>
    <w:rsid w:val="00445045"/>
    <w:rsid w:val="0044533B"/>
    <w:rsid w:val="0044548D"/>
    <w:rsid w:val="00445CF2"/>
    <w:rsid w:val="00447285"/>
    <w:rsid w:val="004472E9"/>
    <w:rsid w:val="0044730B"/>
    <w:rsid w:val="00447BD5"/>
    <w:rsid w:val="00447D85"/>
    <w:rsid w:val="00447DBF"/>
    <w:rsid w:val="00450361"/>
    <w:rsid w:val="00450837"/>
    <w:rsid w:val="00450867"/>
    <w:rsid w:val="00451137"/>
    <w:rsid w:val="00451B1F"/>
    <w:rsid w:val="00451EBD"/>
    <w:rsid w:val="00451FDD"/>
    <w:rsid w:val="00452028"/>
    <w:rsid w:val="004527B7"/>
    <w:rsid w:val="00452F33"/>
    <w:rsid w:val="00453759"/>
    <w:rsid w:val="00453B8E"/>
    <w:rsid w:val="00453BCA"/>
    <w:rsid w:val="00453F4F"/>
    <w:rsid w:val="0045413F"/>
    <w:rsid w:val="004542D0"/>
    <w:rsid w:val="00454D8A"/>
    <w:rsid w:val="00455037"/>
    <w:rsid w:val="004555E0"/>
    <w:rsid w:val="0045585B"/>
    <w:rsid w:val="004560C2"/>
    <w:rsid w:val="0045799C"/>
    <w:rsid w:val="00457A35"/>
    <w:rsid w:val="00460052"/>
    <w:rsid w:val="0046006D"/>
    <w:rsid w:val="00460A3E"/>
    <w:rsid w:val="00460E33"/>
    <w:rsid w:val="004613E1"/>
    <w:rsid w:val="0046169B"/>
    <w:rsid w:val="00461BB8"/>
    <w:rsid w:val="00461CA6"/>
    <w:rsid w:val="004622EF"/>
    <w:rsid w:val="004623A2"/>
    <w:rsid w:val="004625A9"/>
    <w:rsid w:val="00462743"/>
    <w:rsid w:val="00462AE6"/>
    <w:rsid w:val="0046307E"/>
    <w:rsid w:val="004633CC"/>
    <w:rsid w:val="0046345B"/>
    <w:rsid w:val="00463C1E"/>
    <w:rsid w:val="00463C6E"/>
    <w:rsid w:val="0046462B"/>
    <w:rsid w:val="004649E5"/>
    <w:rsid w:val="00464C25"/>
    <w:rsid w:val="00465184"/>
    <w:rsid w:val="00466143"/>
    <w:rsid w:val="00466767"/>
    <w:rsid w:val="00466A80"/>
    <w:rsid w:val="00466DB8"/>
    <w:rsid w:val="00466DE6"/>
    <w:rsid w:val="004671A1"/>
    <w:rsid w:val="00467507"/>
    <w:rsid w:val="00467AA3"/>
    <w:rsid w:val="00471DB0"/>
    <w:rsid w:val="00473232"/>
    <w:rsid w:val="004734DC"/>
    <w:rsid w:val="004754D5"/>
    <w:rsid w:val="00475685"/>
    <w:rsid w:val="004756C7"/>
    <w:rsid w:val="004759C9"/>
    <w:rsid w:val="00475A28"/>
    <w:rsid w:val="00475EC0"/>
    <w:rsid w:val="00476374"/>
    <w:rsid w:val="004764FB"/>
    <w:rsid w:val="0047677D"/>
    <w:rsid w:val="0047678A"/>
    <w:rsid w:val="00476A1E"/>
    <w:rsid w:val="00477185"/>
    <w:rsid w:val="004772E6"/>
    <w:rsid w:val="00481220"/>
    <w:rsid w:val="00482859"/>
    <w:rsid w:val="004835CA"/>
    <w:rsid w:val="004837B2"/>
    <w:rsid w:val="00483A15"/>
    <w:rsid w:val="00483B62"/>
    <w:rsid w:val="00484208"/>
    <w:rsid w:val="00484B75"/>
    <w:rsid w:val="00484DA5"/>
    <w:rsid w:val="00485038"/>
    <w:rsid w:val="004863A7"/>
    <w:rsid w:val="0048675F"/>
    <w:rsid w:val="004869EE"/>
    <w:rsid w:val="00486B2C"/>
    <w:rsid w:val="00486BDD"/>
    <w:rsid w:val="004877CA"/>
    <w:rsid w:val="00490349"/>
    <w:rsid w:val="00490736"/>
    <w:rsid w:val="00490CC7"/>
    <w:rsid w:val="004930EE"/>
    <w:rsid w:val="004949F2"/>
    <w:rsid w:val="0049550C"/>
    <w:rsid w:val="00495ADE"/>
    <w:rsid w:val="00496B90"/>
    <w:rsid w:val="00497003"/>
    <w:rsid w:val="004975C1"/>
    <w:rsid w:val="004A0045"/>
    <w:rsid w:val="004A1082"/>
    <w:rsid w:val="004A172F"/>
    <w:rsid w:val="004A20CB"/>
    <w:rsid w:val="004A2C36"/>
    <w:rsid w:val="004A2D8F"/>
    <w:rsid w:val="004A4485"/>
    <w:rsid w:val="004A4D45"/>
    <w:rsid w:val="004A4EE4"/>
    <w:rsid w:val="004A5242"/>
    <w:rsid w:val="004A6603"/>
    <w:rsid w:val="004A68C4"/>
    <w:rsid w:val="004A6DE4"/>
    <w:rsid w:val="004A6F5A"/>
    <w:rsid w:val="004A7982"/>
    <w:rsid w:val="004A7F06"/>
    <w:rsid w:val="004B00A6"/>
    <w:rsid w:val="004B067B"/>
    <w:rsid w:val="004B0995"/>
    <w:rsid w:val="004B1516"/>
    <w:rsid w:val="004B181C"/>
    <w:rsid w:val="004B19EE"/>
    <w:rsid w:val="004B1F8F"/>
    <w:rsid w:val="004B2974"/>
    <w:rsid w:val="004B345A"/>
    <w:rsid w:val="004B3766"/>
    <w:rsid w:val="004B3A31"/>
    <w:rsid w:val="004B408A"/>
    <w:rsid w:val="004B4274"/>
    <w:rsid w:val="004B609F"/>
    <w:rsid w:val="004B611C"/>
    <w:rsid w:val="004B6205"/>
    <w:rsid w:val="004B639C"/>
    <w:rsid w:val="004B642A"/>
    <w:rsid w:val="004B65BB"/>
    <w:rsid w:val="004B6DF7"/>
    <w:rsid w:val="004B6EAC"/>
    <w:rsid w:val="004B7E4E"/>
    <w:rsid w:val="004B7EB7"/>
    <w:rsid w:val="004C0153"/>
    <w:rsid w:val="004C0154"/>
    <w:rsid w:val="004C082B"/>
    <w:rsid w:val="004C0FB3"/>
    <w:rsid w:val="004C1523"/>
    <w:rsid w:val="004C15A0"/>
    <w:rsid w:val="004C21CA"/>
    <w:rsid w:val="004C2CE2"/>
    <w:rsid w:val="004C301C"/>
    <w:rsid w:val="004C30E4"/>
    <w:rsid w:val="004C3989"/>
    <w:rsid w:val="004C3CCE"/>
    <w:rsid w:val="004C4497"/>
    <w:rsid w:val="004C459A"/>
    <w:rsid w:val="004C4805"/>
    <w:rsid w:val="004C4F02"/>
    <w:rsid w:val="004C5B5D"/>
    <w:rsid w:val="004C6CF0"/>
    <w:rsid w:val="004C7995"/>
    <w:rsid w:val="004D022A"/>
    <w:rsid w:val="004D07F9"/>
    <w:rsid w:val="004D0DD6"/>
    <w:rsid w:val="004D0EFA"/>
    <w:rsid w:val="004D0FAF"/>
    <w:rsid w:val="004D1D6A"/>
    <w:rsid w:val="004D295B"/>
    <w:rsid w:val="004D2B83"/>
    <w:rsid w:val="004D2ECE"/>
    <w:rsid w:val="004D33C6"/>
    <w:rsid w:val="004D37C9"/>
    <w:rsid w:val="004D3DF3"/>
    <w:rsid w:val="004D46AA"/>
    <w:rsid w:val="004D49B5"/>
    <w:rsid w:val="004D616C"/>
    <w:rsid w:val="004D6507"/>
    <w:rsid w:val="004D7607"/>
    <w:rsid w:val="004D7D7D"/>
    <w:rsid w:val="004E002B"/>
    <w:rsid w:val="004E002F"/>
    <w:rsid w:val="004E080B"/>
    <w:rsid w:val="004E082C"/>
    <w:rsid w:val="004E1251"/>
    <w:rsid w:val="004E12E4"/>
    <w:rsid w:val="004E1B9F"/>
    <w:rsid w:val="004E1E50"/>
    <w:rsid w:val="004E28A2"/>
    <w:rsid w:val="004E2A96"/>
    <w:rsid w:val="004E3285"/>
    <w:rsid w:val="004E3614"/>
    <w:rsid w:val="004E45F8"/>
    <w:rsid w:val="004E4FA4"/>
    <w:rsid w:val="004E4FDB"/>
    <w:rsid w:val="004E552E"/>
    <w:rsid w:val="004E556A"/>
    <w:rsid w:val="004E5C22"/>
    <w:rsid w:val="004E610D"/>
    <w:rsid w:val="004E626F"/>
    <w:rsid w:val="004E672F"/>
    <w:rsid w:val="004E6AD2"/>
    <w:rsid w:val="004E6DB1"/>
    <w:rsid w:val="004E6FD9"/>
    <w:rsid w:val="004E7437"/>
    <w:rsid w:val="004E75E5"/>
    <w:rsid w:val="004E76A0"/>
    <w:rsid w:val="004E7FA3"/>
    <w:rsid w:val="004F0C6F"/>
    <w:rsid w:val="004F13FA"/>
    <w:rsid w:val="004F1704"/>
    <w:rsid w:val="004F28E4"/>
    <w:rsid w:val="004F35AB"/>
    <w:rsid w:val="004F3C7F"/>
    <w:rsid w:val="004F401F"/>
    <w:rsid w:val="004F49D3"/>
    <w:rsid w:val="004F4CFB"/>
    <w:rsid w:val="004F4ECE"/>
    <w:rsid w:val="004F5974"/>
    <w:rsid w:val="004F5BA8"/>
    <w:rsid w:val="004F65E8"/>
    <w:rsid w:val="004F66CB"/>
    <w:rsid w:val="004F6753"/>
    <w:rsid w:val="004F6973"/>
    <w:rsid w:val="004F6B35"/>
    <w:rsid w:val="004F6B60"/>
    <w:rsid w:val="004F6E06"/>
    <w:rsid w:val="004F79E4"/>
    <w:rsid w:val="004F7CCC"/>
    <w:rsid w:val="0050070E"/>
    <w:rsid w:val="00500F6C"/>
    <w:rsid w:val="00501189"/>
    <w:rsid w:val="00501E56"/>
    <w:rsid w:val="005022AB"/>
    <w:rsid w:val="00502CAD"/>
    <w:rsid w:val="00503085"/>
    <w:rsid w:val="005033F5"/>
    <w:rsid w:val="00504295"/>
    <w:rsid w:val="00504437"/>
    <w:rsid w:val="00504632"/>
    <w:rsid w:val="005054FB"/>
    <w:rsid w:val="00505E6F"/>
    <w:rsid w:val="005060F2"/>
    <w:rsid w:val="00507603"/>
    <w:rsid w:val="00507A01"/>
    <w:rsid w:val="00507FA6"/>
    <w:rsid w:val="005100CB"/>
    <w:rsid w:val="005118CB"/>
    <w:rsid w:val="00511CC7"/>
    <w:rsid w:val="00512391"/>
    <w:rsid w:val="005126BD"/>
    <w:rsid w:val="00512F8F"/>
    <w:rsid w:val="00513038"/>
    <w:rsid w:val="005132DB"/>
    <w:rsid w:val="005133BF"/>
    <w:rsid w:val="005133F7"/>
    <w:rsid w:val="00514CB9"/>
    <w:rsid w:val="00514FCD"/>
    <w:rsid w:val="0051501F"/>
    <w:rsid w:val="0051630B"/>
    <w:rsid w:val="00516426"/>
    <w:rsid w:val="00516442"/>
    <w:rsid w:val="00516DB6"/>
    <w:rsid w:val="005173C8"/>
    <w:rsid w:val="00517A4A"/>
    <w:rsid w:val="00520890"/>
    <w:rsid w:val="005209CB"/>
    <w:rsid w:val="00522D79"/>
    <w:rsid w:val="00522DF1"/>
    <w:rsid w:val="00523351"/>
    <w:rsid w:val="005252A9"/>
    <w:rsid w:val="005266FE"/>
    <w:rsid w:val="0052795B"/>
    <w:rsid w:val="005302D7"/>
    <w:rsid w:val="005306EC"/>
    <w:rsid w:val="00530B57"/>
    <w:rsid w:val="00530FF1"/>
    <w:rsid w:val="005325E2"/>
    <w:rsid w:val="00533840"/>
    <w:rsid w:val="00534097"/>
    <w:rsid w:val="005342D0"/>
    <w:rsid w:val="005348EB"/>
    <w:rsid w:val="00534BD2"/>
    <w:rsid w:val="00534C18"/>
    <w:rsid w:val="00534D7B"/>
    <w:rsid w:val="00534F89"/>
    <w:rsid w:val="005350C0"/>
    <w:rsid w:val="00535449"/>
    <w:rsid w:val="00535DA2"/>
    <w:rsid w:val="00536505"/>
    <w:rsid w:val="0053692F"/>
    <w:rsid w:val="00536F73"/>
    <w:rsid w:val="005372F4"/>
    <w:rsid w:val="0053738A"/>
    <w:rsid w:val="005379BE"/>
    <w:rsid w:val="005409D8"/>
    <w:rsid w:val="00541125"/>
    <w:rsid w:val="00541214"/>
    <w:rsid w:val="0054198F"/>
    <w:rsid w:val="00543261"/>
    <w:rsid w:val="00543DD5"/>
    <w:rsid w:val="00544246"/>
    <w:rsid w:val="00544762"/>
    <w:rsid w:val="00544872"/>
    <w:rsid w:val="00544F57"/>
    <w:rsid w:val="00546A3B"/>
    <w:rsid w:val="00546C39"/>
    <w:rsid w:val="0055027D"/>
    <w:rsid w:val="0055079C"/>
    <w:rsid w:val="00550F94"/>
    <w:rsid w:val="00551545"/>
    <w:rsid w:val="00551D2F"/>
    <w:rsid w:val="00551F80"/>
    <w:rsid w:val="00552182"/>
    <w:rsid w:val="00552239"/>
    <w:rsid w:val="0055252B"/>
    <w:rsid w:val="0055277E"/>
    <w:rsid w:val="00552BBA"/>
    <w:rsid w:val="00553309"/>
    <w:rsid w:val="00553328"/>
    <w:rsid w:val="00553827"/>
    <w:rsid w:val="005539F5"/>
    <w:rsid w:val="00553D13"/>
    <w:rsid w:val="00554371"/>
    <w:rsid w:val="0055462C"/>
    <w:rsid w:val="00554688"/>
    <w:rsid w:val="00554BB9"/>
    <w:rsid w:val="00554FF3"/>
    <w:rsid w:val="00555B66"/>
    <w:rsid w:val="00555FCA"/>
    <w:rsid w:val="005562B3"/>
    <w:rsid w:val="00556425"/>
    <w:rsid w:val="00556A4D"/>
    <w:rsid w:val="00557C2C"/>
    <w:rsid w:val="00557E29"/>
    <w:rsid w:val="00560240"/>
    <w:rsid w:val="0056062D"/>
    <w:rsid w:val="00560F81"/>
    <w:rsid w:val="005618DF"/>
    <w:rsid w:val="005629C9"/>
    <w:rsid w:val="00562C3B"/>
    <w:rsid w:val="00562EED"/>
    <w:rsid w:val="00562F6D"/>
    <w:rsid w:val="00563921"/>
    <w:rsid w:val="00564681"/>
    <w:rsid w:val="00564B2F"/>
    <w:rsid w:val="00564B3F"/>
    <w:rsid w:val="005651B4"/>
    <w:rsid w:val="00565483"/>
    <w:rsid w:val="0056574F"/>
    <w:rsid w:val="00566282"/>
    <w:rsid w:val="005666DB"/>
    <w:rsid w:val="0056685E"/>
    <w:rsid w:val="00566946"/>
    <w:rsid w:val="00566B63"/>
    <w:rsid w:val="00566C4F"/>
    <w:rsid w:val="00566FA9"/>
    <w:rsid w:val="005670AB"/>
    <w:rsid w:val="005673C1"/>
    <w:rsid w:val="0056756F"/>
    <w:rsid w:val="00567A02"/>
    <w:rsid w:val="00567DC9"/>
    <w:rsid w:val="00567ECF"/>
    <w:rsid w:val="005701BA"/>
    <w:rsid w:val="00570872"/>
    <w:rsid w:val="00570E6A"/>
    <w:rsid w:val="00570EE7"/>
    <w:rsid w:val="00570FF5"/>
    <w:rsid w:val="00570FFB"/>
    <w:rsid w:val="005711A1"/>
    <w:rsid w:val="00571443"/>
    <w:rsid w:val="00571473"/>
    <w:rsid w:val="00571EEA"/>
    <w:rsid w:val="00572143"/>
    <w:rsid w:val="005726ED"/>
    <w:rsid w:val="005727A8"/>
    <w:rsid w:val="005728CD"/>
    <w:rsid w:val="00572911"/>
    <w:rsid w:val="00573273"/>
    <w:rsid w:val="005732A9"/>
    <w:rsid w:val="00573E55"/>
    <w:rsid w:val="0057413C"/>
    <w:rsid w:val="00574354"/>
    <w:rsid w:val="00574D9C"/>
    <w:rsid w:val="00574DCD"/>
    <w:rsid w:val="00575130"/>
    <w:rsid w:val="005756F1"/>
    <w:rsid w:val="005762A6"/>
    <w:rsid w:val="00576D2A"/>
    <w:rsid w:val="00577331"/>
    <w:rsid w:val="00577401"/>
    <w:rsid w:val="00577C36"/>
    <w:rsid w:val="00580121"/>
    <w:rsid w:val="00580750"/>
    <w:rsid w:val="005808F1"/>
    <w:rsid w:val="00580972"/>
    <w:rsid w:val="00580FC4"/>
    <w:rsid w:val="00581D66"/>
    <w:rsid w:val="00582161"/>
    <w:rsid w:val="005822A4"/>
    <w:rsid w:val="0058292F"/>
    <w:rsid w:val="00582FF0"/>
    <w:rsid w:val="0058300B"/>
    <w:rsid w:val="00583290"/>
    <w:rsid w:val="005835F5"/>
    <w:rsid w:val="00584182"/>
    <w:rsid w:val="00584D71"/>
    <w:rsid w:val="005853CE"/>
    <w:rsid w:val="00585571"/>
    <w:rsid w:val="0058664C"/>
    <w:rsid w:val="00586886"/>
    <w:rsid w:val="00586BC1"/>
    <w:rsid w:val="005870B5"/>
    <w:rsid w:val="00587924"/>
    <w:rsid w:val="00590061"/>
    <w:rsid w:val="00590241"/>
    <w:rsid w:val="00590DB9"/>
    <w:rsid w:val="00591DD8"/>
    <w:rsid w:val="005927C4"/>
    <w:rsid w:val="00592F08"/>
    <w:rsid w:val="005932B9"/>
    <w:rsid w:val="00593F53"/>
    <w:rsid w:val="00594100"/>
    <w:rsid w:val="005948FE"/>
    <w:rsid w:val="00594A5C"/>
    <w:rsid w:val="00595829"/>
    <w:rsid w:val="00595B0D"/>
    <w:rsid w:val="00595B6E"/>
    <w:rsid w:val="00595FFD"/>
    <w:rsid w:val="005960CB"/>
    <w:rsid w:val="00596B17"/>
    <w:rsid w:val="00596E96"/>
    <w:rsid w:val="00597060"/>
    <w:rsid w:val="005A0805"/>
    <w:rsid w:val="005A1DCE"/>
    <w:rsid w:val="005A1F96"/>
    <w:rsid w:val="005A2965"/>
    <w:rsid w:val="005A2C45"/>
    <w:rsid w:val="005A2C6A"/>
    <w:rsid w:val="005A3426"/>
    <w:rsid w:val="005A4708"/>
    <w:rsid w:val="005A4B6E"/>
    <w:rsid w:val="005A5E45"/>
    <w:rsid w:val="005A6803"/>
    <w:rsid w:val="005A7BB4"/>
    <w:rsid w:val="005A7E5F"/>
    <w:rsid w:val="005B02A9"/>
    <w:rsid w:val="005B0FCA"/>
    <w:rsid w:val="005B1264"/>
    <w:rsid w:val="005B1570"/>
    <w:rsid w:val="005B164E"/>
    <w:rsid w:val="005B1B73"/>
    <w:rsid w:val="005B21A4"/>
    <w:rsid w:val="005B220C"/>
    <w:rsid w:val="005B231D"/>
    <w:rsid w:val="005B288E"/>
    <w:rsid w:val="005B2903"/>
    <w:rsid w:val="005B2B4D"/>
    <w:rsid w:val="005B2C0C"/>
    <w:rsid w:val="005B31AE"/>
    <w:rsid w:val="005B3B8C"/>
    <w:rsid w:val="005B3F2B"/>
    <w:rsid w:val="005B3FC6"/>
    <w:rsid w:val="005B433D"/>
    <w:rsid w:val="005B4D10"/>
    <w:rsid w:val="005B4F5D"/>
    <w:rsid w:val="005B54F9"/>
    <w:rsid w:val="005B563B"/>
    <w:rsid w:val="005B5A2A"/>
    <w:rsid w:val="005B5D8C"/>
    <w:rsid w:val="005B5D94"/>
    <w:rsid w:val="005B6008"/>
    <w:rsid w:val="005B629A"/>
    <w:rsid w:val="005B63E1"/>
    <w:rsid w:val="005B6442"/>
    <w:rsid w:val="005B6444"/>
    <w:rsid w:val="005B71DC"/>
    <w:rsid w:val="005B794A"/>
    <w:rsid w:val="005B7D77"/>
    <w:rsid w:val="005C026F"/>
    <w:rsid w:val="005C0379"/>
    <w:rsid w:val="005C04B3"/>
    <w:rsid w:val="005C0769"/>
    <w:rsid w:val="005C0C2A"/>
    <w:rsid w:val="005C0DD4"/>
    <w:rsid w:val="005C13DA"/>
    <w:rsid w:val="005C14B8"/>
    <w:rsid w:val="005C155C"/>
    <w:rsid w:val="005C1DF3"/>
    <w:rsid w:val="005C2213"/>
    <w:rsid w:val="005C22EA"/>
    <w:rsid w:val="005C2320"/>
    <w:rsid w:val="005C286A"/>
    <w:rsid w:val="005C2A43"/>
    <w:rsid w:val="005C2DAF"/>
    <w:rsid w:val="005C427D"/>
    <w:rsid w:val="005C48CB"/>
    <w:rsid w:val="005C4B5E"/>
    <w:rsid w:val="005C5DDE"/>
    <w:rsid w:val="005C6A27"/>
    <w:rsid w:val="005C6CDB"/>
    <w:rsid w:val="005C7077"/>
    <w:rsid w:val="005C7414"/>
    <w:rsid w:val="005D070D"/>
    <w:rsid w:val="005D19AE"/>
    <w:rsid w:val="005D19B6"/>
    <w:rsid w:val="005D5BAF"/>
    <w:rsid w:val="005D60FE"/>
    <w:rsid w:val="005D69E5"/>
    <w:rsid w:val="005D6B59"/>
    <w:rsid w:val="005D76D1"/>
    <w:rsid w:val="005D7CF6"/>
    <w:rsid w:val="005E0609"/>
    <w:rsid w:val="005E0950"/>
    <w:rsid w:val="005E0C6C"/>
    <w:rsid w:val="005E1467"/>
    <w:rsid w:val="005E1A14"/>
    <w:rsid w:val="005E1EF4"/>
    <w:rsid w:val="005E22AB"/>
    <w:rsid w:val="005E2556"/>
    <w:rsid w:val="005E3D3D"/>
    <w:rsid w:val="005E3E2E"/>
    <w:rsid w:val="005E3F59"/>
    <w:rsid w:val="005E4028"/>
    <w:rsid w:val="005E410D"/>
    <w:rsid w:val="005E477E"/>
    <w:rsid w:val="005E487D"/>
    <w:rsid w:val="005E5150"/>
    <w:rsid w:val="005E55BE"/>
    <w:rsid w:val="005E6201"/>
    <w:rsid w:val="005E6CF2"/>
    <w:rsid w:val="005E7059"/>
    <w:rsid w:val="005E757C"/>
    <w:rsid w:val="005E7766"/>
    <w:rsid w:val="005E77C2"/>
    <w:rsid w:val="005F0242"/>
    <w:rsid w:val="005F1256"/>
    <w:rsid w:val="005F16EA"/>
    <w:rsid w:val="005F17E7"/>
    <w:rsid w:val="005F18FD"/>
    <w:rsid w:val="005F1E8A"/>
    <w:rsid w:val="005F3091"/>
    <w:rsid w:val="005F310B"/>
    <w:rsid w:val="005F3536"/>
    <w:rsid w:val="005F355D"/>
    <w:rsid w:val="005F4437"/>
    <w:rsid w:val="005F4D1A"/>
    <w:rsid w:val="005F4E54"/>
    <w:rsid w:val="005F55F1"/>
    <w:rsid w:val="005F5F53"/>
    <w:rsid w:val="005F67AD"/>
    <w:rsid w:val="005F76D8"/>
    <w:rsid w:val="005F7EBA"/>
    <w:rsid w:val="0060065E"/>
    <w:rsid w:val="00600D1A"/>
    <w:rsid w:val="00600FA7"/>
    <w:rsid w:val="00601093"/>
    <w:rsid w:val="00601227"/>
    <w:rsid w:val="00601B33"/>
    <w:rsid w:val="006022E4"/>
    <w:rsid w:val="0060264E"/>
    <w:rsid w:val="006029ED"/>
    <w:rsid w:val="00603A0E"/>
    <w:rsid w:val="00603A3C"/>
    <w:rsid w:val="006043F7"/>
    <w:rsid w:val="006046E1"/>
    <w:rsid w:val="00604A0F"/>
    <w:rsid w:val="00604A2B"/>
    <w:rsid w:val="00604EAB"/>
    <w:rsid w:val="006057E8"/>
    <w:rsid w:val="00605E95"/>
    <w:rsid w:val="006065F2"/>
    <w:rsid w:val="00606A78"/>
    <w:rsid w:val="00607175"/>
    <w:rsid w:val="006116E9"/>
    <w:rsid w:val="00611E97"/>
    <w:rsid w:val="006123E0"/>
    <w:rsid w:val="00613720"/>
    <w:rsid w:val="00613755"/>
    <w:rsid w:val="006137FB"/>
    <w:rsid w:val="0061476F"/>
    <w:rsid w:val="0061481C"/>
    <w:rsid w:val="00615AF8"/>
    <w:rsid w:val="00616621"/>
    <w:rsid w:val="006166C6"/>
    <w:rsid w:val="00616708"/>
    <w:rsid w:val="00616832"/>
    <w:rsid w:val="00616E92"/>
    <w:rsid w:val="00617458"/>
    <w:rsid w:val="0061766F"/>
    <w:rsid w:val="00617A8B"/>
    <w:rsid w:val="00617C73"/>
    <w:rsid w:val="0062039F"/>
    <w:rsid w:val="00620572"/>
    <w:rsid w:val="006211B9"/>
    <w:rsid w:val="006219B1"/>
    <w:rsid w:val="00622649"/>
    <w:rsid w:val="0062294F"/>
    <w:rsid w:val="00622980"/>
    <w:rsid w:val="00623451"/>
    <w:rsid w:val="0062373D"/>
    <w:rsid w:val="006246B9"/>
    <w:rsid w:val="00624771"/>
    <w:rsid w:val="00624B7C"/>
    <w:rsid w:val="00625215"/>
    <w:rsid w:val="006253BA"/>
    <w:rsid w:val="00625B05"/>
    <w:rsid w:val="00625C74"/>
    <w:rsid w:val="006265A2"/>
    <w:rsid w:val="00627059"/>
    <w:rsid w:val="00627ED2"/>
    <w:rsid w:val="00631077"/>
    <w:rsid w:val="00631352"/>
    <w:rsid w:val="006316F7"/>
    <w:rsid w:val="006323C4"/>
    <w:rsid w:val="00632663"/>
    <w:rsid w:val="00632EBF"/>
    <w:rsid w:val="0063365F"/>
    <w:rsid w:val="00633C05"/>
    <w:rsid w:val="006342D9"/>
    <w:rsid w:val="00635840"/>
    <w:rsid w:val="00635CF2"/>
    <w:rsid w:val="00636492"/>
    <w:rsid w:val="006365DD"/>
    <w:rsid w:val="00637397"/>
    <w:rsid w:val="00637472"/>
    <w:rsid w:val="00637CD2"/>
    <w:rsid w:val="00640550"/>
    <w:rsid w:val="006408AA"/>
    <w:rsid w:val="00640E51"/>
    <w:rsid w:val="006414A2"/>
    <w:rsid w:val="00641E85"/>
    <w:rsid w:val="00641EF5"/>
    <w:rsid w:val="00641FEC"/>
    <w:rsid w:val="00642155"/>
    <w:rsid w:val="00642951"/>
    <w:rsid w:val="006430BD"/>
    <w:rsid w:val="0064373F"/>
    <w:rsid w:val="006445EB"/>
    <w:rsid w:val="0064461B"/>
    <w:rsid w:val="0064473A"/>
    <w:rsid w:val="006447BC"/>
    <w:rsid w:val="006449EA"/>
    <w:rsid w:val="006455C4"/>
    <w:rsid w:val="00645B1C"/>
    <w:rsid w:val="00645F18"/>
    <w:rsid w:val="006468D9"/>
    <w:rsid w:val="00647310"/>
    <w:rsid w:val="006503A3"/>
    <w:rsid w:val="006510B8"/>
    <w:rsid w:val="006511CB"/>
    <w:rsid w:val="00652406"/>
    <w:rsid w:val="006526BC"/>
    <w:rsid w:val="006526D4"/>
    <w:rsid w:val="00652EF7"/>
    <w:rsid w:val="0065323D"/>
    <w:rsid w:val="006537E8"/>
    <w:rsid w:val="00653EB0"/>
    <w:rsid w:val="006546BA"/>
    <w:rsid w:val="00654791"/>
    <w:rsid w:val="00655A39"/>
    <w:rsid w:val="00655E43"/>
    <w:rsid w:val="00656053"/>
    <w:rsid w:val="006561E7"/>
    <w:rsid w:val="006561FF"/>
    <w:rsid w:val="0065640A"/>
    <w:rsid w:val="00661A37"/>
    <w:rsid w:val="00662275"/>
    <w:rsid w:val="00663487"/>
    <w:rsid w:val="00663EB1"/>
    <w:rsid w:val="00664145"/>
    <w:rsid w:val="006644D9"/>
    <w:rsid w:val="006649D8"/>
    <w:rsid w:val="006653FF"/>
    <w:rsid w:val="006659ED"/>
    <w:rsid w:val="00665DC0"/>
    <w:rsid w:val="00666594"/>
    <w:rsid w:val="006670C8"/>
    <w:rsid w:val="006672F6"/>
    <w:rsid w:val="00667808"/>
    <w:rsid w:val="00667C12"/>
    <w:rsid w:val="00667E3F"/>
    <w:rsid w:val="00670ED4"/>
    <w:rsid w:val="006720E8"/>
    <w:rsid w:val="00672595"/>
    <w:rsid w:val="00672896"/>
    <w:rsid w:val="00672C44"/>
    <w:rsid w:val="00672D63"/>
    <w:rsid w:val="00673552"/>
    <w:rsid w:val="006736D7"/>
    <w:rsid w:val="00673C3B"/>
    <w:rsid w:val="006746CE"/>
    <w:rsid w:val="00674981"/>
    <w:rsid w:val="00676449"/>
    <w:rsid w:val="006779C3"/>
    <w:rsid w:val="00677C7C"/>
    <w:rsid w:val="00677E54"/>
    <w:rsid w:val="006803AB"/>
    <w:rsid w:val="00680D81"/>
    <w:rsid w:val="00680E69"/>
    <w:rsid w:val="006811C1"/>
    <w:rsid w:val="0068173D"/>
    <w:rsid w:val="00681870"/>
    <w:rsid w:val="006819D0"/>
    <w:rsid w:val="0068253A"/>
    <w:rsid w:val="00682B9E"/>
    <w:rsid w:val="00682D64"/>
    <w:rsid w:val="00682D7B"/>
    <w:rsid w:val="00683016"/>
    <w:rsid w:val="00684094"/>
    <w:rsid w:val="006840A2"/>
    <w:rsid w:val="00684234"/>
    <w:rsid w:val="006856B0"/>
    <w:rsid w:val="00685985"/>
    <w:rsid w:val="00685A28"/>
    <w:rsid w:val="00686069"/>
    <w:rsid w:val="0068668E"/>
    <w:rsid w:val="006869C8"/>
    <w:rsid w:val="0068761F"/>
    <w:rsid w:val="00687693"/>
    <w:rsid w:val="006876CB"/>
    <w:rsid w:val="006878CC"/>
    <w:rsid w:val="006900A8"/>
    <w:rsid w:val="00690316"/>
    <w:rsid w:val="006906E4"/>
    <w:rsid w:val="00690A0F"/>
    <w:rsid w:val="00690A8F"/>
    <w:rsid w:val="0069116E"/>
    <w:rsid w:val="006928E5"/>
    <w:rsid w:val="00692D8D"/>
    <w:rsid w:val="00693165"/>
    <w:rsid w:val="006938E9"/>
    <w:rsid w:val="00693EA4"/>
    <w:rsid w:val="0069472E"/>
    <w:rsid w:val="00694860"/>
    <w:rsid w:val="00694D52"/>
    <w:rsid w:val="00694DB6"/>
    <w:rsid w:val="0069553F"/>
    <w:rsid w:val="006A08DF"/>
    <w:rsid w:val="006A228D"/>
    <w:rsid w:val="006A23E7"/>
    <w:rsid w:val="006A28ED"/>
    <w:rsid w:val="006A2903"/>
    <w:rsid w:val="006A2AB7"/>
    <w:rsid w:val="006A47A5"/>
    <w:rsid w:val="006A4E8D"/>
    <w:rsid w:val="006A5363"/>
    <w:rsid w:val="006A595D"/>
    <w:rsid w:val="006A6683"/>
    <w:rsid w:val="006A66AC"/>
    <w:rsid w:val="006A715A"/>
    <w:rsid w:val="006A71C5"/>
    <w:rsid w:val="006A7666"/>
    <w:rsid w:val="006A7C64"/>
    <w:rsid w:val="006A7F6D"/>
    <w:rsid w:val="006A7F8D"/>
    <w:rsid w:val="006B00C7"/>
    <w:rsid w:val="006B010C"/>
    <w:rsid w:val="006B01E0"/>
    <w:rsid w:val="006B091A"/>
    <w:rsid w:val="006B09E2"/>
    <w:rsid w:val="006B1825"/>
    <w:rsid w:val="006B1C5E"/>
    <w:rsid w:val="006B214B"/>
    <w:rsid w:val="006B251A"/>
    <w:rsid w:val="006B25B5"/>
    <w:rsid w:val="006B28AE"/>
    <w:rsid w:val="006B39EC"/>
    <w:rsid w:val="006B5ED4"/>
    <w:rsid w:val="006B64E8"/>
    <w:rsid w:val="006B68E7"/>
    <w:rsid w:val="006B691E"/>
    <w:rsid w:val="006B7B59"/>
    <w:rsid w:val="006C0635"/>
    <w:rsid w:val="006C0AB3"/>
    <w:rsid w:val="006C0D12"/>
    <w:rsid w:val="006C1440"/>
    <w:rsid w:val="006C2AA7"/>
    <w:rsid w:val="006C304B"/>
    <w:rsid w:val="006C331B"/>
    <w:rsid w:val="006C3F6D"/>
    <w:rsid w:val="006C40D6"/>
    <w:rsid w:val="006C5611"/>
    <w:rsid w:val="006C61C3"/>
    <w:rsid w:val="006C628E"/>
    <w:rsid w:val="006C6A4E"/>
    <w:rsid w:val="006C73D0"/>
    <w:rsid w:val="006C78CE"/>
    <w:rsid w:val="006C7FCD"/>
    <w:rsid w:val="006D019A"/>
    <w:rsid w:val="006D0E98"/>
    <w:rsid w:val="006D0F46"/>
    <w:rsid w:val="006D0FB1"/>
    <w:rsid w:val="006D1DCB"/>
    <w:rsid w:val="006D1DDF"/>
    <w:rsid w:val="006D1E20"/>
    <w:rsid w:val="006D2CEA"/>
    <w:rsid w:val="006D2E31"/>
    <w:rsid w:val="006D38ED"/>
    <w:rsid w:val="006D48F0"/>
    <w:rsid w:val="006D4A18"/>
    <w:rsid w:val="006D5178"/>
    <w:rsid w:val="006D539A"/>
    <w:rsid w:val="006D5C19"/>
    <w:rsid w:val="006D623D"/>
    <w:rsid w:val="006D628B"/>
    <w:rsid w:val="006D6598"/>
    <w:rsid w:val="006D6749"/>
    <w:rsid w:val="006D6CA0"/>
    <w:rsid w:val="006D74DB"/>
    <w:rsid w:val="006D7565"/>
    <w:rsid w:val="006D784F"/>
    <w:rsid w:val="006D7CF2"/>
    <w:rsid w:val="006D7F5F"/>
    <w:rsid w:val="006E0C0E"/>
    <w:rsid w:val="006E0FFD"/>
    <w:rsid w:val="006E138C"/>
    <w:rsid w:val="006E152B"/>
    <w:rsid w:val="006E16E2"/>
    <w:rsid w:val="006E170A"/>
    <w:rsid w:val="006E2020"/>
    <w:rsid w:val="006E211B"/>
    <w:rsid w:val="006E2570"/>
    <w:rsid w:val="006E34BE"/>
    <w:rsid w:val="006E3A06"/>
    <w:rsid w:val="006E3DAB"/>
    <w:rsid w:val="006E4AD2"/>
    <w:rsid w:val="006E51D3"/>
    <w:rsid w:val="006E5AED"/>
    <w:rsid w:val="006E5D98"/>
    <w:rsid w:val="006E639C"/>
    <w:rsid w:val="006F0146"/>
    <w:rsid w:val="006F03D0"/>
    <w:rsid w:val="006F0686"/>
    <w:rsid w:val="006F08CC"/>
    <w:rsid w:val="006F23C4"/>
    <w:rsid w:val="006F3238"/>
    <w:rsid w:val="006F44F5"/>
    <w:rsid w:val="006F51DB"/>
    <w:rsid w:val="006F709F"/>
    <w:rsid w:val="006F7479"/>
    <w:rsid w:val="007007FC"/>
    <w:rsid w:val="00700963"/>
    <w:rsid w:val="00700C9C"/>
    <w:rsid w:val="007017E5"/>
    <w:rsid w:val="00702AD9"/>
    <w:rsid w:val="00703222"/>
    <w:rsid w:val="00703C97"/>
    <w:rsid w:val="00703DFF"/>
    <w:rsid w:val="00704B9E"/>
    <w:rsid w:val="0070527D"/>
    <w:rsid w:val="007059D6"/>
    <w:rsid w:val="00705E7B"/>
    <w:rsid w:val="00705EA8"/>
    <w:rsid w:val="007064CF"/>
    <w:rsid w:val="0070748A"/>
    <w:rsid w:val="00707B0F"/>
    <w:rsid w:val="00707E45"/>
    <w:rsid w:val="00710044"/>
    <w:rsid w:val="00710701"/>
    <w:rsid w:val="00710852"/>
    <w:rsid w:val="0071141B"/>
    <w:rsid w:val="00711F57"/>
    <w:rsid w:val="0071261E"/>
    <w:rsid w:val="00712772"/>
    <w:rsid w:val="00712F81"/>
    <w:rsid w:val="0071334D"/>
    <w:rsid w:val="00713D76"/>
    <w:rsid w:val="007140CC"/>
    <w:rsid w:val="00714944"/>
    <w:rsid w:val="00714E47"/>
    <w:rsid w:val="00715291"/>
    <w:rsid w:val="0071535F"/>
    <w:rsid w:val="007157D0"/>
    <w:rsid w:val="00715DC9"/>
    <w:rsid w:val="007166EA"/>
    <w:rsid w:val="00717776"/>
    <w:rsid w:val="007177A3"/>
    <w:rsid w:val="00717A2C"/>
    <w:rsid w:val="00717C83"/>
    <w:rsid w:val="00720D47"/>
    <w:rsid w:val="007211D5"/>
    <w:rsid w:val="007214A3"/>
    <w:rsid w:val="0072154E"/>
    <w:rsid w:val="00721E3F"/>
    <w:rsid w:val="007220EF"/>
    <w:rsid w:val="007223FD"/>
    <w:rsid w:val="00722CB3"/>
    <w:rsid w:val="00723E46"/>
    <w:rsid w:val="007242D7"/>
    <w:rsid w:val="00725162"/>
    <w:rsid w:val="0072556F"/>
    <w:rsid w:val="0072566E"/>
    <w:rsid w:val="00725B5E"/>
    <w:rsid w:val="0072625A"/>
    <w:rsid w:val="00726BB2"/>
    <w:rsid w:val="007271BF"/>
    <w:rsid w:val="00727E33"/>
    <w:rsid w:val="007301DF"/>
    <w:rsid w:val="007305D0"/>
    <w:rsid w:val="00730A66"/>
    <w:rsid w:val="00730C7A"/>
    <w:rsid w:val="007312EC"/>
    <w:rsid w:val="00732459"/>
    <w:rsid w:val="00732B4E"/>
    <w:rsid w:val="00732B5F"/>
    <w:rsid w:val="00733B54"/>
    <w:rsid w:val="00733C60"/>
    <w:rsid w:val="00734481"/>
    <w:rsid w:val="00734689"/>
    <w:rsid w:val="007346AD"/>
    <w:rsid w:val="007348CE"/>
    <w:rsid w:val="007349F7"/>
    <w:rsid w:val="00734A93"/>
    <w:rsid w:val="0073529D"/>
    <w:rsid w:val="00735324"/>
    <w:rsid w:val="00735AFD"/>
    <w:rsid w:val="00735FD0"/>
    <w:rsid w:val="00736249"/>
    <w:rsid w:val="00736CB2"/>
    <w:rsid w:val="00737024"/>
    <w:rsid w:val="00737173"/>
    <w:rsid w:val="00737349"/>
    <w:rsid w:val="007373B8"/>
    <w:rsid w:val="00737E24"/>
    <w:rsid w:val="00737EE3"/>
    <w:rsid w:val="00740318"/>
    <w:rsid w:val="007409B0"/>
    <w:rsid w:val="00740AC9"/>
    <w:rsid w:val="00741029"/>
    <w:rsid w:val="00741C68"/>
    <w:rsid w:val="00741F14"/>
    <w:rsid w:val="00742086"/>
    <w:rsid w:val="007420FA"/>
    <w:rsid w:val="00742208"/>
    <w:rsid w:val="0074236E"/>
    <w:rsid w:val="00742C96"/>
    <w:rsid w:val="007431B8"/>
    <w:rsid w:val="00743483"/>
    <w:rsid w:val="0074349F"/>
    <w:rsid w:val="00743E6B"/>
    <w:rsid w:val="00743F4E"/>
    <w:rsid w:val="007440C1"/>
    <w:rsid w:val="0074455C"/>
    <w:rsid w:val="00744EAF"/>
    <w:rsid w:val="00745835"/>
    <w:rsid w:val="00746766"/>
    <w:rsid w:val="00746F72"/>
    <w:rsid w:val="00747089"/>
    <w:rsid w:val="0075036F"/>
    <w:rsid w:val="007508C5"/>
    <w:rsid w:val="007509EC"/>
    <w:rsid w:val="0075104E"/>
    <w:rsid w:val="007521DA"/>
    <w:rsid w:val="007522A7"/>
    <w:rsid w:val="00752E09"/>
    <w:rsid w:val="0075323B"/>
    <w:rsid w:val="007539D9"/>
    <w:rsid w:val="00753F8D"/>
    <w:rsid w:val="00754032"/>
    <w:rsid w:val="007546FC"/>
    <w:rsid w:val="0075493E"/>
    <w:rsid w:val="00754BE4"/>
    <w:rsid w:val="00755416"/>
    <w:rsid w:val="007557D4"/>
    <w:rsid w:val="007559A6"/>
    <w:rsid w:val="00755E98"/>
    <w:rsid w:val="00755F93"/>
    <w:rsid w:val="00756ECA"/>
    <w:rsid w:val="00756F60"/>
    <w:rsid w:val="007571D6"/>
    <w:rsid w:val="00757490"/>
    <w:rsid w:val="00757890"/>
    <w:rsid w:val="00757A97"/>
    <w:rsid w:val="007602CB"/>
    <w:rsid w:val="00760604"/>
    <w:rsid w:val="00760986"/>
    <w:rsid w:val="00761097"/>
    <w:rsid w:val="007628BF"/>
    <w:rsid w:val="00762A30"/>
    <w:rsid w:val="00762E7D"/>
    <w:rsid w:val="00763A75"/>
    <w:rsid w:val="00763D85"/>
    <w:rsid w:val="00763E06"/>
    <w:rsid w:val="0076425C"/>
    <w:rsid w:val="00764355"/>
    <w:rsid w:val="00764A0D"/>
    <w:rsid w:val="00764E2E"/>
    <w:rsid w:val="00764E97"/>
    <w:rsid w:val="00765053"/>
    <w:rsid w:val="00765064"/>
    <w:rsid w:val="00765527"/>
    <w:rsid w:val="00765BE1"/>
    <w:rsid w:val="00765EAE"/>
    <w:rsid w:val="0076665F"/>
    <w:rsid w:val="00766D42"/>
    <w:rsid w:val="00767875"/>
    <w:rsid w:val="00767EE9"/>
    <w:rsid w:val="00770231"/>
    <w:rsid w:val="00770382"/>
    <w:rsid w:val="00770406"/>
    <w:rsid w:val="00770430"/>
    <w:rsid w:val="0077079B"/>
    <w:rsid w:val="00771775"/>
    <w:rsid w:val="00771881"/>
    <w:rsid w:val="00771CE2"/>
    <w:rsid w:val="0077212C"/>
    <w:rsid w:val="007721E9"/>
    <w:rsid w:val="00772372"/>
    <w:rsid w:val="00772698"/>
    <w:rsid w:val="007727A1"/>
    <w:rsid w:val="00772A47"/>
    <w:rsid w:val="00772BFF"/>
    <w:rsid w:val="00772FC7"/>
    <w:rsid w:val="00773860"/>
    <w:rsid w:val="007738E7"/>
    <w:rsid w:val="00773A33"/>
    <w:rsid w:val="00773D7F"/>
    <w:rsid w:val="00774071"/>
    <w:rsid w:val="00774282"/>
    <w:rsid w:val="00775175"/>
    <w:rsid w:val="007766C6"/>
    <w:rsid w:val="0077707F"/>
    <w:rsid w:val="007772BC"/>
    <w:rsid w:val="00777BE8"/>
    <w:rsid w:val="00781BCB"/>
    <w:rsid w:val="007823E7"/>
    <w:rsid w:val="007834C9"/>
    <w:rsid w:val="007837B6"/>
    <w:rsid w:val="00783D14"/>
    <w:rsid w:val="00784050"/>
    <w:rsid w:val="00784F87"/>
    <w:rsid w:val="00785A04"/>
    <w:rsid w:val="00785A82"/>
    <w:rsid w:val="0078604C"/>
    <w:rsid w:val="0078696B"/>
    <w:rsid w:val="00787801"/>
    <w:rsid w:val="00790310"/>
    <w:rsid w:val="00790F1B"/>
    <w:rsid w:val="007912A5"/>
    <w:rsid w:val="0079158A"/>
    <w:rsid w:val="00791B43"/>
    <w:rsid w:val="007928CB"/>
    <w:rsid w:val="00792CDB"/>
    <w:rsid w:val="00793A48"/>
    <w:rsid w:val="00793B78"/>
    <w:rsid w:val="00793CD4"/>
    <w:rsid w:val="00793F40"/>
    <w:rsid w:val="00794C81"/>
    <w:rsid w:val="00795584"/>
    <w:rsid w:val="0079563D"/>
    <w:rsid w:val="0079605F"/>
    <w:rsid w:val="007964CB"/>
    <w:rsid w:val="00796A06"/>
    <w:rsid w:val="00796FF0"/>
    <w:rsid w:val="007A03B5"/>
    <w:rsid w:val="007A0B00"/>
    <w:rsid w:val="007A0E3A"/>
    <w:rsid w:val="007A115D"/>
    <w:rsid w:val="007A1489"/>
    <w:rsid w:val="007A152A"/>
    <w:rsid w:val="007A1950"/>
    <w:rsid w:val="007A29FB"/>
    <w:rsid w:val="007A2EA3"/>
    <w:rsid w:val="007A31F8"/>
    <w:rsid w:val="007A3AB0"/>
    <w:rsid w:val="007A3D0F"/>
    <w:rsid w:val="007A47F9"/>
    <w:rsid w:val="007A4D26"/>
    <w:rsid w:val="007A4E5D"/>
    <w:rsid w:val="007A591F"/>
    <w:rsid w:val="007A5E4C"/>
    <w:rsid w:val="007A5EE8"/>
    <w:rsid w:val="007A656C"/>
    <w:rsid w:val="007A7561"/>
    <w:rsid w:val="007B01D1"/>
    <w:rsid w:val="007B066C"/>
    <w:rsid w:val="007B0A36"/>
    <w:rsid w:val="007B0BE7"/>
    <w:rsid w:val="007B1219"/>
    <w:rsid w:val="007B1547"/>
    <w:rsid w:val="007B2178"/>
    <w:rsid w:val="007B21E2"/>
    <w:rsid w:val="007B2AF3"/>
    <w:rsid w:val="007B2C15"/>
    <w:rsid w:val="007B3590"/>
    <w:rsid w:val="007B387F"/>
    <w:rsid w:val="007B3DBD"/>
    <w:rsid w:val="007B4075"/>
    <w:rsid w:val="007B4283"/>
    <w:rsid w:val="007B4CA0"/>
    <w:rsid w:val="007B50C5"/>
    <w:rsid w:val="007B5FBD"/>
    <w:rsid w:val="007B6614"/>
    <w:rsid w:val="007B746F"/>
    <w:rsid w:val="007B7F15"/>
    <w:rsid w:val="007B7F5A"/>
    <w:rsid w:val="007C03E5"/>
    <w:rsid w:val="007C0878"/>
    <w:rsid w:val="007C092B"/>
    <w:rsid w:val="007C0BE3"/>
    <w:rsid w:val="007C114B"/>
    <w:rsid w:val="007C1F23"/>
    <w:rsid w:val="007C204C"/>
    <w:rsid w:val="007C22E6"/>
    <w:rsid w:val="007C2DD0"/>
    <w:rsid w:val="007C2EBE"/>
    <w:rsid w:val="007C2EDA"/>
    <w:rsid w:val="007C373C"/>
    <w:rsid w:val="007C416B"/>
    <w:rsid w:val="007C44DF"/>
    <w:rsid w:val="007C4575"/>
    <w:rsid w:val="007C4A04"/>
    <w:rsid w:val="007C4E38"/>
    <w:rsid w:val="007C4EB1"/>
    <w:rsid w:val="007C4F8F"/>
    <w:rsid w:val="007C534D"/>
    <w:rsid w:val="007C55DD"/>
    <w:rsid w:val="007C5A1B"/>
    <w:rsid w:val="007C5FAD"/>
    <w:rsid w:val="007C632D"/>
    <w:rsid w:val="007C725B"/>
    <w:rsid w:val="007C773A"/>
    <w:rsid w:val="007C7C77"/>
    <w:rsid w:val="007C7E9D"/>
    <w:rsid w:val="007D0D41"/>
    <w:rsid w:val="007D0DE2"/>
    <w:rsid w:val="007D26E8"/>
    <w:rsid w:val="007D2FAE"/>
    <w:rsid w:val="007D30E1"/>
    <w:rsid w:val="007D335E"/>
    <w:rsid w:val="007D3A0B"/>
    <w:rsid w:val="007D40BB"/>
    <w:rsid w:val="007D450B"/>
    <w:rsid w:val="007D486B"/>
    <w:rsid w:val="007D585C"/>
    <w:rsid w:val="007D64B1"/>
    <w:rsid w:val="007D668C"/>
    <w:rsid w:val="007D6942"/>
    <w:rsid w:val="007D70BE"/>
    <w:rsid w:val="007D7E9A"/>
    <w:rsid w:val="007D7F8A"/>
    <w:rsid w:val="007E094F"/>
    <w:rsid w:val="007E0D86"/>
    <w:rsid w:val="007E107A"/>
    <w:rsid w:val="007E129A"/>
    <w:rsid w:val="007E17FB"/>
    <w:rsid w:val="007E1AB9"/>
    <w:rsid w:val="007E1ADC"/>
    <w:rsid w:val="007E25DC"/>
    <w:rsid w:val="007E2B7D"/>
    <w:rsid w:val="007E3186"/>
    <w:rsid w:val="007E3558"/>
    <w:rsid w:val="007E38C7"/>
    <w:rsid w:val="007E3952"/>
    <w:rsid w:val="007E3F6F"/>
    <w:rsid w:val="007E42C5"/>
    <w:rsid w:val="007E4955"/>
    <w:rsid w:val="007E4971"/>
    <w:rsid w:val="007E5427"/>
    <w:rsid w:val="007E6294"/>
    <w:rsid w:val="007E62A4"/>
    <w:rsid w:val="007E6410"/>
    <w:rsid w:val="007E6FBF"/>
    <w:rsid w:val="007E713A"/>
    <w:rsid w:val="007E74F8"/>
    <w:rsid w:val="007E7560"/>
    <w:rsid w:val="007E7970"/>
    <w:rsid w:val="007E7A5F"/>
    <w:rsid w:val="007E7DC8"/>
    <w:rsid w:val="007E7F00"/>
    <w:rsid w:val="007F049C"/>
    <w:rsid w:val="007F0FB7"/>
    <w:rsid w:val="007F147A"/>
    <w:rsid w:val="007F1656"/>
    <w:rsid w:val="007F1ECD"/>
    <w:rsid w:val="007F217D"/>
    <w:rsid w:val="007F2A13"/>
    <w:rsid w:val="007F2FDB"/>
    <w:rsid w:val="007F3276"/>
    <w:rsid w:val="007F34AE"/>
    <w:rsid w:val="007F392E"/>
    <w:rsid w:val="007F4360"/>
    <w:rsid w:val="007F45DA"/>
    <w:rsid w:val="007F4737"/>
    <w:rsid w:val="007F57AF"/>
    <w:rsid w:val="007F5A22"/>
    <w:rsid w:val="007F5A2C"/>
    <w:rsid w:val="007F5CE9"/>
    <w:rsid w:val="007F603A"/>
    <w:rsid w:val="007F6D55"/>
    <w:rsid w:val="007F75DA"/>
    <w:rsid w:val="007F7D9B"/>
    <w:rsid w:val="00800CC6"/>
    <w:rsid w:val="0080125C"/>
    <w:rsid w:val="00802081"/>
    <w:rsid w:val="0080239B"/>
    <w:rsid w:val="00802450"/>
    <w:rsid w:val="0080264E"/>
    <w:rsid w:val="00802766"/>
    <w:rsid w:val="00802A9A"/>
    <w:rsid w:val="00802FDD"/>
    <w:rsid w:val="008032EC"/>
    <w:rsid w:val="00804C74"/>
    <w:rsid w:val="00804DC1"/>
    <w:rsid w:val="00805C29"/>
    <w:rsid w:val="00805EA6"/>
    <w:rsid w:val="0080798B"/>
    <w:rsid w:val="008106BB"/>
    <w:rsid w:val="00810CD1"/>
    <w:rsid w:val="008117B9"/>
    <w:rsid w:val="00812B56"/>
    <w:rsid w:val="00812E6E"/>
    <w:rsid w:val="008133BA"/>
    <w:rsid w:val="008139F2"/>
    <w:rsid w:val="00813C99"/>
    <w:rsid w:val="00813D25"/>
    <w:rsid w:val="00814482"/>
    <w:rsid w:val="00814DCE"/>
    <w:rsid w:val="00815573"/>
    <w:rsid w:val="00815800"/>
    <w:rsid w:val="0081581D"/>
    <w:rsid w:val="00816758"/>
    <w:rsid w:val="00816B63"/>
    <w:rsid w:val="00816EAE"/>
    <w:rsid w:val="008206F5"/>
    <w:rsid w:val="00820A45"/>
    <w:rsid w:val="00820DBF"/>
    <w:rsid w:val="00821523"/>
    <w:rsid w:val="00821C5F"/>
    <w:rsid w:val="00821F67"/>
    <w:rsid w:val="00822BF7"/>
    <w:rsid w:val="00823461"/>
    <w:rsid w:val="008234E1"/>
    <w:rsid w:val="00823688"/>
    <w:rsid w:val="00823E20"/>
    <w:rsid w:val="00824289"/>
    <w:rsid w:val="00824528"/>
    <w:rsid w:val="00824929"/>
    <w:rsid w:val="00824E3B"/>
    <w:rsid w:val="0082513B"/>
    <w:rsid w:val="00825213"/>
    <w:rsid w:val="00825CED"/>
    <w:rsid w:val="008260C6"/>
    <w:rsid w:val="008261CF"/>
    <w:rsid w:val="008263F7"/>
    <w:rsid w:val="0082661E"/>
    <w:rsid w:val="00826662"/>
    <w:rsid w:val="00826991"/>
    <w:rsid w:val="00826A2B"/>
    <w:rsid w:val="00826C66"/>
    <w:rsid w:val="0082770F"/>
    <w:rsid w:val="00827752"/>
    <w:rsid w:val="008277FB"/>
    <w:rsid w:val="008279F6"/>
    <w:rsid w:val="00830CF8"/>
    <w:rsid w:val="00830F48"/>
    <w:rsid w:val="00830F7C"/>
    <w:rsid w:val="00831F42"/>
    <w:rsid w:val="008321B8"/>
    <w:rsid w:val="00832252"/>
    <w:rsid w:val="00832B48"/>
    <w:rsid w:val="00832DF8"/>
    <w:rsid w:val="00832F88"/>
    <w:rsid w:val="00833D8E"/>
    <w:rsid w:val="00833F0D"/>
    <w:rsid w:val="00834AA1"/>
    <w:rsid w:val="00834B07"/>
    <w:rsid w:val="00834DEE"/>
    <w:rsid w:val="00834F48"/>
    <w:rsid w:val="0083542B"/>
    <w:rsid w:val="00835D89"/>
    <w:rsid w:val="0083644D"/>
    <w:rsid w:val="00836876"/>
    <w:rsid w:val="008371B2"/>
    <w:rsid w:val="00837257"/>
    <w:rsid w:val="00837600"/>
    <w:rsid w:val="00841A37"/>
    <w:rsid w:val="00841EA1"/>
    <w:rsid w:val="008422B8"/>
    <w:rsid w:val="00842BD6"/>
    <w:rsid w:val="008433F8"/>
    <w:rsid w:val="00843508"/>
    <w:rsid w:val="00843CED"/>
    <w:rsid w:val="00843F82"/>
    <w:rsid w:val="00844030"/>
    <w:rsid w:val="0084455A"/>
    <w:rsid w:val="008449F6"/>
    <w:rsid w:val="00844AFB"/>
    <w:rsid w:val="008452E3"/>
    <w:rsid w:val="008462B7"/>
    <w:rsid w:val="00846AA0"/>
    <w:rsid w:val="00846ACD"/>
    <w:rsid w:val="00846D50"/>
    <w:rsid w:val="00846E2A"/>
    <w:rsid w:val="00847145"/>
    <w:rsid w:val="00847318"/>
    <w:rsid w:val="008476A7"/>
    <w:rsid w:val="008477A1"/>
    <w:rsid w:val="008500EA"/>
    <w:rsid w:val="008502A2"/>
    <w:rsid w:val="00850617"/>
    <w:rsid w:val="00850C39"/>
    <w:rsid w:val="00850C84"/>
    <w:rsid w:val="00850F8B"/>
    <w:rsid w:val="0085122C"/>
    <w:rsid w:val="008516FC"/>
    <w:rsid w:val="00851B05"/>
    <w:rsid w:val="008531A5"/>
    <w:rsid w:val="00853FC2"/>
    <w:rsid w:val="008548D8"/>
    <w:rsid w:val="00854AC5"/>
    <w:rsid w:val="0085519D"/>
    <w:rsid w:val="00855738"/>
    <w:rsid w:val="008558A4"/>
    <w:rsid w:val="00855FA5"/>
    <w:rsid w:val="00860BE0"/>
    <w:rsid w:val="00860FD0"/>
    <w:rsid w:val="00861912"/>
    <w:rsid w:val="00861E0D"/>
    <w:rsid w:val="00861ECC"/>
    <w:rsid w:val="0086208D"/>
    <w:rsid w:val="00862112"/>
    <w:rsid w:val="0086211E"/>
    <w:rsid w:val="008621D8"/>
    <w:rsid w:val="0086306D"/>
    <w:rsid w:val="00863F9F"/>
    <w:rsid w:val="00864020"/>
    <w:rsid w:val="008640B3"/>
    <w:rsid w:val="008651ED"/>
    <w:rsid w:val="00866378"/>
    <w:rsid w:val="00866576"/>
    <w:rsid w:val="00866C14"/>
    <w:rsid w:val="00866CDD"/>
    <w:rsid w:val="008676B2"/>
    <w:rsid w:val="008676C7"/>
    <w:rsid w:val="00867AE8"/>
    <w:rsid w:val="008700AC"/>
    <w:rsid w:val="0087013D"/>
    <w:rsid w:val="008703C5"/>
    <w:rsid w:val="00870BA1"/>
    <w:rsid w:val="00870E77"/>
    <w:rsid w:val="008719E0"/>
    <w:rsid w:val="0087289E"/>
    <w:rsid w:val="00872CC0"/>
    <w:rsid w:val="0087503B"/>
    <w:rsid w:val="008762A2"/>
    <w:rsid w:val="008765FD"/>
    <w:rsid w:val="0087665A"/>
    <w:rsid w:val="008769C1"/>
    <w:rsid w:val="00876F7D"/>
    <w:rsid w:val="008775A8"/>
    <w:rsid w:val="008777E3"/>
    <w:rsid w:val="008779FC"/>
    <w:rsid w:val="00877D88"/>
    <w:rsid w:val="008803ED"/>
    <w:rsid w:val="00880989"/>
    <w:rsid w:val="00880D2C"/>
    <w:rsid w:val="00880DCE"/>
    <w:rsid w:val="00880F84"/>
    <w:rsid w:val="00881C67"/>
    <w:rsid w:val="00881DA6"/>
    <w:rsid w:val="00881E5E"/>
    <w:rsid w:val="00881FFE"/>
    <w:rsid w:val="00882211"/>
    <w:rsid w:val="00882685"/>
    <w:rsid w:val="00882B61"/>
    <w:rsid w:val="00882D40"/>
    <w:rsid w:val="00882FD0"/>
    <w:rsid w:val="00883BF7"/>
    <w:rsid w:val="00884BC8"/>
    <w:rsid w:val="00885C41"/>
    <w:rsid w:val="008862C2"/>
    <w:rsid w:val="0088651E"/>
    <w:rsid w:val="008865F1"/>
    <w:rsid w:val="00886E69"/>
    <w:rsid w:val="00890219"/>
    <w:rsid w:val="00890464"/>
    <w:rsid w:val="00891841"/>
    <w:rsid w:val="008918C8"/>
    <w:rsid w:val="00891B0A"/>
    <w:rsid w:val="00892367"/>
    <w:rsid w:val="00892818"/>
    <w:rsid w:val="00893843"/>
    <w:rsid w:val="00893911"/>
    <w:rsid w:val="00894930"/>
    <w:rsid w:val="008949AF"/>
    <w:rsid w:val="00895368"/>
    <w:rsid w:val="008959E3"/>
    <w:rsid w:val="00895D20"/>
    <w:rsid w:val="008970AB"/>
    <w:rsid w:val="00897CD1"/>
    <w:rsid w:val="008A01E3"/>
    <w:rsid w:val="008A045B"/>
    <w:rsid w:val="008A0A4B"/>
    <w:rsid w:val="008A0C19"/>
    <w:rsid w:val="008A0CA2"/>
    <w:rsid w:val="008A0D21"/>
    <w:rsid w:val="008A168A"/>
    <w:rsid w:val="008A1E75"/>
    <w:rsid w:val="008A2097"/>
    <w:rsid w:val="008A21BB"/>
    <w:rsid w:val="008A2934"/>
    <w:rsid w:val="008A2A3A"/>
    <w:rsid w:val="008A2C3F"/>
    <w:rsid w:val="008A4122"/>
    <w:rsid w:val="008A48D8"/>
    <w:rsid w:val="008A4928"/>
    <w:rsid w:val="008A493E"/>
    <w:rsid w:val="008A4A96"/>
    <w:rsid w:val="008A4ECD"/>
    <w:rsid w:val="008A54EE"/>
    <w:rsid w:val="008A560C"/>
    <w:rsid w:val="008A5A43"/>
    <w:rsid w:val="008A5C6B"/>
    <w:rsid w:val="008A5DEE"/>
    <w:rsid w:val="008A6C69"/>
    <w:rsid w:val="008A7C56"/>
    <w:rsid w:val="008A7E3A"/>
    <w:rsid w:val="008B0D8B"/>
    <w:rsid w:val="008B0D9A"/>
    <w:rsid w:val="008B134B"/>
    <w:rsid w:val="008B139B"/>
    <w:rsid w:val="008B14A0"/>
    <w:rsid w:val="008B1BEE"/>
    <w:rsid w:val="008B1D41"/>
    <w:rsid w:val="008B2520"/>
    <w:rsid w:val="008B2715"/>
    <w:rsid w:val="008B3404"/>
    <w:rsid w:val="008B37B2"/>
    <w:rsid w:val="008B3A79"/>
    <w:rsid w:val="008B40AE"/>
    <w:rsid w:val="008B4790"/>
    <w:rsid w:val="008B5184"/>
    <w:rsid w:val="008B5A0C"/>
    <w:rsid w:val="008B6246"/>
    <w:rsid w:val="008B6261"/>
    <w:rsid w:val="008B62B7"/>
    <w:rsid w:val="008C1693"/>
    <w:rsid w:val="008C1930"/>
    <w:rsid w:val="008C1D6B"/>
    <w:rsid w:val="008C29A4"/>
    <w:rsid w:val="008C29D2"/>
    <w:rsid w:val="008C30E4"/>
    <w:rsid w:val="008C41B8"/>
    <w:rsid w:val="008C43E3"/>
    <w:rsid w:val="008C5633"/>
    <w:rsid w:val="008C7018"/>
    <w:rsid w:val="008C70C4"/>
    <w:rsid w:val="008C74C6"/>
    <w:rsid w:val="008D124D"/>
    <w:rsid w:val="008D1623"/>
    <w:rsid w:val="008D162D"/>
    <w:rsid w:val="008D33EC"/>
    <w:rsid w:val="008D3B7C"/>
    <w:rsid w:val="008D3F97"/>
    <w:rsid w:val="008D4278"/>
    <w:rsid w:val="008D438D"/>
    <w:rsid w:val="008D4DDE"/>
    <w:rsid w:val="008D5BDF"/>
    <w:rsid w:val="008D608D"/>
    <w:rsid w:val="008D60E2"/>
    <w:rsid w:val="008D61BA"/>
    <w:rsid w:val="008D6C21"/>
    <w:rsid w:val="008D7664"/>
    <w:rsid w:val="008E05A5"/>
    <w:rsid w:val="008E0B8A"/>
    <w:rsid w:val="008E0D56"/>
    <w:rsid w:val="008E0D5C"/>
    <w:rsid w:val="008E0D6A"/>
    <w:rsid w:val="008E1525"/>
    <w:rsid w:val="008E153D"/>
    <w:rsid w:val="008E37D6"/>
    <w:rsid w:val="008E37FE"/>
    <w:rsid w:val="008E43CD"/>
    <w:rsid w:val="008E46CB"/>
    <w:rsid w:val="008E473F"/>
    <w:rsid w:val="008E4862"/>
    <w:rsid w:val="008E488A"/>
    <w:rsid w:val="008E4961"/>
    <w:rsid w:val="008E4C0B"/>
    <w:rsid w:val="008E54A9"/>
    <w:rsid w:val="008E5E5C"/>
    <w:rsid w:val="008E656E"/>
    <w:rsid w:val="008E68EE"/>
    <w:rsid w:val="008E69AC"/>
    <w:rsid w:val="008E7DA2"/>
    <w:rsid w:val="008F037D"/>
    <w:rsid w:val="008F0771"/>
    <w:rsid w:val="008F0A9D"/>
    <w:rsid w:val="008F1997"/>
    <w:rsid w:val="008F199D"/>
    <w:rsid w:val="008F1ADF"/>
    <w:rsid w:val="008F1FD2"/>
    <w:rsid w:val="008F2370"/>
    <w:rsid w:val="008F2747"/>
    <w:rsid w:val="008F2BA6"/>
    <w:rsid w:val="008F2E29"/>
    <w:rsid w:val="008F3DC8"/>
    <w:rsid w:val="008F3EB0"/>
    <w:rsid w:val="008F4143"/>
    <w:rsid w:val="008F41EA"/>
    <w:rsid w:val="008F48D5"/>
    <w:rsid w:val="008F48EC"/>
    <w:rsid w:val="008F4A61"/>
    <w:rsid w:val="008F4F9D"/>
    <w:rsid w:val="008F5BCD"/>
    <w:rsid w:val="008F607D"/>
    <w:rsid w:val="008F616E"/>
    <w:rsid w:val="008F68E5"/>
    <w:rsid w:val="008F6939"/>
    <w:rsid w:val="008F71A5"/>
    <w:rsid w:val="008F7B76"/>
    <w:rsid w:val="00900089"/>
    <w:rsid w:val="009001B4"/>
    <w:rsid w:val="009014D7"/>
    <w:rsid w:val="00901B22"/>
    <w:rsid w:val="0090242B"/>
    <w:rsid w:val="00902B05"/>
    <w:rsid w:val="00902C38"/>
    <w:rsid w:val="00902DCB"/>
    <w:rsid w:val="009031DF"/>
    <w:rsid w:val="0090347E"/>
    <w:rsid w:val="0090348B"/>
    <w:rsid w:val="0090356D"/>
    <w:rsid w:val="00903F1A"/>
    <w:rsid w:val="00904197"/>
    <w:rsid w:val="00905480"/>
    <w:rsid w:val="009067FE"/>
    <w:rsid w:val="009069ED"/>
    <w:rsid w:val="00906C3E"/>
    <w:rsid w:val="00906E2B"/>
    <w:rsid w:val="00907766"/>
    <w:rsid w:val="00907812"/>
    <w:rsid w:val="00907ABB"/>
    <w:rsid w:val="00907E9C"/>
    <w:rsid w:val="0091089A"/>
    <w:rsid w:val="00911275"/>
    <w:rsid w:val="009118EA"/>
    <w:rsid w:val="00911F18"/>
    <w:rsid w:val="009122E1"/>
    <w:rsid w:val="009123F4"/>
    <w:rsid w:val="00913198"/>
    <w:rsid w:val="009133C5"/>
    <w:rsid w:val="00913DA2"/>
    <w:rsid w:val="009142F2"/>
    <w:rsid w:val="009146D6"/>
    <w:rsid w:val="009150AB"/>
    <w:rsid w:val="00915559"/>
    <w:rsid w:val="00915ADA"/>
    <w:rsid w:val="00915ED4"/>
    <w:rsid w:val="0091604D"/>
    <w:rsid w:val="00917650"/>
    <w:rsid w:val="00917A54"/>
    <w:rsid w:val="009216D0"/>
    <w:rsid w:val="0092193B"/>
    <w:rsid w:val="009219D8"/>
    <w:rsid w:val="0092233B"/>
    <w:rsid w:val="00922525"/>
    <w:rsid w:val="009236B8"/>
    <w:rsid w:val="0092388B"/>
    <w:rsid w:val="0092397A"/>
    <w:rsid w:val="00923F8A"/>
    <w:rsid w:val="00924723"/>
    <w:rsid w:val="00924BB4"/>
    <w:rsid w:val="00925667"/>
    <w:rsid w:val="00926026"/>
    <w:rsid w:val="0092660D"/>
    <w:rsid w:val="00926B3C"/>
    <w:rsid w:val="009270BD"/>
    <w:rsid w:val="00927736"/>
    <w:rsid w:val="00930075"/>
    <w:rsid w:val="0093074B"/>
    <w:rsid w:val="00930E5E"/>
    <w:rsid w:val="00930E89"/>
    <w:rsid w:val="00930FFF"/>
    <w:rsid w:val="009310E8"/>
    <w:rsid w:val="00931390"/>
    <w:rsid w:val="0093175A"/>
    <w:rsid w:val="0093184A"/>
    <w:rsid w:val="00931A4A"/>
    <w:rsid w:val="00931F1A"/>
    <w:rsid w:val="00932051"/>
    <w:rsid w:val="0093230C"/>
    <w:rsid w:val="009325CB"/>
    <w:rsid w:val="0093320C"/>
    <w:rsid w:val="0093446E"/>
    <w:rsid w:val="009344F8"/>
    <w:rsid w:val="00934787"/>
    <w:rsid w:val="00936639"/>
    <w:rsid w:val="0093704C"/>
    <w:rsid w:val="0093750D"/>
    <w:rsid w:val="00937611"/>
    <w:rsid w:val="00937A8D"/>
    <w:rsid w:val="00937C63"/>
    <w:rsid w:val="00937D49"/>
    <w:rsid w:val="009402E4"/>
    <w:rsid w:val="00940BD0"/>
    <w:rsid w:val="00940CB0"/>
    <w:rsid w:val="00940F8C"/>
    <w:rsid w:val="00941CD5"/>
    <w:rsid w:val="00943279"/>
    <w:rsid w:val="0094361A"/>
    <w:rsid w:val="0094373E"/>
    <w:rsid w:val="00943F0E"/>
    <w:rsid w:val="009453F3"/>
    <w:rsid w:val="009469F3"/>
    <w:rsid w:val="00946A4D"/>
    <w:rsid w:val="00946B3D"/>
    <w:rsid w:val="00947BC5"/>
    <w:rsid w:val="0095003D"/>
    <w:rsid w:val="00950398"/>
    <w:rsid w:val="00950DC4"/>
    <w:rsid w:val="00952BF9"/>
    <w:rsid w:val="0095333F"/>
    <w:rsid w:val="00953C0E"/>
    <w:rsid w:val="009542A7"/>
    <w:rsid w:val="009547C6"/>
    <w:rsid w:val="009547E1"/>
    <w:rsid w:val="00954BEA"/>
    <w:rsid w:val="009553BE"/>
    <w:rsid w:val="009554D9"/>
    <w:rsid w:val="00955581"/>
    <w:rsid w:val="00955659"/>
    <w:rsid w:val="00955794"/>
    <w:rsid w:val="00955CCF"/>
    <w:rsid w:val="00955D57"/>
    <w:rsid w:val="0095608C"/>
    <w:rsid w:val="00956122"/>
    <w:rsid w:val="0095750F"/>
    <w:rsid w:val="00957984"/>
    <w:rsid w:val="00957C9C"/>
    <w:rsid w:val="00957CCF"/>
    <w:rsid w:val="00960ABE"/>
    <w:rsid w:val="00961A2A"/>
    <w:rsid w:val="009624AB"/>
    <w:rsid w:val="00962698"/>
    <w:rsid w:val="00962882"/>
    <w:rsid w:val="00962DE8"/>
    <w:rsid w:val="009638B9"/>
    <w:rsid w:val="00963BBD"/>
    <w:rsid w:val="00963CB8"/>
    <w:rsid w:val="00964238"/>
    <w:rsid w:val="009644D1"/>
    <w:rsid w:val="009647DE"/>
    <w:rsid w:val="00964BE6"/>
    <w:rsid w:val="0096585E"/>
    <w:rsid w:val="00965976"/>
    <w:rsid w:val="00966B87"/>
    <w:rsid w:val="00966FF1"/>
    <w:rsid w:val="009674F8"/>
    <w:rsid w:val="00967D4D"/>
    <w:rsid w:val="009703F4"/>
    <w:rsid w:val="00970B1E"/>
    <w:rsid w:val="00970B3E"/>
    <w:rsid w:val="009714B5"/>
    <w:rsid w:val="009720C8"/>
    <w:rsid w:val="0097247E"/>
    <w:rsid w:val="00972A0B"/>
    <w:rsid w:val="00972E87"/>
    <w:rsid w:val="00972FFB"/>
    <w:rsid w:val="009730B4"/>
    <w:rsid w:val="00973B06"/>
    <w:rsid w:val="00973C8C"/>
    <w:rsid w:val="00974005"/>
    <w:rsid w:val="0097461B"/>
    <w:rsid w:val="00974B73"/>
    <w:rsid w:val="00975675"/>
    <w:rsid w:val="009756F9"/>
    <w:rsid w:val="00975786"/>
    <w:rsid w:val="009768AF"/>
    <w:rsid w:val="00976E23"/>
    <w:rsid w:val="00977D7D"/>
    <w:rsid w:val="00980097"/>
    <w:rsid w:val="009800DE"/>
    <w:rsid w:val="00980163"/>
    <w:rsid w:val="00980442"/>
    <w:rsid w:val="00980F17"/>
    <w:rsid w:val="009812EC"/>
    <w:rsid w:val="00981BA8"/>
    <w:rsid w:val="0098362D"/>
    <w:rsid w:val="00983A8D"/>
    <w:rsid w:val="00984090"/>
    <w:rsid w:val="0098488C"/>
    <w:rsid w:val="00984E11"/>
    <w:rsid w:val="00985694"/>
    <w:rsid w:val="009859BA"/>
    <w:rsid w:val="009861DE"/>
    <w:rsid w:val="0098677C"/>
    <w:rsid w:val="00986D28"/>
    <w:rsid w:val="009870DC"/>
    <w:rsid w:val="009874C6"/>
    <w:rsid w:val="00987D5D"/>
    <w:rsid w:val="00990AD5"/>
    <w:rsid w:val="00990AFA"/>
    <w:rsid w:val="00990DC7"/>
    <w:rsid w:val="00991455"/>
    <w:rsid w:val="00991943"/>
    <w:rsid w:val="00991F3D"/>
    <w:rsid w:val="00992878"/>
    <w:rsid w:val="00993701"/>
    <w:rsid w:val="00993DAF"/>
    <w:rsid w:val="00994D25"/>
    <w:rsid w:val="00994F12"/>
    <w:rsid w:val="00995284"/>
    <w:rsid w:val="0099542A"/>
    <w:rsid w:val="00995791"/>
    <w:rsid w:val="0099583A"/>
    <w:rsid w:val="00995B93"/>
    <w:rsid w:val="0099603D"/>
    <w:rsid w:val="0099613E"/>
    <w:rsid w:val="009965C2"/>
    <w:rsid w:val="009966DE"/>
    <w:rsid w:val="00996920"/>
    <w:rsid w:val="00996D5D"/>
    <w:rsid w:val="00996FAD"/>
    <w:rsid w:val="00997733"/>
    <w:rsid w:val="00997779"/>
    <w:rsid w:val="0099798A"/>
    <w:rsid w:val="009A1253"/>
    <w:rsid w:val="009A146B"/>
    <w:rsid w:val="009A1487"/>
    <w:rsid w:val="009A169E"/>
    <w:rsid w:val="009A1710"/>
    <w:rsid w:val="009A2705"/>
    <w:rsid w:val="009A2E96"/>
    <w:rsid w:val="009A3A13"/>
    <w:rsid w:val="009A449D"/>
    <w:rsid w:val="009A4AA5"/>
    <w:rsid w:val="009A50F7"/>
    <w:rsid w:val="009A521B"/>
    <w:rsid w:val="009A550A"/>
    <w:rsid w:val="009A5771"/>
    <w:rsid w:val="009A5986"/>
    <w:rsid w:val="009A5B9F"/>
    <w:rsid w:val="009A5E58"/>
    <w:rsid w:val="009A63B2"/>
    <w:rsid w:val="009A660E"/>
    <w:rsid w:val="009A75A1"/>
    <w:rsid w:val="009A7C56"/>
    <w:rsid w:val="009B0D2F"/>
    <w:rsid w:val="009B18EE"/>
    <w:rsid w:val="009B1FDE"/>
    <w:rsid w:val="009B2808"/>
    <w:rsid w:val="009B3976"/>
    <w:rsid w:val="009B39C7"/>
    <w:rsid w:val="009B43BD"/>
    <w:rsid w:val="009B4C98"/>
    <w:rsid w:val="009B4F20"/>
    <w:rsid w:val="009B51AD"/>
    <w:rsid w:val="009B5720"/>
    <w:rsid w:val="009B5D12"/>
    <w:rsid w:val="009B5D7C"/>
    <w:rsid w:val="009B5EAB"/>
    <w:rsid w:val="009B6C36"/>
    <w:rsid w:val="009B6D03"/>
    <w:rsid w:val="009B7A21"/>
    <w:rsid w:val="009C00AD"/>
    <w:rsid w:val="009C0E39"/>
    <w:rsid w:val="009C1197"/>
    <w:rsid w:val="009C134E"/>
    <w:rsid w:val="009C14C5"/>
    <w:rsid w:val="009C1C95"/>
    <w:rsid w:val="009C1DCF"/>
    <w:rsid w:val="009C1E4A"/>
    <w:rsid w:val="009C1E6B"/>
    <w:rsid w:val="009C29FE"/>
    <w:rsid w:val="009C2A78"/>
    <w:rsid w:val="009C2D14"/>
    <w:rsid w:val="009C30B2"/>
    <w:rsid w:val="009C34DD"/>
    <w:rsid w:val="009C4627"/>
    <w:rsid w:val="009C505E"/>
    <w:rsid w:val="009C5DAB"/>
    <w:rsid w:val="009C6E73"/>
    <w:rsid w:val="009C7363"/>
    <w:rsid w:val="009C7860"/>
    <w:rsid w:val="009D003F"/>
    <w:rsid w:val="009D06AA"/>
    <w:rsid w:val="009D1B7E"/>
    <w:rsid w:val="009D1C73"/>
    <w:rsid w:val="009D1D13"/>
    <w:rsid w:val="009D2857"/>
    <w:rsid w:val="009D364D"/>
    <w:rsid w:val="009D42A7"/>
    <w:rsid w:val="009D5397"/>
    <w:rsid w:val="009D5692"/>
    <w:rsid w:val="009D5801"/>
    <w:rsid w:val="009D5D0E"/>
    <w:rsid w:val="009D5DF8"/>
    <w:rsid w:val="009D6533"/>
    <w:rsid w:val="009D65C2"/>
    <w:rsid w:val="009D6BDF"/>
    <w:rsid w:val="009D6C98"/>
    <w:rsid w:val="009D6F63"/>
    <w:rsid w:val="009E08DF"/>
    <w:rsid w:val="009E0B22"/>
    <w:rsid w:val="009E0D87"/>
    <w:rsid w:val="009E10E6"/>
    <w:rsid w:val="009E13DF"/>
    <w:rsid w:val="009E16BA"/>
    <w:rsid w:val="009E1768"/>
    <w:rsid w:val="009E1B9D"/>
    <w:rsid w:val="009E208B"/>
    <w:rsid w:val="009E2A2F"/>
    <w:rsid w:val="009E2B55"/>
    <w:rsid w:val="009E2CEF"/>
    <w:rsid w:val="009E4391"/>
    <w:rsid w:val="009E4398"/>
    <w:rsid w:val="009E4566"/>
    <w:rsid w:val="009E46AF"/>
    <w:rsid w:val="009E4B47"/>
    <w:rsid w:val="009E4C9D"/>
    <w:rsid w:val="009E5822"/>
    <w:rsid w:val="009E5BC3"/>
    <w:rsid w:val="009E5CA4"/>
    <w:rsid w:val="009E5F4A"/>
    <w:rsid w:val="009E6D0D"/>
    <w:rsid w:val="009E6E1B"/>
    <w:rsid w:val="009E7639"/>
    <w:rsid w:val="009E77AE"/>
    <w:rsid w:val="009E797A"/>
    <w:rsid w:val="009F02D1"/>
    <w:rsid w:val="009F297A"/>
    <w:rsid w:val="009F2998"/>
    <w:rsid w:val="009F3201"/>
    <w:rsid w:val="009F3B57"/>
    <w:rsid w:val="009F465D"/>
    <w:rsid w:val="009F4719"/>
    <w:rsid w:val="009F491B"/>
    <w:rsid w:val="009F4FAF"/>
    <w:rsid w:val="009F5450"/>
    <w:rsid w:val="009F596A"/>
    <w:rsid w:val="009F69E9"/>
    <w:rsid w:val="009F775A"/>
    <w:rsid w:val="00A006D7"/>
    <w:rsid w:val="00A009C9"/>
    <w:rsid w:val="00A00CC0"/>
    <w:rsid w:val="00A01187"/>
    <w:rsid w:val="00A01389"/>
    <w:rsid w:val="00A015AE"/>
    <w:rsid w:val="00A02CEE"/>
    <w:rsid w:val="00A02FD6"/>
    <w:rsid w:val="00A03377"/>
    <w:rsid w:val="00A034CC"/>
    <w:rsid w:val="00A043EE"/>
    <w:rsid w:val="00A04813"/>
    <w:rsid w:val="00A048EC"/>
    <w:rsid w:val="00A0491A"/>
    <w:rsid w:val="00A04E83"/>
    <w:rsid w:val="00A05394"/>
    <w:rsid w:val="00A05691"/>
    <w:rsid w:val="00A06095"/>
    <w:rsid w:val="00A068F1"/>
    <w:rsid w:val="00A06ACB"/>
    <w:rsid w:val="00A075EE"/>
    <w:rsid w:val="00A0799B"/>
    <w:rsid w:val="00A07CC9"/>
    <w:rsid w:val="00A07D85"/>
    <w:rsid w:val="00A10B69"/>
    <w:rsid w:val="00A11BE8"/>
    <w:rsid w:val="00A11BEC"/>
    <w:rsid w:val="00A1244B"/>
    <w:rsid w:val="00A12978"/>
    <w:rsid w:val="00A12B6A"/>
    <w:rsid w:val="00A12DA0"/>
    <w:rsid w:val="00A12EBE"/>
    <w:rsid w:val="00A1342D"/>
    <w:rsid w:val="00A1371A"/>
    <w:rsid w:val="00A13A35"/>
    <w:rsid w:val="00A13F4E"/>
    <w:rsid w:val="00A14580"/>
    <w:rsid w:val="00A145C5"/>
    <w:rsid w:val="00A148CA"/>
    <w:rsid w:val="00A15639"/>
    <w:rsid w:val="00A158DB"/>
    <w:rsid w:val="00A15B74"/>
    <w:rsid w:val="00A15F1E"/>
    <w:rsid w:val="00A15F48"/>
    <w:rsid w:val="00A1606E"/>
    <w:rsid w:val="00A16211"/>
    <w:rsid w:val="00A162D9"/>
    <w:rsid w:val="00A163DB"/>
    <w:rsid w:val="00A16482"/>
    <w:rsid w:val="00A167CA"/>
    <w:rsid w:val="00A176BA"/>
    <w:rsid w:val="00A17A9C"/>
    <w:rsid w:val="00A17C63"/>
    <w:rsid w:val="00A20397"/>
    <w:rsid w:val="00A208A5"/>
    <w:rsid w:val="00A20A46"/>
    <w:rsid w:val="00A2182C"/>
    <w:rsid w:val="00A21952"/>
    <w:rsid w:val="00A21A1F"/>
    <w:rsid w:val="00A21C48"/>
    <w:rsid w:val="00A2269E"/>
    <w:rsid w:val="00A23588"/>
    <w:rsid w:val="00A249DB"/>
    <w:rsid w:val="00A25488"/>
    <w:rsid w:val="00A25989"/>
    <w:rsid w:val="00A26630"/>
    <w:rsid w:val="00A26CD8"/>
    <w:rsid w:val="00A27A2E"/>
    <w:rsid w:val="00A27CA4"/>
    <w:rsid w:val="00A27FC2"/>
    <w:rsid w:val="00A30383"/>
    <w:rsid w:val="00A30816"/>
    <w:rsid w:val="00A30932"/>
    <w:rsid w:val="00A31819"/>
    <w:rsid w:val="00A31A9E"/>
    <w:rsid w:val="00A31BEA"/>
    <w:rsid w:val="00A31DCE"/>
    <w:rsid w:val="00A3221B"/>
    <w:rsid w:val="00A32D8A"/>
    <w:rsid w:val="00A3302C"/>
    <w:rsid w:val="00A33449"/>
    <w:rsid w:val="00A337A8"/>
    <w:rsid w:val="00A33C8E"/>
    <w:rsid w:val="00A34354"/>
    <w:rsid w:val="00A3487D"/>
    <w:rsid w:val="00A3533E"/>
    <w:rsid w:val="00A3584E"/>
    <w:rsid w:val="00A36831"/>
    <w:rsid w:val="00A368E3"/>
    <w:rsid w:val="00A36E8A"/>
    <w:rsid w:val="00A37B25"/>
    <w:rsid w:val="00A37BFD"/>
    <w:rsid w:val="00A4022B"/>
    <w:rsid w:val="00A40D70"/>
    <w:rsid w:val="00A4111D"/>
    <w:rsid w:val="00A41467"/>
    <w:rsid w:val="00A414E6"/>
    <w:rsid w:val="00A415AB"/>
    <w:rsid w:val="00A41629"/>
    <w:rsid w:val="00A42D65"/>
    <w:rsid w:val="00A432EA"/>
    <w:rsid w:val="00A4408E"/>
    <w:rsid w:val="00A4424E"/>
    <w:rsid w:val="00A444A9"/>
    <w:rsid w:val="00A445EC"/>
    <w:rsid w:val="00A44C65"/>
    <w:rsid w:val="00A44CFF"/>
    <w:rsid w:val="00A44F04"/>
    <w:rsid w:val="00A45446"/>
    <w:rsid w:val="00A46194"/>
    <w:rsid w:val="00A461A3"/>
    <w:rsid w:val="00A4632E"/>
    <w:rsid w:val="00A5062B"/>
    <w:rsid w:val="00A507B4"/>
    <w:rsid w:val="00A50968"/>
    <w:rsid w:val="00A50F5F"/>
    <w:rsid w:val="00A51135"/>
    <w:rsid w:val="00A51260"/>
    <w:rsid w:val="00A513E6"/>
    <w:rsid w:val="00A517D6"/>
    <w:rsid w:val="00A52247"/>
    <w:rsid w:val="00A530BF"/>
    <w:rsid w:val="00A53381"/>
    <w:rsid w:val="00A534CC"/>
    <w:rsid w:val="00A53BD6"/>
    <w:rsid w:val="00A53E04"/>
    <w:rsid w:val="00A5454B"/>
    <w:rsid w:val="00A545F4"/>
    <w:rsid w:val="00A54B58"/>
    <w:rsid w:val="00A54BB4"/>
    <w:rsid w:val="00A54D8C"/>
    <w:rsid w:val="00A5528A"/>
    <w:rsid w:val="00A556EF"/>
    <w:rsid w:val="00A56731"/>
    <w:rsid w:val="00A56ADC"/>
    <w:rsid w:val="00A602A1"/>
    <w:rsid w:val="00A604F9"/>
    <w:rsid w:val="00A60A8D"/>
    <w:rsid w:val="00A60D49"/>
    <w:rsid w:val="00A61013"/>
    <w:rsid w:val="00A6114F"/>
    <w:rsid w:val="00A621DF"/>
    <w:rsid w:val="00A623D7"/>
    <w:rsid w:val="00A626CB"/>
    <w:rsid w:val="00A6358F"/>
    <w:rsid w:val="00A63724"/>
    <w:rsid w:val="00A63A06"/>
    <w:rsid w:val="00A63D04"/>
    <w:rsid w:val="00A644FC"/>
    <w:rsid w:val="00A6456C"/>
    <w:rsid w:val="00A648ED"/>
    <w:rsid w:val="00A64F66"/>
    <w:rsid w:val="00A65560"/>
    <w:rsid w:val="00A6569E"/>
    <w:rsid w:val="00A65F9D"/>
    <w:rsid w:val="00A66186"/>
    <w:rsid w:val="00A669D6"/>
    <w:rsid w:val="00A67252"/>
    <w:rsid w:val="00A67877"/>
    <w:rsid w:val="00A67A19"/>
    <w:rsid w:val="00A67F48"/>
    <w:rsid w:val="00A70653"/>
    <w:rsid w:val="00A707BB"/>
    <w:rsid w:val="00A712E1"/>
    <w:rsid w:val="00A7198B"/>
    <w:rsid w:val="00A72505"/>
    <w:rsid w:val="00A72513"/>
    <w:rsid w:val="00A73C71"/>
    <w:rsid w:val="00A73D5F"/>
    <w:rsid w:val="00A74564"/>
    <w:rsid w:val="00A7472D"/>
    <w:rsid w:val="00A750EA"/>
    <w:rsid w:val="00A76CC1"/>
    <w:rsid w:val="00A76EB6"/>
    <w:rsid w:val="00A77976"/>
    <w:rsid w:val="00A80143"/>
    <w:rsid w:val="00A80829"/>
    <w:rsid w:val="00A80AEA"/>
    <w:rsid w:val="00A80B51"/>
    <w:rsid w:val="00A819FC"/>
    <w:rsid w:val="00A82511"/>
    <w:rsid w:val="00A830F8"/>
    <w:rsid w:val="00A83289"/>
    <w:rsid w:val="00A83BA3"/>
    <w:rsid w:val="00A84DDA"/>
    <w:rsid w:val="00A856FB"/>
    <w:rsid w:val="00A860B2"/>
    <w:rsid w:val="00A867F0"/>
    <w:rsid w:val="00A86890"/>
    <w:rsid w:val="00A87086"/>
    <w:rsid w:val="00A87602"/>
    <w:rsid w:val="00A876AD"/>
    <w:rsid w:val="00A87B42"/>
    <w:rsid w:val="00A87EB3"/>
    <w:rsid w:val="00A90582"/>
    <w:rsid w:val="00A906C3"/>
    <w:rsid w:val="00A90751"/>
    <w:rsid w:val="00A90DB5"/>
    <w:rsid w:val="00A90E5B"/>
    <w:rsid w:val="00A90EAE"/>
    <w:rsid w:val="00A91003"/>
    <w:rsid w:val="00A91576"/>
    <w:rsid w:val="00A91634"/>
    <w:rsid w:val="00A920C8"/>
    <w:rsid w:val="00A9212E"/>
    <w:rsid w:val="00A92F3D"/>
    <w:rsid w:val="00A92FD8"/>
    <w:rsid w:val="00A93049"/>
    <w:rsid w:val="00A93429"/>
    <w:rsid w:val="00A9361D"/>
    <w:rsid w:val="00A93D9B"/>
    <w:rsid w:val="00A93F61"/>
    <w:rsid w:val="00A93FCD"/>
    <w:rsid w:val="00A93FE6"/>
    <w:rsid w:val="00A9442C"/>
    <w:rsid w:val="00A944CF"/>
    <w:rsid w:val="00A955A4"/>
    <w:rsid w:val="00A955FB"/>
    <w:rsid w:val="00A95796"/>
    <w:rsid w:val="00A957C2"/>
    <w:rsid w:val="00A95A09"/>
    <w:rsid w:val="00A95D18"/>
    <w:rsid w:val="00A963C6"/>
    <w:rsid w:val="00A96421"/>
    <w:rsid w:val="00A96B32"/>
    <w:rsid w:val="00A97625"/>
    <w:rsid w:val="00A97691"/>
    <w:rsid w:val="00A97A3E"/>
    <w:rsid w:val="00AA068E"/>
    <w:rsid w:val="00AA0B6A"/>
    <w:rsid w:val="00AA20DE"/>
    <w:rsid w:val="00AA23D6"/>
    <w:rsid w:val="00AA26F3"/>
    <w:rsid w:val="00AA26FA"/>
    <w:rsid w:val="00AA291E"/>
    <w:rsid w:val="00AA2956"/>
    <w:rsid w:val="00AA2CBA"/>
    <w:rsid w:val="00AA2E32"/>
    <w:rsid w:val="00AA2F92"/>
    <w:rsid w:val="00AA35CE"/>
    <w:rsid w:val="00AA75B1"/>
    <w:rsid w:val="00AA7D46"/>
    <w:rsid w:val="00AA7EA8"/>
    <w:rsid w:val="00AB074F"/>
    <w:rsid w:val="00AB1191"/>
    <w:rsid w:val="00AB159F"/>
    <w:rsid w:val="00AB175F"/>
    <w:rsid w:val="00AB1A07"/>
    <w:rsid w:val="00AB2149"/>
    <w:rsid w:val="00AB2A1D"/>
    <w:rsid w:val="00AB3602"/>
    <w:rsid w:val="00AB36D5"/>
    <w:rsid w:val="00AB41EE"/>
    <w:rsid w:val="00AB50BD"/>
    <w:rsid w:val="00AB548B"/>
    <w:rsid w:val="00AB5950"/>
    <w:rsid w:val="00AB5A7B"/>
    <w:rsid w:val="00AB5CE4"/>
    <w:rsid w:val="00AB6A7D"/>
    <w:rsid w:val="00AB78BB"/>
    <w:rsid w:val="00AB7F9B"/>
    <w:rsid w:val="00AC0696"/>
    <w:rsid w:val="00AC0CD5"/>
    <w:rsid w:val="00AC1A33"/>
    <w:rsid w:val="00AC2962"/>
    <w:rsid w:val="00AC3117"/>
    <w:rsid w:val="00AC34EF"/>
    <w:rsid w:val="00AC3D2F"/>
    <w:rsid w:val="00AC3F80"/>
    <w:rsid w:val="00AC53BA"/>
    <w:rsid w:val="00AC5B92"/>
    <w:rsid w:val="00AC6EC2"/>
    <w:rsid w:val="00AC7B16"/>
    <w:rsid w:val="00AC7BE9"/>
    <w:rsid w:val="00AC7E64"/>
    <w:rsid w:val="00AD0B16"/>
    <w:rsid w:val="00AD0C9B"/>
    <w:rsid w:val="00AD0D1C"/>
    <w:rsid w:val="00AD0E47"/>
    <w:rsid w:val="00AD1B10"/>
    <w:rsid w:val="00AD1DFD"/>
    <w:rsid w:val="00AD1EE6"/>
    <w:rsid w:val="00AD25BD"/>
    <w:rsid w:val="00AD28B2"/>
    <w:rsid w:val="00AD2BE5"/>
    <w:rsid w:val="00AD34C4"/>
    <w:rsid w:val="00AD3B1C"/>
    <w:rsid w:val="00AD4D8F"/>
    <w:rsid w:val="00AD5075"/>
    <w:rsid w:val="00AD511A"/>
    <w:rsid w:val="00AD69BC"/>
    <w:rsid w:val="00AD6E47"/>
    <w:rsid w:val="00AD7640"/>
    <w:rsid w:val="00AE01F2"/>
    <w:rsid w:val="00AE04AD"/>
    <w:rsid w:val="00AE05AA"/>
    <w:rsid w:val="00AE095E"/>
    <w:rsid w:val="00AE0F78"/>
    <w:rsid w:val="00AE1195"/>
    <w:rsid w:val="00AE17A9"/>
    <w:rsid w:val="00AE2247"/>
    <w:rsid w:val="00AE2DDC"/>
    <w:rsid w:val="00AE2F41"/>
    <w:rsid w:val="00AE30CF"/>
    <w:rsid w:val="00AE4292"/>
    <w:rsid w:val="00AE447B"/>
    <w:rsid w:val="00AE4AB6"/>
    <w:rsid w:val="00AE54F8"/>
    <w:rsid w:val="00AE54FD"/>
    <w:rsid w:val="00AE640A"/>
    <w:rsid w:val="00AE6567"/>
    <w:rsid w:val="00AE6E6F"/>
    <w:rsid w:val="00AE6E8E"/>
    <w:rsid w:val="00AE73D8"/>
    <w:rsid w:val="00AE7647"/>
    <w:rsid w:val="00AE78BE"/>
    <w:rsid w:val="00AF0D4A"/>
    <w:rsid w:val="00AF0F3D"/>
    <w:rsid w:val="00AF1D1F"/>
    <w:rsid w:val="00AF1F9A"/>
    <w:rsid w:val="00AF2655"/>
    <w:rsid w:val="00AF325E"/>
    <w:rsid w:val="00AF333F"/>
    <w:rsid w:val="00AF3DDB"/>
    <w:rsid w:val="00AF4C26"/>
    <w:rsid w:val="00AF4C82"/>
    <w:rsid w:val="00AF5E91"/>
    <w:rsid w:val="00AF5F56"/>
    <w:rsid w:val="00AF708F"/>
    <w:rsid w:val="00B00291"/>
    <w:rsid w:val="00B005DB"/>
    <w:rsid w:val="00B007C3"/>
    <w:rsid w:val="00B0144A"/>
    <w:rsid w:val="00B01F34"/>
    <w:rsid w:val="00B02178"/>
    <w:rsid w:val="00B021FF"/>
    <w:rsid w:val="00B02EF7"/>
    <w:rsid w:val="00B033FB"/>
    <w:rsid w:val="00B036BD"/>
    <w:rsid w:val="00B03B10"/>
    <w:rsid w:val="00B03B35"/>
    <w:rsid w:val="00B03F1D"/>
    <w:rsid w:val="00B04726"/>
    <w:rsid w:val="00B04983"/>
    <w:rsid w:val="00B049B8"/>
    <w:rsid w:val="00B04F06"/>
    <w:rsid w:val="00B051DA"/>
    <w:rsid w:val="00B0551E"/>
    <w:rsid w:val="00B05950"/>
    <w:rsid w:val="00B05988"/>
    <w:rsid w:val="00B05CA1"/>
    <w:rsid w:val="00B0604B"/>
    <w:rsid w:val="00B063CA"/>
    <w:rsid w:val="00B0720E"/>
    <w:rsid w:val="00B076AB"/>
    <w:rsid w:val="00B07943"/>
    <w:rsid w:val="00B07D48"/>
    <w:rsid w:val="00B1048D"/>
    <w:rsid w:val="00B1058B"/>
    <w:rsid w:val="00B10770"/>
    <w:rsid w:val="00B10B12"/>
    <w:rsid w:val="00B12027"/>
    <w:rsid w:val="00B12A1E"/>
    <w:rsid w:val="00B12EF0"/>
    <w:rsid w:val="00B13837"/>
    <w:rsid w:val="00B143E2"/>
    <w:rsid w:val="00B14B63"/>
    <w:rsid w:val="00B14B76"/>
    <w:rsid w:val="00B15520"/>
    <w:rsid w:val="00B15600"/>
    <w:rsid w:val="00B15777"/>
    <w:rsid w:val="00B15924"/>
    <w:rsid w:val="00B15ECB"/>
    <w:rsid w:val="00B15F18"/>
    <w:rsid w:val="00B16984"/>
    <w:rsid w:val="00B169F6"/>
    <w:rsid w:val="00B17B65"/>
    <w:rsid w:val="00B205FC"/>
    <w:rsid w:val="00B2063E"/>
    <w:rsid w:val="00B20A3C"/>
    <w:rsid w:val="00B2134F"/>
    <w:rsid w:val="00B2161E"/>
    <w:rsid w:val="00B2165C"/>
    <w:rsid w:val="00B21959"/>
    <w:rsid w:val="00B21C33"/>
    <w:rsid w:val="00B22997"/>
    <w:rsid w:val="00B22A7B"/>
    <w:rsid w:val="00B22ACE"/>
    <w:rsid w:val="00B23139"/>
    <w:rsid w:val="00B2370C"/>
    <w:rsid w:val="00B23D51"/>
    <w:rsid w:val="00B24697"/>
    <w:rsid w:val="00B24C07"/>
    <w:rsid w:val="00B26181"/>
    <w:rsid w:val="00B26957"/>
    <w:rsid w:val="00B271A8"/>
    <w:rsid w:val="00B275A7"/>
    <w:rsid w:val="00B30379"/>
    <w:rsid w:val="00B30AAF"/>
    <w:rsid w:val="00B30D36"/>
    <w:rsid w:val="00B3239D"/>
    <w:rsid w:val="00B32622"/>
    <w:rsid w:val="00B32828"/>
    <w:rsid w:val="00B3309C"/>
    <w:rsid w:val="00B33211"/>
    <w:rsid w:val="00B3337E"/>
    <w:rsid w:val="00B33A98"/>
    <w:rsid w:val="00B34256"/>
    <w:rsid w:val="00B3498F"/>
    <w:rsid w:val="00B35107"/>
    <w:rsid w:val="00B3540B"/>
    <w:rsid w:val="00B3549A"/>
    <w:rsid w:val="00B35643"/>
    <w:rsid w:val="00B36B8F"/>
    <w:rsid w:val="00B37052"/>
    <w:rsid w:val="00B370D9"/>
    <w:rsid w:val="00B37405"/>
    <w:rsid w:val="00B37B21"/>
    <w:rsid w:val="00B404F2"/>
    <w:rsid w:val="00B40571"/>
    <w:rsid w:val="00B40CA0"/>
    <w:rsid w:val="00B40D07"/>
    <w:rsid w:val="00B41438"/>
    <w:rsid w:val="00B41B37"/>
    <w:rsid w:val="00B41D75"/>
    <w:rsid w:val="00B41E51"/>
    <w:rsid w:val="00B423C0"/>
    <w:rsid w:val="00B42BE3"/>
    <w:rsid w:val="00B42C7C"/>
    <w:rsid w:val="00B43524"/>
    <w:rsid w:val="00B43F5C"/>
    <w:rsid w:val="00B45062"/>
    <w:rsid w:val="00B45111"/>
    <w:rsid w:val="00B459C0"/>
    <w:rsid w:val="00B45C82"/>
    <w:rsid w:val="00B45F8C"/>
    <w:rsid w:val="00B4628A"/>
    <w:rsid w:val="00B464E4"/>
    <w:rsid w:val="00B465BB"/>
    <w:rsid w:val="00B46D39"/>
    <w:rsid w:val="00B47720"/>
    <w:rsid w:val="00B47B54"/>
    <w:rsid w:val="00B50447"/>
    <w:rsid w:val="00B50690"/>
    <w:rsid w:val="00B50910"/>
    <w:rsid w:val="00B50987"/>
    <w:rsid w:val="00B50B05"/>
    <w:rsid w:val="00B50B85"/>
    <w:rsid w:val="00B515EC"/>
    <w:rsid w:val="00B5226E"/>
    <w:rsid w:val="00B52F6A"/>
    <w:rsid w:val="00B53621"/>
    <w:rsid w:val="00B53F37"/>
    <w:rsid w:val="00B54FC2"/>
    <w:rsid w:val="00B55200"/>
    <w:rsid w:val="00B56B29"/>
    <w:rsid w:val="00B5761F"/>
    <w:rsid w:val="00B577B4"/>
    <w:rsid w:val="00B578EC"/>
    <w:rsid w:val="00B57BEA"/>
    <w:rsid w:val="00B57C8C"/>
    <w:rsid w:val="00B609A1"/>
    <w:rsid w:val="00B61086"/>
    <w:rsid w:val="00B61493"/>
    <w:rsid w:val="00B61A74"/>
    <w:rsid w:val="00B6223A"/>
    <w:rsid w:val="00B622BE"/>
    <w:rsid w:val="00B628E1"/>
    <w:rsid w:val="00B62C5E"/>
    <w:rsid w:val="00B63CF4"/>
    <w:rsid w:val="00B63D81"/>
    <w:rsid w:val="00B643B1"/>
    <w:rsid w:val="00B64D7E"/>
    <w:rsid w:val="00B66DB9"/>
    <w:rsid w:val="00B67489"/>
    <w:rsid w:val="00B67A46"/>
    <w:rsid w:val="00B67E3F"/>
    <w:rsid w:val="00B7060E"/>
    <w:rsid w:val="00B70D47"/>
    <w:rsid w:val="00B71091"/>
    <w:rsid w:val="00B711A0"/>
    <w:rsid w:val="00B71A91"/>
    <w:rsid w:val="00B72F10"/>
    <w:rsid w:val="00B731F8"/>
    <w:rsid w:val="00B738E3"/>
    <w:rsid w:val="00B74131"/>
    <w:rsid w:val="00B74B23"/>
    <w:rsid w:val="00B75B56"/>
    <w:rsid w:val="00B75B7E"/>
    <w:rsid w:val="00B763E8"/>
    <w:rsid w:val="00B7650A"/>
    <w:rsid w:val="00B77F5D"/>
    <w:rsid w:val="00B801EA"/>
    <w:rsid w:val="00B8030B"/>
    <w:rsid w:val="00B81AD0"/>
    <w:rsid w:val="00B81DE0"/>
    <w:rsid w:val="00B8250D"/>
    <w:rsid w:val="00B8257A"/>
    <w:rsid w:val="00B82C16"/>
    <w:rsid w:val="00B82F36"/>
    <w:rsid w:val="00B830D3"/>
    <w:rsid w:val="00B8312D"/>
    <w:rsid w:val="00B83E0C"/>
    <w:rsid w:val="00B83E85"/>
    <w:rsid w:val="00B83F14"/>
    <w:rsid w:val="00B84043"/>
    <w:rsid w:val="00B840D0"/>
    <w:rsid w:val="00B8414B"/>
    <w:rsid w:val="00B8491F"/>
    <w:rsid w:val="00B852E6"/>
    <w:rsid w:val="00B86320"/>
    <w:rsid w:val="00B86E7C"/>
    <w:rsid w:val="00B872EF"/>
    <w:rsid w:val="00B87897"/>
    <w:rsid w:val="00B87A7C"/>
    <w:rsid w:val="00B906CC"/>
    <w:rsid w:val="00B906F5"/>
    <w:rsid w:val="00B90BB2"/>
    <w:rsid w:val="00B90F46"/>
    <w:rsid w:val="00B912AE"/>
    <w:rsid w:val="00B91579"/>
    <w:rsid w:val="00B91CFD"/>
    <w:rsid w:val="00B92138"/>
    <w:rsid w:val="00B92D24"/>
    <w:rsid w:val="00B92D54"/>
    <w:rsid w:val="00B93163"/>
    <w:rsid w:val="00B93410"/>
    <w:rsid w:val="00B9350E"/>
    <w:rsid w:val="00B936D6"/>
    <w:rsid w:val="00B93C0D"/>
    <w:rsid w:val="00B94271"/>
    <w:rsid w:val="00B944A1"/>
    <w:rsid w:val="00B94E97"/>
    <w:rsid w:val="00B95224"/>
    <w:rsid w:val="00B957F1"/>
    <w:rsid w:val="00B95830"/>
    <w:rsid w:val="00B96559"/>
    <w:rsid w:val="00B966EE"/>
    <w:rsid w:val="00B9761F"/>
    <w:rsid w:val="00B97825"/>
    <w:rsid w:val="00BA01DB"/>
    <w:rsid w:val="00BA06A0"/>
    <w:rsid w:val="00BA08C2"/>
    <w:rsid w:val="00BA0FDA"/>
    <w:rsid w:val="00BA1163"/>
    <w:rsid w:val="00BA121D"/>
    <w:rsid w:val="00BA16F5"/>
    <w:rsid w:val="00BA2321"/>
    <w:rsid w:val="00BA2566"/>
    <w:rsid w:val="00BA32C6"/>
    <w:rsid w:val="00BA32DA"/>
    <w:rsid w:val="00BA484E"/>
    <w:rsid w:val="00BA485C"/>
    <w:rsid w:val="00BA4B31"/>
    <w:rsid w:val="00BA4B84"/>
    <w:rsid w:val="00BA4E09"/>
    <w:rsid w:val="00BA558E"/>
    <w:rsid w:val="00BA6000"/>
    <w:rsid w:val="00BA6556"/>
    <w:rsid w:val="00BA7C01"/>
    <w:rsid w:val="00BB0973"/>
    <w:rsid w:val="00BB0A1C"/>
    <w:rsid w:val="00BB0BFE"/>
    <w:rsid w:val="00BB0D8A"/>
    <w:rsid w:val="00BB130A"/>
    <w:rsid w:val="00BB196C"/>
    <w:rsid w:val="00BB1F57"/>
    <w:rsid w:val="00BB24A9"/>
    <w:rsid w:val="00BB26E1"/>
    <w:rsid w:val="00BB2931"/>
    <w:rsid w:val="00BB2ADF"/>
    <w:rsid w:val="00BB3CC3"/>
    <w:rsid w:val="00BB410C"/>
    <w:rsid w:val="00BB44AA"/>
    <w:rsid w:val="00BB4549"/>
    <w:rsid w:val="00BB458B"/>
    <w:rsid w:val="00BB4B89"/>
    <w:rsid w:val="00BB4BBB"/>
    <w:rsid w:val="00BB4E55"/>
    <w:rsid w:val="00BB576B"/>
    <w:rsid w:val="00BB598F"/>
    <w:rsid w:val="00BB59AA"/>
    <w:rsid w:val="00BB63D2"/>
    <w:rsid w:val="00BB646F"/>
    <w:rsid w:val="00BB66B9"/>
    <w:rsid w:val="00BB6899"/>
    <w:rsid w:val="00BB6EAE"/>
    <w:rsid w:val="00BB72CD"/>
    <w:rsid w:val="00BC2412"/>
    <w:rsid w:val="00BC254D"/>
    <w:rsid w:val="00BC2A9B"/>
    <w:rsid w:val="00BC3807"/>
    <w:rsid w:val="00BC3B9A"/>
    <w:rsid w:val="00BC3C06"/>
    <w:rsid w:val="00BC3E05"/>
    <w:rsid w:val="00BC4375"/>
    <w:rsid w:val="00BC4F99"/>
    <w:rsid w:val="00BC52FF"/>
    <w:rsid w:val="00BC54A6"/>
    <w:rsid w:val="00BC71A7"/>
    <w:rsid w:val="00BD0239"/>
    <w:rsid w:val="00BD05CB"/>
    <w:rsid w:val="00BD0B50"/>
    <w:rsid w:val="00BD150B"/>
    <w:rsid w:val="00BD1650"/>
    <w:rsid w:val="00BD2926"/>
    <w:rsid w:val="00BD2AD1"/>
    <w:rsid w:val="00BD2B7A"/>
    <w:rsid w:val="00BD42B0"/>
    <w:rsid w:val="00BD4655"/>
    <w:rsid w:val="00BD4FB3"/>
    <w:rsid w:val="00BD6619"/>
    <w:rsid w:val="00BD6728"/>
    <w:rsid w:val="00BD689C"/>
    <w:rsid w:val="00BD6FE9"/>
    <w:rsid w:val="00BD771C"/>
    <w:rsid w:val="00BE0C6D"/>
    <w:rsid w:val="00BE16F5"/>
    <w:rsid w:val="00BE1BAC"/>
    <w:rsid w:val="00BE23EE"/>
    <w:rsid w:val="00BE2521"/>
    <w:rsid w:val="00BE2545"/>
    <w:rsid w:val="00BE3302"/>
    <w:rsid w:val="00BE346B"/>
    <w:rsid w:val="00BE4177"/>
    <w:rsid w:val="00BE41BB"/>
    <w:rsid w:val="00BE4A6D"/>
    <w:rsid w:val="00BE4C28"/>
    <w:rsid w:val="00BE5767"/>
    <w:rsid w:val="00BE5AAF"/>
    <w:rsid w:val="00BE62F0"/>
    <w:rsid w:val="00BE6ADD"/>
    <w:rsid w:val="00BE6E05"/>
    <w:rsid w:val="00BE71A8"/>
    <w:rsid w:val="00BE7303"/>
    <w:rsid w:val="00BE76B6"/>
    <w:rsid w:val="00BF0121"/>
    <w:rsid w:val="00BF0188"/>
    <w:rsid w:val="00BF0360"/>
    <w:rsid w:val="00BF0F92"/>
    <w:rsid w:val="00BF0FE5"/>
    <w:rsid w:val="00BF1059"/>
    <w:rsid w:val="00BF1428"/>
    <w:rsid w:val="00BF2350"/>
    <w:rsid w:val="00BF2591"/>
    <w:rsid w:val="00BF3069"/>
    <w:rsid w:val="00BF39D3"/>
    <w:rsid w:val="00BF418C"/>
    <w:rsid w:val="00BF431A"/>
    <w:rsid w:val="00BF45E1"/>
    <w:rsid w:val="00BF47D9"/>
    <w:rsid w:val="00BF4828"/>
    <w:rsid w:val="00BF534C"/>
    <w:rsid w:val="00BF6742"/>
    <w:rsid w:val="00BF7327"/>
    <w:rsid w:val="00BF7DA4"/>
    <w:rsid w:val="00C005EB"/>
    <w:rsid w:val="00C01189"/>
    <w:rsid w:val="00C02323"/>
    <w:rsid w:val="00C03FED"/>
    <w:rsid w:val="00C0469F"/>
    <w:rsid w:val="00C05710"/>
    <w:rsid w:val="00C057D1"/>
    <w:rsid w:val="00C05D41"/>
    <w:rsid w:val="00C07089"/>
    <w:rsid w:val="00C07160"/>
    <w:rsid w:val="00C07BA7"/>
    <w:rsid w:val="00C07C69"/>
    <w:rsid w:val="00C07EC0"/>
    <w:rsid w:val="00C1010C"/>
    <w:rsid w:val="00C10113"/>
    <w:rsid w:val="00C109D2"/>
    <w:rsid w:val="00C10AD8"/>
    <w:rsid w:val="00C10B2E"/>
    <w:rsid w:val="00C121A4"/>
    <w:rsid w:val="00C127D4"/>
    <w:rsid w:val="00C12B72"/>
    <w:rsid w:val="00C12CCD"/>
    <w:rsid w:val="00C13761"/>
    <w:rsid w:val="00C1392C"/>
    <w:rsid w:val="00C13B2A"/>
    <w:rsid w:val="00C13F37"/>
    <w:rsid w:val="00C15E72"/>
    <w:rsid w:val="00C16119"/>
    <w:rsid w:val="00C16298"/>
    <w:rsid w:val="00C16A5C"/>
    <w:rsid w:val="00C16C10"/>
    <w:rsid w:val="00C17052"/>
    <w:rsid w:val="00C178D5"/>
    <w:rsid w:val="00C17E28"/>
    <w:rsid w:val="00C201D3"/>
    <w:rsid w:val="00C21075"/>
    <w:rsid w:val="00C215E2"/>
    <w:rsid w:val="00C21C7A"/>
    <w:rsid w:val="00C21EE5"/>
    <w:rsid w:val="00C22270"/>
    <w:rsid w:val="00C226D1"/>
    <w:rsid w:val="00C2272E"/>
    <w:rsid w:val="00C23335"/>
    <w:rsid w:val="00C235EF"/>
    <w:rsid w:val="00C23A58"/>
    <w:rsid w:val="00C258DB"/>
    <w:rsid w:val="00C261D3"/>
    <w:rsid w:val="00C26814"/>
    <w:rsid w:val="00C26900"/>
    <w:rsid w:val="00C26C6A"/>
    <w:rsid w:val="00C277D4"/>
    <w:rsid w:val="00C27E82"/>
    <w:rsid w:val="00C300C1"/>
    <w:rsid w:val="00C303B0"/>
    <w:rsid w:val="00C3093C"/>
    <w:rsid w:val="00C30D0F"/>
    <w:rsid w:val="00C30E11"/>
    <w:rsid w:val="00C31166"/>
    <w:rsid w:val="00C317C0"/>
    <w:rsid w:val="00C31877"/>
    <w:rsid w:val="00C31948"/>
    <w:rsid w:val="00C32144"/>
    <w:rsid w:val="00C32854"/>
    <w:rsid w:val="00C33767"/>
    <w:rsid w:val="00C33E32"/>
    <w:rsid w:val="00C349C3"/>
    <w:rsid w:val="00C355C3"/>
    <w:rsid w:val="00C36188"/>
    <w:rsid w:val="00C3640C"/>
    <w:rsid w:val="00C368D8"/>
    <w:rsid w:val="00C36A28"/>
    <w:rsid w:val="00C37AC9"/>
    <w:rsid w:val="00C40FA9"/>
    <w:rsid w:val="00C413F0"/>
    <w:rsid w:val="00C4196E"/>
    <w:rsid w:val="00C41AF5"/>
    <w:rsid w:val="00C41F64"/>
    <w:rsid w:val="00C42886"/>
    <w:rsid w:val="00C436A3"/>
    <w:rsid w:val="00C4386C"/>
    <w:rsid w:val="00C439F2"/>
    <w:rsid w:val="00C4490D"/>
    <w:rsid w:val="00C44913"/>
    <w:rsid w:val="00C45489"/>
    <w:rsid w:val="00C4578A"/>
    <w:rsid w:val="00C46288"/>
    <w:rsid w:val="00C4763D"/>
    <w:rsid w:val="00C47C8C"/>
    <w:rsid w:val="00C500CD"/>
    <w:rsid w:val="00C503D6"/>
    <w:rsid w:val="00C509B3"/>
    <w:rsid w:val="00C516DD"/>
    <w:rsid w:val="00C51E34"/>
    <w:rsid w:val="00C523EF"/>
    <w:rsid w:val="00C524E3"/>
    <w:rsid w:val="00C5265B"/>
    <w:rsid w:val="00C5265E"/>
    <w:rsid w:val="00C5315B"/>
    <w:rsid w:val="00C538AD"/>
    <w:rsid w:val="00C53CD5"/>
    <w:rsid w:val="00C544C4"/>
    <w:rsid w:val="00C55656"/>
    <w:rsid w:val="00C559C4"/>
    <w:rsid w:val="00C5611D"/>
    <w:rsid w:val="00C569D6"/>
    <w:rsid w:val="00C56F1E"/>
    <w:rsid w:val="00C5758D"/>
    <w:rsid w:val="00C60400"/>
    <w:rsid w:val="00C60557"/>
    <w:rsid w:val="00C61160"/>
    <w:rsid w:val="00C61190"/>
    <w:rsid w:val="00C61E43"/>
    <w:rsid w:val="00C623F5"/>
    <w:rsid w:val="00C63953"/>
    <w:rsid w:val="00C63F5D"/>
    <w:rsid w:val="00C6601B"/>
    <w:rsid w:val="00C662B7"/>
    <w:rsid w:val="00C664CB"/>
    <w:rsid w:val="00C666A6"/>
    <w:rsid w:val="00C66C08"/>
    <w:rsid w:val="00C672EF"/>
    <w:rsid w:val="00C679E4"/>
    <w:rsid w:val="00C70445"/>
    <w:rsid w:val="00C70796"/>
    <w:rsid w:val="00C70827"/>
    <w:rsid w:val="00C70B32"/>
    <w:rsid w:val="00C70D73"/>
    <w:rsid w:val="00C7117B"/>
    <w:rsid w:val="00C715DD"/>
    <w:rsid w:val="00C71D1F"/>
    <w:rsid w:val="00C72FA5"/>
    <w:rsid w:val="00C735D7"/>
    <w:rsid w:val="00C73A1F"/>
    <w:rsid w:val="00C73A3C"/>
    <w:rsid w:val="00C73A85"/>
    <w:rsid w:val="00C744CC"/>
    <w:rsid w:val="00C74CD8"/>
    <w:rsid w:val="00C74D07"/>
    <w:rsid w:val="00C74D5A"/>
    <w:rsid w:val="00C75069"/>
    <w:rsid w:val="00C758A5"/>
    <w:rsid w:val="00C759CE"/>
    <w:rsid w:val="00C762B4"/>
    <w:rsid w:val="00C76340"/>
    <w:rsid w:val="00C763EE"/>
    <w:rsid w:val="00C7658B"/>
    <w:rsid w:val="00C76A07"/>
    <w:rsid w:val="00C76FEE"/>
    <w:rsid w:val="00C77040"/>
    <w:rsid w:val="00C77134"/>
    <w:rsid w:val="00C81472"/>
    <w:rsid w:val="00C81869"/>
    <w:rsid w:val="00C8204F"/>
    <w:rsid w:val="00C824DC"/>
    <w:rsid w:val="00C829F7"/>
    <w:rsid w:val="00C842D2"/>
    <w:rsid w:val="00C86607"/>
    <w:rsid w:val="00C86C51"/>
    <w:rsid w:val="00C870C6"/>
    <w:rsid w:val="00C877C1"/>
    <w:rsid w:val="00C8798D"/>
    <w:rsid w:val="00C87DBD"/>
    <w:rsid w:val="00C90348"/>
    <w:rsid w:val="00C90983"/>
    <w:rsid w:val="00C90B20"/>
    <w:rsid w:val="00C9167A"/>
    <w:rsid w:val="00C918D5"/>
    <w:rsid w:val="00C91C34"/>
    <w:rsid w:val="00C9225A"/>
    <w:rsid w:val="00C932A4"/>
    <w:rsid w:val="00C9374F"/>
    <w:rsid w:val="00C93AF1"/>
    <w:rsid w:val="00C941F9"/>
    <w:rsid w:val="00C942A2"/>
    <w:rsid w:val="00C9459F"/>
    <w:rsid w:val="00C9581E"/>
    <w:rsid w:val="00C961ED"/>
    <w:rsid w:val="00C965FD"/>
    <w:rsid w:val="00C969A2"/>
    <w:rsid w:val="00C96E3B"/>
    <w:rsid w:val="00C97784"/>
    <w:rsid w:val="00C97F48"/>
    <w:rsid w:val="00CA0669"/>
    <w:rsid w:val="00CA1880"/>
    <w:rsid w:val="00CA1926"/>
    <w:rsid w:val="00CA1C94"/>
    <w:rsid w:val="00CA1D14"/>
    <w:rsid w:val="00CA2A34"/>
    <w:rsid w:val="00CA2B2A"/>
    <w:rsid w:val="00CA348C"/>
    <w:rsid w:val="00CA34AD"/>
    <w:rsid w:val="00CA39C6"/>
    <w:rsid w:val="00CA421F"/>
    <w:rsid w:val="00CA5C92"/>
    <w:rsid w:val="00CA6E37"/>
    <w:rsid w:val="00CA7361"/>
    <w:rsid w:val="00CA7524"/>
    <w:rsid w:val="00CA7ECB"/>
    <w:rsid w:val="00CB1310"/>
    <w:rsid w:val="00CB1A0B"/>
    <w:rsid w:val="00CB1CCE"/>
    <w:rsid w:val="00CB1E56"/>
    <w:rsid w:val="00CB229C"/>
    <w:rsid w:val="00CB31CA"/>
    <w:rsid w:val="00CB3AA7"/>
    <w:rsid w:val="00CB41BB"/>
    <w:rsid w:val="00CB4A0C"/>
    <w:rsid w:val="00CB4C5C"/>
    <w:rsid w:val="00CB569C"/>
    <w:rsid w:val="00CB56AD"/>
    <w:rsid w:val="00CB5A49"/>
    <w:rsid w:val="00CB655F"/>
    <w:rsid w:val="00CB693C"/>
    <w:rsid w:val="00CB6A24"/>
    <w:rsid w:val="00CB6B91"/>
    <w:rsid w:val="00CB742D"/>
    <w:rsid w:val="00CB74CF"/>
    <w:rsid w:val="00CB77FF"/>
    <w:rsid w:val="00CB7BF7"/>
    <w:rsid w:val="00CC0F5E"/>
    <w:rsid w:val="00CC1683"/>
    <w:rsid w:val="00CC1B98"/>
    <w:rsid w:val="00CC2426"/>
    <w:rsid w:val="00CC30D3"/>
    <w:rsid w:val="00CC31E6"/>
    <w:rsid w:val="00CC3322"/>
    <w:rsid w:val="00CC37A6"/>
    <w:rsid w:val="00CC3FFE"/>
    <w:rsid w:val="00CC4639"/>
    <w:rsid w:val="00CC4889"/>
    <w:rsid w:val="00CC4D00"/>
    <w:rsid w:val="00CC50CF"/>
    <w:rsid w:val="00CC6093"/>
    <w:rsid w:val="00CC7836"/>
    <w:rsid w:val="00CC78AF"/>
    <w:rsid w:val="00CC78B7"/>
    <w:rsid w:val="00CC7B10"/>
    <w:rsid w:val="00CD0E30"/>
    <w:rsid w:val="00CD217A"/>
    <w:rsid w:val="00CD2608"/>
    <w:rsid w:val="00CD2731"/>
    <w:rsid w:val="00CD2C5B"/>
    <w:rsid w:val="00CD2E30"/>
    <w:rsid w:val="00CD383D"/>
    <w:rsid w:val="00CD38E4"/>
    <w:rsid w:val="00CD3ACC"/>
    <w:rsid w:val="00CD3FA2"/>
    <w:rsid w:val="00CD41D7"/>
    <w:rsid w:val="00CD499A"/>
    <w:rsid w:val="00CD5262"/>
    <w:rsid w:val="00CD52DB"/>
    <w:rsid w:val="00CD5C2F"/>
    <w:rsid w:val="00CD6E53"/>
    <w:rsid w:val="00CD76BF"/>
    <w:rsid w:val="00CE0180"/>
    <w:rsid w:val="00CE08C4"/>
    <w:rsid w:val="00CE0984"/>
    <w:rsid w:val="00CE0E1B"/>
    <w:rsid w:val="00CE0E95"/>
    <w:rsid w:val="00CE10A9"/>
    <w:rsid w:val="00CE1DC5"/>
    <w:rsid w:val="00CE248F"/>
    <w:rsid w:val="00CE24E9"/>
    <w:rsid w:val="00CE27EB"/>
    <w:rsid w:val="00CE2829"/>
    <w:rsid w:val="00CE33FB"/>
    <w:rsid w:val="00CE3D3A"/>
    <w:rsid w:val="00CE3D7D"/>
    <w:rsid w:val="00CE57AB"/>
    <w:rsid w:val="00CE57D3"/>
    <w:rsid w:val="00CE5D7B"/>
    <w:rsid w:val="00CE6FBF"/>
    <w:rsid w:val="00CE7B04"/>
    <w:rsid w:val="00CE7B67"/>
    <w:rsid w:val="00CE7D14"/>
    <w:rsid w:val="00CE7FF9"/>
    <w:rsid w:val="00CF0B43"/>
    <w:rsid w:val="00CF0EC3"/>
    <w:rsid w:val="00CF0F30"/>
    <w:rsid w:val="00CF14A3"/>
    <w:rsid w:val="00CF14AF"/>
    <w:rsid w:val="00CF1BB9"/>
    <w:rsid w:val="00CF1C77"/>
    <w:rsid w:val="00CF21F4"/>
    <w:rsid w:val="00CF2202"/>
    <w:rsid w:val="00CF22EE"/>
    <w:rsid w:val="00CF2AA2"/>
    <w:rsid w:val="00CF3D3F"/>
    <w:rsid w:val="00CF3E13"/>
    <w:rsid w:val="00CF419F"/>
    <w:rsid w:val="00CF5C1E"/>
    <w:rsid w:val="00CF63C6"/>
    <w:rsid w:val="00CF683C"/>
    <w:rsid w:val="00CF6F71"/>
    <w:rsid w:val="00CF7439"/>
    <w:rsid w:val="00CF77DB"/>
    <w:rsid w:val="00CF791C"/>
    <w:rsid w:val="00CF7E72"/>
    <w:rsid w:val="00D0009C"/>
    <w:rsid w:val="00D000BC"/>
    <w:rsid w:val="00D0016E"/>
    <w:rsid w:val="00D00DAC"/>
    <w:rsid w:val="00D01EC7"/>
    <w:rsid w:val="00D038E6"/>
    <w:rsid w:val="00D0399F"/>
    <w:rsid w:val="00D046D8"/>
    <w:rsid w:val="00D04D3C"/>
    <w:rsid w:val="00D0564B"/>
    <w:rsid w:val="00D06BE0"/>
    <w:rsid w:val="00D10775"/>
    <w:rsid w:val="00D1109D"/>
    <w:rsid w:val="00D11CC7"/>
    <w:rsid w:val="00D11F72"/>
    <w:rsid w:val="00D1227D"/>
    <w:rsid w:val="00D12AC6"/>
    <w:rsid w:val="00D12F91"/>
    <w:rsid w:val="00D13520"/>
    <w:rsid w:val="00D13640"/>
    <w:rsid w:val="00D13D4B"/>
    <w:rsid w:val="00D13D6A"/>
    <w:rsid w:val="00D13FD5"/>
    <w:rsid w:val="00D14307"/>
    <w:rsid w:val="00D14C0B"/>
    <w:rsid w:val="00D14D41"/>
    <w:rsid w:val="00D15724"/>
    <w:rsid w:val="00D16052"/>
    <w:rsid w:val="00D163B2"/>
    <w:rsid w:val="00D163BF"/>
    <w:rsid w:val="00D16984"/>
    <w:rsid w:val="00D16C0B"/>
    <w:rsid w:val="00D17420"/>
    <w:rsid w:val="00D17932"/>
    <w:rsid w:val="00D179A5"/>
    <w:rsid w:val="00D179F1"/>
    <w:rsid w:val="00D20904"/>
    <w:rsid w:val="00D2128A"/>
    <w:rsid w:val="00D21614"/>
    <w:rsid w:val="00D219EB"/>
    <w:rsid w:val="00D21DFB"/>
    <w:rsid w:val="00D221A8"/>
    <w:rsid w:val="00D22AC1"/>
    <w:rsid w:val="00D22F6A"/>
    <w:rsid w:val="00D2360E"/>
    <w:rsid w:val="00D23774"/>
    <w:rsid w:val="00D2498D"/>
    <w:rsid w:val="00D24C8C"/>
    <w:rsid w:val="00D24CE3"/>
    <w:rsid w:val="00D2515E"/>
    <w:rsid w:val="00D25A4D"/>
    <w:rsid w:val="00D2639B"/>
    <w:rsid w:val="00D266A3"/>
    <w:rsid w:val="00D266E0"/>
    <w:rsid w:val="00D26B6D"/>
    <w:rsid w:val="00D26BBA"/>
    <w:rsid w:val="00D301D1"/>
    <w:rsid w:val="00D3029E"/>
    <w:rsid w:val="00D3077D"/>
    <w:rsid w:val="00D3135A"/>
    <w:rsid w:val="00D3164E"/>
    <w:rsid w:val="00D325F4"/>
    <w:rsid w:val="00D3278A"/>
    <w:rsid w:val="00D32AE9"/>
    <w:rsid w:val="00D33BE3"/>
    <w:rsid w:val="00D34422"/>
    <w:rsid w:val="00D34B66"/>
    <w:rsid w:val="00D34B97"/>
    <w:rsid w:val="00D359FE"/>
    <w:rsid w:val="00D35A74"/>
    <w:rsid w:val="00D3623B"/>
    <w:rsid w:val="00D3644A"/>
    <w:rsid w:val="00D365E3"/>
    <w:rsid w:val="00D368E2"/>
    <w:rsid w:val="00D369B6"/>
    <w:rsid w:val="00D376E1"/>
    <w:rsid w:val="00D37BA8"/>
    <w:rsid w:val="00D40934"/>
    <w:rsid w:val="00D40B1C"/>
    <w:rsid w:val="00D40E27"/>
    <w:rsid w:val="00D41759"/>
    <w:rsid w:val="00D41C3A"/>
    <w:rsid w:val="00D42701"/>
    <w:rsid w:val="00D42E7E"/>
    <w:rsid w:val="00D4330F"/>
    <w:rsid w:val="00D43594"/>
    <w:rsid w:val="00D44013"/>
    <w:rsid w:val="00D44426"/>
    <w:rsid w:val="00D44806"/>
    <w:rsid w:val="00D45050"/>
    <w:rsid w:val="00D454D1"/>
    <w:rsid w:val="00D4555F"/>
    <w:rsid w:val="00D45AA2"/>
    <w:rsid w:val="00D46435"/>
    <w:rsid w:val="00D46A78"/>
    <w:rsid w:val="00D46D4C"/>
    <w:rsid w:val="00D47159"/>
    <w:rsid w:val="00D471EC"/>
    <w:rsid w:val="00D474A7"/>
    <w:rsid w:val="00D47E1F"/>
    <w:rsid w:val="00D47F88"/>
    <w:rsid w:val="00D50403"/>
    <w:rsid w:val="00D50D0E"/>
    <w:rsid w:val="00D51480"/>
    <w:rsid w:val="00D51E2C"/>
    <w:rsid w:val="00D52240"/>
    <w:rsid w:val="00D5236D"/>
    <w:rsid w:val="00D52472"/>
    <w:rsid w:val="00D52521"/>
    <w:rsid w:val="00D5418B"/>
    <w:rsid w:val="00D5525A"/>
    <w:rsid w:val="00D560F6"/>
    <w:rsid w:val="00D565B5"/>
    <w:rsid w:val="00D56FBC"/>
    <w:rsid w:val="00D56FC7"/>
    <w:rsid w:val="00D573DE"/>
    <w:rsid w:val="00D57B93"/>
    <w:rsid w:val="00D60314"/>
    <w:rsid w:val="00D60349"/>
    <w:rsid w:val="00D603FD"/>
    <w:rsid w:val="00D60508"/>
    <w:rsid w:val="00D60C78"/>
    <w:rsid w:val="00D61C8C"/>
    <w:rsid w:val="00D62127"/>
    <w:rsid w:val="00D621C5"/>
    <w:rsid w:val="00D621ED"/>
    <w:rsid w:val="00D622AD"/>
    <w:rsid w:val="00D62384"/>
    <w:rsid w:val="00D624D2"/>
    <w:rsid w:val="00D6305A"/>
    <w:rsid w:val="00D634F7"/>
    <w:rsid w:val="00D63A35"/>
    <w:rsid w:val="00D63C2C"/>
    <w:rsid w:val="00D640B5"/>
    <w:rsid w:val="00D64797"/>
    <w:rsid w:val="00D64B77"/>
    <w:rsid w:val="00D64DBD"/>
    <w:rsid w:val="00D64F0B"/>
    <w:rsid w:val="00D65317"/>
    <w:rsid w:val="00D65591"/>
    <w:rsid w:val="00D65A74"/>
    <w:rsid w:val="00D65E7F"/>
    <w:rsid w:val="00D65EAE"/>
    <w:rsid w:val="00D667AE"/>
    <w:rsid w:val="00D66EB6"/>
    <w:rsid w:val="00D67326"/>
    <w:rsid w:val="00D67908"/>
    <w:rsid w:val="00D67934"/>
    <w:rsid w:val="00D7086B"/>
    <w:rsid w:val="00D70887"/>
    <w:rsid w:val="00D70B2A"/>
    <w:rsid w:val="00D70C11"/>
    <w:rsid w:val="00D719AD"/>
    <w:rsid w:val="00D72795"/>
    <w:rsid w:val="00D747E7"/>
    <w:rsid w:val="00D747FD"/>
    <w:rsid w:val="00D74C73"/>
    <w:rsid w:val="00D74CFF"/>
    <w:rsid w:val="00D75A3B"/>
    <w:rsid w:val="00D76C14"/>
    <w:rsid w:val="00D76CD0"/>
    <w:rsid w:val="00D7731F"/>
    <w:rsid w:val="00D775D1"/>
    <w:rsid w:val="00D775E0"/>
    <w:rsid w:val="00D77E9A"/>
    <w:rsid w:val="00D80220"/>
    <w:rsid w:val="00D80967"/>
    <w:rsid w:val="00D80E2D"/>
    <w:rsid w:val="00D811CE"/>
    <w:rsid w:val="00D81DBC"/>
    <w:rsid w:val="00D828A3"/>
    <w:rsid w:val="00D82B23"/>
    <w:rsid w:val="00D83189"/>
    <w:rsid w:val="00D83599"/>
    <w:rsid w:val="00D83A4B"/>
    <w:rsid w:val="00D83A57"/>
    <w:rsid w:val="00D83FC7"/>
    <w:rsid w:val="00D84B8C"/>
    <w:rsid w:val="00D84C9A"/>
    <w:rsid w:val="00D85158"/>
    <w:rsid w:val="00D85874"/>
    <w:rsid w:val="00D86AFE"/>
    <w:rsid w:val="00D87B69"/>
    <w:rsid w:val="00D87E9A"/>
    <w:rsid w:val="00D900D3"/>
    <w:rsid w:val="00D90482"/>
    <w:rsid w:val="00D9188C"/>
    <w:rsid w:val="00D91AEC"/>
    <w:rsid w:val="00D91B2D"/>
    <w:rsid w:val="00D92547"/>
    <w:rsid w:val="00D92BB6"/>
    <w:rsid w:val="00D92E80"/>
    <w:rsid w:val="00D92F9B"/>
    <w:rsid w:val="00D93073"/>
    <w:rsid w:val="00D9359F"/>
    <w:rsid w:val="00D93B11"/>
    <w:rsid w:val="00D93DA8"/>
    <w:rsid w:val="00D9463D"/>
    <w:rsid w:val="00D94F61"/>
    <w:rsid w:val="00D9523D"/>
    <w:rsid w:val="00D958C0"/>
    <w:rsid w:val="00D95D76"/>
    <w:rsid w:val="00D96070"/>
    <w:rsid w:val="00D9642E"/>
    <w:rsid w:val="00D96AB4"/>
    <w:rsid w:val="00DA0890"/>
    <w:rsid w:val="00DA09D4"/>
    <w:rsid w:val="00DA0AD3"/>
    <w:rsid w:val="00DA0BA1"/>
    <w:rsid w:val="00DA1067"/>
    <w:rsid w:val="00DA23ED"/>
    <w:rsid w:val="00DA2A2E"/>
    <w:rsid w:val="00DA2ABD"/>
    <w:rsid w:val="00DA2E71"/>
    <w:rsid w:val="00DA3051"/>
    <w:rsid w:val="00DA3BDB"/>
    <w:rsid w:val="00DA462A"/>
    <w:rsid w:val="00DA4AFE"/>
    <w:rsid w:val="00DA4CA6"/>
    <w:rsid w:val="00DA5860"/>
    <w:rsid w:val="00DA5DA8"/>
    <w:rsid w:val="00DA6313"/>
    <w:rsid w:val="00DA6334"/>
    <w:rsid w:val="00DA68DE"/>
    <w:rsid w:val="00DA78B6"/>
    <w:rsid w:val="00DA7C4F"/>
    <w:rsid w:val="00DA7DF2"/>
    <w:rsid w:val="00DA7F85"/>
    <w:rsid w:val="00DB27BB"/>
    <w:rsid w:val="00DB2C81"/>
    <w:rsid w:val="00DB2D40"/>
    <w:rsid w:val="00DB3927"/>
    <w:rsid w:val="00DB3C8C"/>
    <w:rsid w:val="00DB522E"/>
    <w:rsid w:val="00DB5DEB"/>
    <w:rsid w:val="00DB5F18"/>
    <w:rsid w:val="00DB6162"/>
    <w:rsid w:val="00DB6225"/>
    <w:rsid w:val="00DB6335"/>
    <w:rsid w:val="00DB6C95"/>
    <w:rsid w:val="00DB7F6A"/>
    <w:rsid w:val="00DC11F7"/>
    <w:rsid w:val="00DC13F5"/>
    <w:rsid w:val="00DC17EE"/>
    <w:rsid w:val="00DC181D"/>
    <w:rsid w:val="00DC360E"/>
    <w:rsid w:val="00DC3646"/>
    <w:rsid w:val="00DC37AC"/>
    <w:rsid w:val="00DC42EA"/>
    <w:rsid w:val="00DC4442"/>
    <w:rsid w:val="00DC511E"/>
    <w:rsid w:val="00DC512D"/>
    <w:rsid w:val="00DC5175"/>
    <w:rsid w:val="00DC51B6"/>
    <w:rsid w:val="00DC5446"/>
    <w:rsid w:val="00DC581E"/>
    <w:rsid w:val="00DC6106"/>
    <w:rsid w:val="00DC75CF"/>
    <w:rsid w:val="00DC7945"/>
    <w:rsid w:val="00DC7D9C"/>
    <w:rsid w:val="00DD0464"/>
    <w:rsid w:val="00DD0BF7"/>
    <w:rsid w:val="00DD110A"/>
    <w:rsid w:val="00DD1273"/>
    <w:rsid w:val="00DD1867"/>
    <w:rsid w:val="00DD1985"/>
    <w:rsid w:val="00DD2363"/>
    <w:rsid w:val="00DD23E0"/>
    <w:rsid w:val="00DD2A6E"/>
    <w:rsid w:val="00DD377A"/>
    <w:rsid w:val="00DD4079"/>
    <w:rsid w:val="00DD4501"/>
    <w:rsid w:val="00DD474A"/>
    <w:rsid w:val="00DD4A50"/>
    <w:rsid w:val="00DD4D10"/>
    <w:rsid w:val="00DD51D8"/>
    <w:rsid w:val="00DD5740"/>
    <w:rsid w:val="00DD5754"/>
    <w:rsid w:val="00DD5A04"/>
    <w:rsid w:val="00DD5A2E"/>
    <w:rsid w:val="00DD63F3"/>
    <w:rsid w:val="00DD66E2"/>
    <w:rsid w:val="00DD76D3"/>
    <w:rsid w:val="00DD76DF"/>
    <w:rsid w:val="00DD7C97"/>
    <w:rsid w:val="00DE0A48"/>
    <w:rsid w:val="00DE0C6D"/>
    <w:rsid w:val="00DE178E"/>
    <w:rsid w:val="00DE18D4"/>
    <w:rsid w:val="00DE1AE8"/>
    <w:rsid w:val="00DE1DBA"/>
    <w:rsid w:val="00DE22A3"/>
    <w:rsid w:val="00DE2433"/>
    <w:rsid w:val="00DE25B4"/>
    <w:rsid w:val="00DE291E"/>
    <w:rsid w:val="00DE2C60"/>
    <w:rsid w:val="00DE394C"/>
    <w:rsid w:val="00DE3FEC"/>
    <w:rsid w:val="00DE45BB"/>
    <w:rsid w:val="00DE46E1"/>
    <w:rsid w:val="00DE6AF9"/>
    <w:rsid w:val="00DE6E5D"/>
    <w:rsid w:val="00DE7036"/>
    <w:rsid w:val="00DE70BB"/>
    <w:rsid w:val="00DE7A47"/>
    <w:rsid w:val="00DF000D"/>
    <w:rsid w:val="00DF28CF"/>
    <w:rsid w:val="00DF2A06"/>
    <w:rsid w:val="00DF3DC5"/>
    <w:rsid w:val="00DF4240"/>
    <w:rsid w:val="00DF42C4"/>
    <w:rsid w:val="00DF4864"/>
    <w:rsid w:val="00DF4D3F"/>
    <w:rsid w:val="00DF4E1B"/>
    <w:rsid w:val="00DF5660"/>
    <w:rsid w:val="00DF67BD"/>
    <w:rsid w:val="00DF6C4D"/>
    <w:rsid w:val="00DF6E33"/>
    <w:rsid w:val="00DF76BB"/>
    <w:rsid w:val="00DF7706"/>
    <w:rsid w:val="00DF789B"/>
    <w:rsid w:val="00DF7D3E"/>
    <w:rsid w:val="00E003AC"/>
    <w:rsid w:val="00E00427"/>
    <w:rsid w:val="00E00595"/>
    <w:rsid w:val="00E01109"/>
    <w:rsid w:val="00E01407"/>
    <w:rsid w:val="00E016F3"/>
    <w:rsid w:val="00E01CF8"/>
    <w:rsid w:val="00E01D6A"/>
    <w:rsid w:val="00E02490"/>
    <w:rsid w:val="00E030BA"/>
    <w:rsid w:val="00E04C88"/>
    <w:rsid w:val="00E05158"/>
    <w:rsid w:val="00E05530"/>
    <w:rsid w:val="00E06727"/>
    <w:rsid w:val="00E067A1"/>
    <w:rsid w:val="00E06C2B"/>
    <w:rsid w:val="00E0780A"/>
    <w:rsid w:val="00E0793D"/>
    <w:rsid w:val="00E11045"/>
    <w:rsid w:val="00E11092"/>
    <w:rsid w:val="00E11223"/>
    <w:rsid w:val="00E11A67"/>
    <w:rsid w:val="00E12322"/>
    <w:rsid w:val="00E1232C"/>
    <w:rsid w:val="00E132B6"/>
    <w:rsid w:val="00E13398"/>
    <w:rsid w:val="00E134F2"/>
    <w:rsid w:val="00E14841"/>
    <w:rsid w:val="00E1579E"/>
    <w:rsid w:val="00E15E19"/>
    <w:rsid w:val="00E1609C"/>
    <w:rsid w:val="00E160D8"/>
    <w:rsid w:val="00E166DD"/>
    <w:rsid w:val="00E17047"/>
    <w:rsid w:val="00E176F0"/>
    <w:rsid w:val="00E177D6"/>
    <w:rsid w:val="00E17899"/>
    <w:rsid w:val="00E1793A"/>
    <w:rsid w:val="00E17BEE"/>
    <w:rsid w:val="00E17D70"/>
    <w:rsid w:val="00E200EC"/>
    <w:rsid w:val="00E2097E"/>
    <w:rsid w:val="00E20C7C"/>
    <w:rsid w:val="00E2152A"/>
    <w:rsid w:val="00E218ED"/>
    <w:rsid w:val="00E21C05"/>
    <w:rsid w:val="00E22406"/>
    <w:rsid w:val="00E22859"/>
    <w:rsid w:val="00E22D84"/>
    <w:rsid w:val="00E23167"/>
    <w:rsid w:val="00E2351A"/>
    <w:rsid w:val="00E23F4B"/>
    <w:rsid w:val="00E24465"/>
    <w:rsid w:val="00E245BA"/>
    <w:rsid w:val="00E259FE"/>
    <w:rsid w:val="00E25E25"/>
    <w:rsid w:val="00E2606D"/>
    <w:rsid w:val="00E2655D"/>
    <w:rsid w:val="00E265E1"/>
    <w:rsid w:val="00E26BBA"/>
    <w:rsid w:val="00E26D49"/>
    <w:rsid w:val="00E27290"/>
    <w:rsid w:val="00E2760D"/>
    <w:rsid w:val="00E30883"/>
    <w:rsid w:val="00E30C98"/>
    <w:rsid w:val="00E31323"/>
    <w:rsid w:val="00E322DE"/>
    <w:rsid w:val="00E32760"/>
    <w:rsid w:val="00E327F4"/>
    <w:rsid w:val="00E32B1E"/>
    <w:rsid w:val="00E32EB7"/>
    <w:rsid w:val="00E33D42"/>
    <w:rsid w:val="00E340DF"/>
    <w:rsid w:val="00E3469A"/>
    <w:rsid w:val="00E35AEA"/>
    <w:rsid w:val="00E35C0A"/>
    <w:rsid w:val="00E35DA8"/>
    <w:rsid w:val="00E361D5"/>
    <w:rsid w:val="00E3654F"/>
    <w:rsid w:val="00E36CE6"/>
    <w:rsid w:val="00E36FD3"/>
    <w:rsid w:val="00E4007A"/>
    <w:rsid w:val="00E4105D"/>
    <w:rsid w:val="00E41A6F"/>
    <w:rsid w:val="00E41FB6"/>
    <w:rsid w:val="00E42316"/>
    <w:rsid w:val="00E4298D"/>
    <w:rsid w:val="00E42C00"/>
    <w:rsid w:val="00E42EC9"/>
    <w:rsid w:val="00E4361D"/>
    <w:rsid w:val="00E43ACE"/>
    <w:rsid w:val="00E43DCE"/>
    <w:rsid w:val="00E44038"/>
    <w:rsid w:val="00E4646C"/>
    <w:rsid w:val="00E46A3D"/>
    <w:rsid w:val="00E46AE6"/>
    <w:rsid w:val="00E500A0"/>
    <w:rsid w:val="00E50E26"/>
    <w:rsid w:val="00E51014"/>
    <w:rsid w:val="00E515E3"/>
    <w:rsid w:val="00E52E56"/>
    <w:rsid w:val="00E53381"/>
    <w:rsid w:val="00E53BAC"/>
    <w:rsid w:val="00E53C79"/>
    <w:rsid w:val="00E5473E"/>
    <w:rsid w:val="00E550B8"/>
    <w:rsid w:val="00E551E1"/>
    <w:rsid w:val="00E55634"/>
    <w:rsid w:val="00E561F1"/>
    <w:rsid w:val="00E56671"/>
    <w:rsid w:val="00E56A15"/>
    <w:rsid w:val="00E56FA0"/>
    <w:rsid w:val="00E57229"/>
    <w:rsid w:val="00E606E8"/>
    <w:rsid w:val="00E6109B"/>
    <w:rsid w:val="00E6128A"/>
    <w:rsid w:val="00E62F1E"/>
    <w:rsid w:val="00E633C4"/>
    <w:rsid w:val="00E63A6E"/>
    <w:rsid w:val="00E63FF8"/>
    <w:rsid w:val="00E6411A"/>
    <w:rsid w:val="00E64C10"/>
    <w:rsid w:val="00E64E8E"/>
    <w:rsid w:val="00E66B0C"/>
    <w:rsid w:val="00E66E43"/>
    <w:rsid w:val="00E672C2"/>
    <w:rsid w:val="00E67AEA"/>
    <w:rsid w:val="00E70C8D"/>
    <w:rsid w:val="00E711A5"/>
    <w:rsid w:val="00E71914"/>
    <w:rsid w:val="00E72070"/>
    <w:rsid w:val="00E7220D"/>
    <w:rsid w:val="00E72FED"/>
    <w:rsid w:val="00E73278"/>
    <w:rsid w:val="00E739D1"/>
    <w:rsid w:val="00E741B7"/>
    <w:rsid w:val="00E74224"/>
    <w:rsid w:val="00E74A40"/>
    <w:rsid w:val="00E75976"/>
    <w:rsid w:val="00E761FF"/>
    <w:rsid w:val="00E764A1"/>
    <w:rsid w:val="00E77AE7"/>
    <w:rsid w:val="00E80062"/>
    <w:rsid w:val="00E804D5"/>
    <w:rsid w:val="00E81414"/>
    <w:rsid w:val="00E8157E"/>
    <w:rsid w:val="00E81974"/>
    <w:rsid w:val="00E819FE"/>
    <w:rsid w:val="00E82A8B"/>
    <w:rsid w:val="00E82BDA"/>
    <w:rsid w:val="00E82D1F"/>
    <w:rsid w:val="00E82DAF"/>
    <w:rsid w:val="00E830AA"/>
    <w:rsid w:val="00E83D37"/>
    <w:rsid w:val="00E83F1C"/>
    <w:rsid w:val="00E845CE"/>
    <w:rsid w:val="00E84969"/>
    <w:rsid w:val="00E85065"/>
    <w:rsid w:val="00E853BE"/>
    <w:rsid w:val="00E85471"/>
    <w:rsid w:val="00E8556C"/>
    <w:rsid w:val="00E85CB2"/>
    <w:rsid w:val="00E868CE"/>
    <w:rsid w:val="00E90D46"/>
    <w:rsid w:val="00E9187C"/>
    <w:rsid w:val="00E9207F"/>
    <w:rsid w:val="00E925AD"/>
    <w:rsid w:val="00E9375C"/>
    <w:rsid w:val="00E9398D"/>
    <w:rsid w:val="00E93CF9"/>
    <w:rsid w:val="00E94639"/>
    <w:rsid w:val="00E946FF"/>
    <w:rsid w:val="00E95670"/>
    <w:rsid w:val="00E959AC"/>
    <w:rsid w:val="00E95A15"/>
    <w:rsid w:val="00E95C4C"/>
    <w:rsid w:val="00E95DC3"/>
    <w:rsid w:val="00E95EC0"/>
    <w:rsid w:val="00E96127"/>
    <w:rsid w:val="00E969F3"/>
    <w:rsid w:val="00E9717C"/>
    <w:rsid w:val="00E973C0"/>
    <w:rsid w:val="00E97D3B"/>
    <w:rsid w:val="00E97F15"/>
    <w:rsid w:val="00EA0097"/>
    <w:rsid w:val="00EA0849"/>
    <w:rsid w:val="00EA0954"/>
    <w:rsid w:val="00EA0983"/>
    <w:rsid w:val="00EA0A93"/>
    <w:rsid w:val="00EA0E1D"/>
    <w:rsid w:val="00EA149A"/>
    <w:rsid w:val="00EA27B9"/>
    <w:rsid w:val="00EA299A"/>
    <w:rsid w:val="00EA4ABC"/>
    <w:rsid w:val="00EA50D8"/>
    <w:rsid w:val="00EA5579"/>
    <w:rsid w:val="00EA55AF"/>
    <w:rsid w:val="00EA5D8F"/>
    <w:rsid w:val="00EA626C"/>
    <w:rsid w:val="00EA62F7"/>
    <w:rsid w:val="00EA63BD"/>
    <w:rsid w:val="00EB061D"/>
    <w:rsid w:val="00EB15A6"/>
    <w:rsid w:val="00EB19C8"/>
    <w:rsid w:val="00EB3588"/>
    <w:rsid w:val="00EB3589"/>
    <w:rsid w:val="00EB3676"/>
    <w:rsid w:val="00EB36D5"/>
    <w:rsid w:val="00EB38C8"/>
    <w:rsid w:val="00EB4247"/>
    <w:rsid w:val="00EB446C"/>
    <w:rsid w:val="00EB45C8"/>
    <w:rsid w:val="00EB467F"/>
    <w:rsid w:val="00EB4BE7"/>
    <w:rsid w:val="00EB507D"/>
    <w:rsid w:val="00EB578B"/>
    <w:rsid w:val="00EB5EC3"/>
    <w:rsid w:val="00EB6732"/>
    <w:rsid w:val="00EB7163"/>
    <w:rsid w:val="00EB77FD"/>
    <w:rsid w:val="00EB7EC4"/>
    <w:rsid w:val="00EC005B"/>
    <w:rsid w:val="00EC0347"/>
    <w:rsid w:val="00EC04AC"/>
    <w:rsid w:val="00EC0F58"/>
    <w:rsid w:val="00EC1071"/>
    <w:rsid w:val="00EC1959"/>
    <w:rsid w:val="00EC1A84"/>
    <w:rsid w:val="00EC1AB3"/>
    <w:rsid w:val="00EC1E62"/>
    <w:rsid w:val="00EC2113"/>
    <w:rsid w:val="00EC42A9"/>
    <w:rsid w:val="00EC448E"/>
    <w:rsid w:val="00EC4D29"/>
    <w:rsid w:val="00EC5171"/>
    <w:rsid w:val="00EC58E5"/>
    <w:rsid w:val="00EC5E0F"/>
    <w:rsid w:val="00EC65CA"/>
    <w:rsid w:val="00EC6814"/>
    <w:rsid w:val="00EC7677"/>
    <w:rsid w:val="00ED04D0"/>
    <w:rsid w:val="00ED0502"/>
    <w:rsid w:val="00ED0C06"/>
    <w:rsid w:val="00ED20AD"/>
    <w:rsid w:val="00ED248A"/>
    <w:rsid w:val="00ED2569"/>
    <w:rsid w:val="00ED262D"/>
    <w:rsid w:val="00ED2FAE"/>
    <w:rsid w:val="00ED3068"/>
    <w:rsid w:val="00ED3373"/>
    <w:rsid w:val="00ED3A50"/>
    <w:rsid w:val="00ED4959"/>
    <w:rsid w:val="00ED50DB"/>
    <w:rsid w:val="00ED5576"/>
    <w:rsid w:val="00ED5653"/>
    <w:rsid w:val="00ED6ACE"/>
    <w:rsid w:val="00ED6E3E"/>
    <w:rsid w:val="00ED7C32"/>
    <w:rsid w:val="00EE1A09"/>
    <w:rsid w:val="00EE1A1A"/>
    <w:rsid w:val="00EE1F57"/>
    <w:rsid w:val="00EE3261"/>
    <w:rsid w:val="00EE351D"/>
    <w:rsid w:val="00EE3CBE"/>
    <w:rsid w:val="00EE54B9"/>
    <w:rsid w:val="00EE5A10"/>
    <w:rsid w:val="00EE5F4F"/>
    <w:rsid w:val="00EE641A"/>
    <w:rsid w:val="00EE6977"/>
    <w:rsid w:val="00EE71E0"/>
    <w:rsid w:val="00EE76CB"/>
    <w:rsid w:val="00EF0191"/>
    <w:rsid w:val="00EF12BC"/>
    <w:rsid w:val="00EF1377"/>
    <w:rsid w:val="00EF1484"/>
    <w:rsid w:val="00EF1791"/>
    <w:rsid w:val="00EF1D6C"/>
    <w:rsid w:val="00EF22EB"/>
    <w:rsid w:val="00EF3144"/>
    <w:rsid w:val="00EF34E3"/>
    <w:rsid w:val="00EF40DB"/>
    <w:rsid w:val="00EF414B"/>
    <w:rsid w:val="00EF426F"/>
    <w:rsid w:val="00EF46FF"/>
    <w:rsid w:val="00EF575E"/>
    <w:rsid w:val="00EF5773"/>
    <w:rsid w:val="00EF5A06"/>
    <w:rsid w:val="00EF5F4C"/>
    <w:rsid w:val="00EF6159"/>
    <w:rsid w:val="00EF6845"/>
    <w:rsid w:val="00EF6991"/>
    <w:rsid w:val="00EF6D4B"/>
    <w:rsid w:val="00EF7C45"/>
    <w:rsid w:val="00EF7F8A"/>
    <w:rsid w:val="00F00274"/>
    <w:rsid w:val="00F00430"/>
    <w:rsid w:val="00F007A5"/>
    <w:rsid w:val="00F00EFD"/>
    <w:rsid w:val="00F02DD0"/>
    <w:rsid w:val="00F02E7E"/>
    <w:rsid w:val="00F0351A"/>
    <w:rsid w:val="00F0411C"/>
    <w:rsid w:val="00F04586"/>
    <w:rsid w:val="00F045E5"/>
    <w:rsid w:val="00F1005B"/>
    <w:rsid w:val="00F108A9"/>
    <w:rsid w:val="00F108D2"/>
    <w:rsid w:val="00F10E8A"/>
    <w:rsid w:val="00F11007"/>
    <w:rsid w:val="00F1157F"/>
    <w:rsid w:val="00F11612"/>
    <w:rsid w:val="00F11A52"/>
    <w:rsid w:val="00F11C3B"/>
    <w:rsid w:val="00F11F7E"/>
    <w:rsid w:val="00F12883"/>
    <w:rsid w:val="00F12E42"/>
    <w:rsid w:val="00F14363"/>
    <w:rsid w:val="00F14708"/>
    <w:rsid w:val="00F14F22"/>
    <w:rsid w:val="00F14F9D"/>
    <w:rsid w:val="00F1535F"/>
    <w:rsid w:val="00F15D5B"/>
    <w:rsid w:val="00F16CF0"/>
    <w:rsid w:val="00F17517"/>
    <w:rsid w:val="00F17DDA"/>
    <w:rsid w:val="00F204B1"/>
    <w:rsid w:val="00F20687"/>
    <w:rsid w:val="00F20758"/>
    <w:rsid w:val="00F20871"/>
    <w:rsid w:val="00F2099A"/>
    <w:rsid w:val="00F20C37"/>
    <w:rsid w:val="00F20D0F"/>
    <w:rsid w:val="00F20F3E"/>
    <w:rsid w:val="00F211D2"/>
    <w:rsid w:val="00F21847"/>
    <w:rsid w:val="00F222D6"/>
    <w:rsid w:val="00F22B67"/>
    <w:rsid w:val="00F2319D"/>
    <w:rsid w:val="00F233ED"/>
    <w:rsid w:val="00F23955"/>
    <w:rsid w:val="00F247AE"/>
    <w:rsid w:val="00F24997"/>
    <w:rsid w:val="00F24C80"/>
    <w:rsid w:val="00F24CE2"/>
    <w:rsid w:val="00F254E8"/>
    <w:rsid w:val="00F30268"/>
    <w:rsid w:val="00F303D2"/>
    <w:rsid w:val="00F311D7"/>
    <w:rsid w:val="00F317F3"/>
    <w:rsid w:val="00F317FF"/>
    <w:rsid w:val="00F3183D"/>
    <w:rsid w:val="00F32E8E"/>
    <w:rsid w:val="00F33332"/>
    <w:rsid w:val="00F334BA"/>
    <w:rsid w:val="00F340F6"/>
    <w:rsid w:val="00F35323"/>
    <w:rsid w:val="00F360E3"/>
    <w:rsid w:val="00F36866"/>
    <w:rsid w:val="00F369F8"/>
    <w:rsid w:val="00F36A14"/>
    <w:rsid w:val="00F36B30"/>
    <w:rsid w:val="00F36B4A"/>
    <w:rsid w:val="00F37403"/>
    <w:rsid w:val="00F37433"/>
    <w:rsid w:val="00F37CCE"/>
    <w:rsid w:val="00F4012D"/>
    <w:rsid w:val="00F403EC"/>
    <w:rsid w:val="00F407FD"/>
    <w:rsid w:val="00F40954"/>
    <w:rsid w:val="00F40A51"/>
    <w:rsid w:val="00F40C79"/>
    <w:rsid w:val="00F41157"/>
    <w:rsid w:val="00F426C4"/>
    <w:rsid w:val="00F429B7"/>
    <w:rsid w:val="00F42CCC"/>
    <w:rsid w:val="00F43035"/>
    <w:rsid w:val="00F4399A"/>
    <w:rsid w:val="00F43DF9"/>
    <w:rsid w:val="00F46341"/>
    <w:rsid w:val="00F4684E"/>
    <w:rsid w:val="00F46988"/>
    <w:rsid w:val="00F46B9B"/>
    <w:rsid w:val="00F479CB"/>
    <w:rsid w:val="00F508C8"/>
    <w:rsid w:val="00F5125A"/>
    <w:rsid w:val="00F51381"/>
    <w:rsid w:val="00F51465"/>
    <w:rsid w:val="00F5189D"/>
    <w:rsid w:val="00F51AA9"/>
    <w:rsid w:val="00F52C21"/>
    <w:rsid w:val="00F52D76"/>
    <w:rsid w:val="00F538BE"/>
    <w:rsid w:val="00F54AE5"/>
    <w:rsid w:val="00F54C12"/>
    <w:rsid w:val="00F55AA1"/>
    <w:rsid w:val="00F55B82"/>
    <w:rsid w:val="00F5607E"/>
    <w:rsid w:val="00F56C58"/>
    <w:rsid w:val="00F577E0"/>
    <w:rsid w:val="00F57BFF"/>
    <w:rsid w:val="00F60125"/>
    <w:rsid w:val="00F604F0"/>
    <w:rsid w:val="00F606B1"/>
    <w:rsid w:val="00F60751"/>
    <w:rsid w:val="00F60C2E"/>
    <w:rsid w:val="00F61041"/>
    <w:rsid w:val="00F61142"/>
    <w:rsid w:val="00F618C4"/>
    <w:rsid w:val="00F61A9F"/>
    <w:rsid w:val="00F620A3"/>
    <w:rsid w:val="00F625E1"/>
    <w:rsid w:val="00F62DD5"/>
    <w:rsid w:val="00F63231"/>
    <w:rsid w:val="00F63567"/>
    <w:rsid w:val="00F63CD0"/>
    <w:rsid w:val="00F6438E"/>
    <w:rsid w:val="00F64F82"/>
    <w:rsid w:val="00F65050"/>
    <w:rsid w:val="00F66A2A"/>
    <w:rsid w:val="00F66BAC"/>
    <w:rsid w:val="00F66C36"/>
    <w:rsid w:val="00F66D5D"/>
    <w:rsid w:val="00F66DEB"/>
    <w:rsid w:val="00F67086"/>
    <w:rsid w:val="00F67799"/>
    <w:rsid w:val="00F67A7A"/>
    <w:rsid w:val="00F67E9E"/>
    <w:rsid w:val="00F70B48"/>
    <w:rsid w:val="00F70DC8"/>
    <w:rsid w:val="00F70FD3"/>
    <w:rsid w:val="00F712DA"/>
    <w:rsid w:val="00F71A85"/>
    <w:rsid w:val="00F722A8"/>
    <w:rsid w:val="00F72707"/>
    <w:rsid w:val="00F72DE7"/>
    <w:rsid w:val="00F72E29"/>
    <w:rsid w:val="00F732C2"/>
    <w:rsid w:val="00F7348D"/>
    <w:rsid w:val="00F73CA7"/>
    <w:rsid w:val="00F740D7"/>
    <w:rsid w:val="00F7452C"/>
    <w:rsid w:val="00F74BF2"/>
    <w:rsid w:val="00F754C8"/>
    <w:rsid w:val="00F7557E"/>
    <w:rsid w:val="00F75ACC"/>
    <w:rsid w:val="00F75C75"/>
    <w:rsid w:val="00F761C0"/>
    <w:rsid w:val="00F779B4"/>
    <w:rsid w:val="00F77DFC"/>
    <w:rsid w:val="00F77EBC"/>
    <w:rsid w:val="00F8031A"/>
    <w:rsid w:val="00F810B1"/>
    <w:rsid w:val="00F8164D"/>
    <w:rsid w:val="00F8233A"/>
    <w:rsid w:val="00F82B4E"/>
    <w:rsid w:val="00F82E82"/>
    <w:rsid w:val="00F832C7"/>
    <w:rsid w:val="00F8331E"/>
    <w:rsid w:val="00F83472"/>
    <w:rsid w:val="00F83A05"/>
    <w:rsid w:val="00F83EDB"/>
    <w:rsid w:val="00F840E8"/>
    <w:rsid w:val="00F841C8"/>
    <w:rsid w:val="00F8471E"/>
    <w:rsid w:val="00F84D58"/>
    <w:rsid w:val="00F850D7"/>
    <w:rsid w:val="00F85478"/>
    <w:rsid w:val="00F85529"/>
    <w:rsid w:val="00F85FED"/>
    <w:rsid w:val="00F878B1"/>
    <w:rsid w:val="00F90431"/>
    <w:rsid w:val="00F90702"/>
    <w:rsid w:val="00F9150B"/>
    <w:rsid w:val="00F920AE"/>
    <w:rsid w:val="00F922DD"/>
    <w:rsid w:val="00F92843"/>
    <w:rsid w:val="00F930A6"/>
    <w:rsid w:val="00F94109"/>
    <w:rsid w:val="00F95032"/>
    <w:rsid w:val="00F95364"/>
    <w:rsid w:val="00F95A7E"/>
    <w:rsid w:val="00F95C86"/>
    <w:rsid w:val="00F95F5D"/>
    <w:rsid w:val="00F96124"/>
    <w:rsid w:val="00F962E1"/>
    <w:rsid w:val="00F96658"/>
    <w:rsid w:val="00F97B3C"/>
    <w:rsid w:val="00FA0046"/>
    <w:rsid w:val="00FA012F"/>
    <w:rsid w:val="00FA039F"/>
    <w:rsid w:val="00FA1CDF"/>
    <w:rsid w:val="00FA1D82"/>
    <w:rsid w:val="00FA1E64"/>
    <w:rsid w:val="00FA2D1B"/>
    <w:rsid w:val="00FA2DA1"/>
    <w:rsid w:val="00FA3162"/>
    <w:rsid w:val="00FA3283"/>
    <w:rsid w:val="00FA328A"/>
    <w:rsid w:val="00FA3E3F"/>
    <w:rsid w:val="00FA409E"/>
    <w:rsid w:val="00FA48BF"/>
    <w:rsid w:val="00FA563C"/>
    <w:rsid w:val="00FA5EE4"/>
    <w:rsid w:val="00FA6CAF"/>
    <w:rsid w:val="00FA6F13"/>
    <w:rsid w:val="00FA6F28"/>
    <w:rsid w:val="00FA75AC"/>
    <w:rsid w:val="00FA7AB2"/>
    <w:rsid w:val="00FA7FF2"/>
    <w:rsid w:val="00FB1CFF"/>
    <w:rsid w:val="00FB1E17"/>
    <w:rsid w:val="00FB23AA"/>
    <w:rsid w:val="00FB325F"/>
    <w:rsid w:val="00FB3834"/>
    <w:rsid w:val="00FB39A6"/>
    <w:rsid w:val="00FB4410"/>
    <w:rsid w:val="00FB4639"/>
    <w:rsid w:val="00FB54CC"/>
    <w:rsid w:val="00FB5B68"/>
    <w:rsid w:val="00FB5E14"/>
    <w:rsid w:val="00FB62DD"/>
    <w:rsid w:val="00FB70AF"/>
    <w:rsid w:val="00FB76AE"/>
    <w:rsid w:val="00FB797C"/>
    <w:rsid w:val="00FB7E77"/>
    <w:rsid w:val="00FC0619"/>
    <w:rsid w:val="00FC08FB"/>
    <w:rsid w:val="00FC179F"/>
    <w:rsid w:val="00FC18FF"/>
    <w:rsid w:val="00FC1A9B"/>
    <w:rsid w:val="00FC3131"/>
    <w:rsid w:val="00FC3301"/>
    <w:rsid w:val="00FC3626"/>
    <w:rsid w:val="00FC38FD"/>
    <w:rsid w:val="00FC39E9"/>
    <w:rsid w:val="00FC5949"/>
    <w:rsid w:val="00FC65AE"/>
    <w:rsid w:val="00FC67CA"/>
    <w:rsid w:val="00FC6F04"/>
    <w:rsid w:val="00FC70E1"/>
    <w:rsid w:val="00FC72D4"/>
    <w:rsid w:val="00FC7A02"/>
    <w:rsid w:val="00FD0289"/>
    <w:rsid w:val="00FD02FE"/>
    <w:rsid w:val="00FD09CD"/>
    <w:rsid w:val="00FD0DB9"/>
    <w:rsid w:val="00FD1511"/>
    <w:rsid w:val="00FD1600"/>
    <w:rsid w:val="00FD17BA"/>
    <w:rsid w:val="00FD27CF"/>
    <w:rsid w:val="00FD2B5D"/>
    <w:rsid w:val="00FD2BC1"/>
    <w:rsid w:val="00FD2E41"/>
    <w:rsid w:val="00FD2F39"/>
    <w:rsid w:val="00FD31BB"/>
    <w:rsid w:val="00FD350B"/>
    <w:rsid w:val="00FD3591"/>
    <w:rsid w:val="00FD3A63"/>
    <w:rsid w:val="00FD3AEE"/>
    <w:rsid w:val="00FD3BAE"/>
    <w:rsid w:val="00FD3CDD"/>
    <w:rsid w:val="00FD3D78"/>
    <w:rsid w:val="00FD3EC8"/>
    <w:rsid w:val="00FD3F09"/>
    <w:rsid w:val="00FD4445"/>
    <w:rsid w:val="00FD4490"/>
    <w:rsid w:val="00FD4494"/>
    <w:rsid w:val="00FD46D0"/>
    <w:rsid w:val="00FD4740"/>
    <w:rsid w:val="00FD49E9"/>
    <w:rsid w:val="00FD4A0A"/>
    <w:rsid w:val="00FD4CA9"/>
    <w:rsid w:val="00FD4D68"/>
    <w:rsid w:val="00FD5538"/>
    <w:rsid w:val="00FD57E5"/>
    <w:rsid w:val="00FD5D85"/>
    <w:rsid w:val="00FD5DFD"/>
    <w:rsid w:val="00FD5F03"/>
    <w:rsid w:val="00FD62A3"/>
    <w:rsid w:val="00FD676E"/>
    <w:rsid w:val="00FD6D54"/>
    <w:rsid w:val="00FD7214"/>
    <w:rsid w:val="00FD7548"/>
    <w:rsid w:val="00FE0FCA"/>
    <w:rsid w:val="00FE132E"/>
    <w:rsid w:val="00FE18E6"/>
    <w:rsid w:val="00FE2642"/>
    <w:rsid w:val="00FE30E7"/>
    <w:rsid w:val="00FE3642"/>
    <w:rsid w:val="00FE3F5B"/>
    <w:rsid w:val="00FE4A65"/>
    <w:rsid w:val="00FE4E59"/>
    <w:rsid w:val="00FE544C"/>
    <w:rsid w:val="00FE596D"/>
    <w:rsid w:val="00FE5C66"/>
    <w:rsid w:val="00FE69E5"/>
    <w:rsid w:val="00FE6D8D"/>
    <w:rsid w:val="00FE7B37"/>
    <w:rsid w:val="00FE7B94"/>
    <w:rsid w:val="00FE7BC1"/>
    <w:rsid w:val="00FF03F9"/>
    <w:rsid w:val="00FF0833"/>
    <w:rsid w:val="00FF0AFA"/>
    <w:rsid w:val="00FF106E"/>
    <w:rsid w:val="00FF148D"/>
    <w:rsid w:val="00FF2142"/>
    <w:rsid w:val="00FF3052"/>
    <w:rsid w:val="00FF326C"/>
    <w:rsid w:val="00FF340E"/>
    <w:rsid w:val="00FF38CE"/>
    <w:rsid w:val="00FF46EC"/>
    <w:rsid w:val="00FF4FA5"/>
    <w:rsid w:val="00FF56F7"/>
    <w:rsid w:val="00FF5DBA"/>
    <w:rsid w:val="00FF5DCF"/>
    <w:rsid w:val="00FF60CE"/>
    <w:rsid w:val="00FF681E"/>
    <w:rsid w:val="00FF69A6"/>
    <w:rsid w:val="00FF6BF1"/>
    <w:rsid w:val="00FF6D09"/>
    <w:rsid w:val="00FF6E0D"/>
    <w:rsid w:val="00FF75A2"/>
    <w:rsid w:val="00FF7745"/>
    <w:rsid w:val="00FF7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66115"/>
  <w15:docId w15:val="{1A84D692-B321-475C-8555-7EC82932E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479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2252"/>
    <w:pPr>
      <w:autoSpaceDE w:val="0"/>
      <w:autoSpaceDN w:val="0"/>
      <w:adjustRightInd w:val="0"/>
      <w:spacing w:before="108" w:after="108"/>
      <w:jc w:val="center"/>
      <w:outlineLvl w:val="0"/>
    </w:pPr>
    <w:rPr>
      <w:rFonts w:ascii="Arial" w:eastAsiaTheme="minorHAnsi" w:hAnsi="Arial" w:cs="Arial"/>
      <w:b/>
      <w:bCs/>
      <w:color w:val="26282F"/>
      <w:lang w:eastAsia="en-US"/>
    </w:rPr>
  </w:style>
  <w:style w:type="paragraph" w:styleId="20">
    <w:name w:val="heading 2"/>
    <w:basedOn w:val="a"/>
    <w:next w:val="a"/>
    <w:link w:val="21"/>
    <w:uiPriority w:val="9"/>
    <w:unhideWhenUsed/>
    <w:qFormat/>
    <w:rsid w:val="00830F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30F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F77DFC"/>
    <w:pPr>
      <w:keepNext/>
      <w:tabs>
        <w:tab w:val="left" w:pos="885"/>
      </w:tabs>
      <w:outlineLvl w:val="3"/>
    </w:pPr>
    <w:rPr>
      <w:rFonts w:ascii="Calibri" w:hAnsi="Calibri"/>
      <w:b/>
      <w:bCs/>
      <w:sz w:val="28"/>
      <w:szCs w:val="28"/>
    </w:rPr>
  </w:style>
  <w:style w:type="paragraph" w:styleId="5">
    <w:name w:val="heading 5"/>
    <w:basedOn w:val="a"/>
    <w:next w:val="a"/>
    <w:link w:val="50"/>
    <w:uiPriority w:val="9"/>
    <w:qFormat/>
    <w:rsid w:val="00F77DFC"/>
    <w:pPr>
      <w:keepNext/>
      <w:autoSpaceDE w:val="0"/>
      <w:autoSpaceDN w:val="0"/>
      <w:adjustRightInd w:val="0"/>
      <w:jc w:val="center"/>
      <w:outlineLvl w:val="4"/>
    </w:pPr>
    <w:rPr>
      <w:rFonts w:ascii="Calibri" w:hAnsi="Calibri"/>
      <w:b/>
      <w:bCs/>
      <w:i/>
      <w:iCs/>
      <w:sz w:val="26"/>
      <w:szCs w:val="26"/>
    </w:rPr>
  </w:style>
  <w:style w:type="paragraph" w:styleId="6">
    <w:name w:val="heading 6"/>
    <w:basedOn w:val="a"/>
    <w:next w:val="a"/>
    <w:link w:val="60"/>
    <w:uiPriority w:val="9"/>
    <w:qFormat/>
    <w:rsid w:val="00F77DFC"/>
    <w:pPr>
      <w:keepNext/>
      <w:ind w:firstLine="709"/>
      <w:jc w:val="both"/>
      <w:outlineLvl w:val="5"/>
    </w:pPr>
    <w:rPr>
      <w:rFonts w:ascii="Calibri" w:hAnsi="Calibri"/>
      <w:b/>
      <w:bCs/>
      <w:sz w:val="20"/>
      <w:szCs w:val="20"/>
    </w:rPr>
  </w:style>
  <w:style w:type="paragraph" w:styleId="7">
    <w:name w:val="heading 7"/>
    <w:basedOn w:val="a"/>
    <w:next w:val="a"/>
    <w:link w:val="70"/>
    <w:uiPriority w:val="9"/>
    <w:qFormat/>
    <w:rsid w:val="00F77DFC"/>
    <w:pPr>
      <w:keepNext/>
      <w:ind w:right="-108"/>
      <w:jc w:val="center"/>
      <w:outlineLvl w:val="6"/>
    </w:pPr>
    <w:rPr>
      <w:rFonts w:ascii="Calibri" w:hAnsi="Calibri"/>
    </w:rPr>
  </w:style>
  <w:style w:type="paragraph" w:styleId="8">
    <w:name w:val="heading 8"/>
    <w:basedOn w:val="a"/>
    <w:next w:val="a"/>
    <w:link w:val="80"/>
    <w:qFormat/>
    <w:rsid w:val="00F77DFC"/>
    <w:pPr>
      <w:keepNext/>
      <w:jc w:val="center"/>
      <w:outlineLvl w:val="7"/>
    </w:pPr>
    <w:rPr>
      <w:rFonts w:ascii="Calibri" w:hAnsi="Calibri"/>
      <w:i/>
      <w:iCs/>
    </w:rPr>
  </w:style>
  <w:style w:type="paragraph" w:styleId="9">
    <w:name w:val="heading 9"/>
    <w:basedOn w:val="a"/>
    <w:next w:val="a"/>
    <w:link w:val="90"/>
    <w:uiPriority w:val="9"/>
    <w:qFormat/>
    <w:rsid w:val="00F77DFC"/>
    <w:pPr>
      <w:keepNext/>
      <w:widowControl w:val="0"/>
      <w:autoSpaceDE w:val="0"/>
      <w:autoSpaceDN w:val="0"/>
      <w:adjustRightInd w:val="0"/>
      <w:ind w:firstLine="709"/>
      <w:jc w:val="center"/>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
    <w:basedOn w:val="a"/>
    <w:link w:val="a4"/>
    <w:uiPriority w:val="10"/>
    <w:qFormat/>
    <w:rsid w:val="00D92BB6"/>
    <w:pPr>
      <w:autoSpaceDE w:val="0"/>
      <w:autoSpaceDN w:val="0"/>
      <w:jc w:val="center"/>
    </w:pPr>
    <w:rPr>
      <w:b/>
      <w:bCs/>
      <w:sz w:val="28"/>
      <w:szCs w:val="28"/>
    </w:rPr>
  </w:style>
  <w:style w:type="character" w:customStyle="1" w:styleId="a4">
    <w:name w:val="Заголовок Знак"/>
    <w:aliases w:val="Название Знак1"/>
    <w:basedOn w:val="a0"/>
    <w:link w:val="a3"/>
    <w:uiPriority w:val="10"/>
    <w:rsid w:val="00D92BB6"/>
    <w:rPr>
      <w:rFonts w:ascii="Times New Roman" w:eastAsia="Times New Roman" w:hAnsi="Times New Roman" w:cs="Times New Roman"/>
      <w:b/>
      <w:bCs/>
      <w:sz w:val="28"/>
      <w:szCs w:val="28"/>
      <w:lang w:eastAsia="ru-RU"/>
    </w:rPr>
  </w:style>
  <w:style w:type="paragraph" w:styleId="a5">
    <w:name w:val="List"/>
    <w:basedOn w:val="a"/>
    <w:rsid w:val="00D92BB6"/>
    <w:pPr>
      <w:widowControl w:val="0"/>
      <w:ind w:left="283" w:hanging="283"/>
    </w:pPr>
    <w:rPr>
      <w:sz w:val="20"/>
      <w:szCs w:val="20"/>
    </w:rPr>
  </w:style>
  <w:style w:type="paragraph" w:styleId="a6">
    <w:name w:val="Balloon Text"/>
    <w:basedOn w:val="a"/>
    <w:link w:val="a7"/>
    <w:uiPriority w:val="99"/>
    <w:semiHidden/>
    <w:unhideWhenUsed/>
    <w:rsid w:val="00A66186"/>
    <w:rPr>
      <w:rFonts w:ascii="Tahoma" w:hAnsi="Tahoma" w:cs="Tahoma"/>
      <w:sz w:val="16"/>
      <w:szCs w:val="16"/>
    </w:rPr>
  </w:style>
  <w:style w:type="character" w:customStyle="1" w:styleId="a7">
    <w:name w:val="Текст выноски Знак"/>
    <w:basedOn w:val="a0"/>
    <w:link w:val="a6"/>
    <w:uiPriority w:val="99"/>
    <w:semiHidden/>
    <w:rsid w:val="00A66186"/>
    <w:rPr>
      <w:rFonts w:ascii="Tahoma" w:eastAsia="Times New Roman" w:hAnsi="Tahoma" w:cs="Tahoma"/>
      <w:sz w:val="16"/>
      <w:szCs w:val="16"/>
      <w:lang w:eastAsia="ru-RU"/>
    </w:rPr>
  </w:style>
  <w:style w:type="paragraph" w:customStyle="1" w:styleId="ConsPlusNormal">
    <w:name w:val="ConsPlusNormal"/>
    <w:link w:val="ConsPlusNormal0"/>
    <w:qFormat/>
    <w:rsid w:val="009C46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Обычный (Web),Обычный (Web)1,Обычный (Web)11,Обычный (веб)1,Обычный (веб) Знак1,Обычный (веб) Знак Знак"/>
    <w:basedOn w:val="a"/>
    <w:link w:val="a9"/>
    <w:uiPriority w:val="99"/>
    <w:qFormat/>
    <w:rsid w:val="009C4627"/>
    <w:pPr>
      <w:spacing w:before="100" w:beforeAutospacing="1" w:after="100" w:afterAutospacing="1"/>
    </w:pPr>
  </w:style>
  <w:style w:type="paragraph" w:styleId="aa">
    <w:name w:val="footnote text"/>
    <w:aliases w:val="Знак, Знак, Знак Знак Знак Знак,Текст сноски НИВ,Текст сноски Знак Знак,fn,Знак Знак Знак Знак,Footnote Text Char,Table_Footnote_last,Текст сноски Знак1 Знак,Footnote Text Char Знак Знак,Текст сноски Знак1, Знак Знак Знак,Знак2,З,Char Char"/>
    <w:basedOn w:val="a"/>
    <w:link w:val="ab"/>
    <w:uiPriority w:val="99"/>
    <w:qFormat/>
    <w:rsid w:val="00B15F18"/>
    <w:pPr>
      <w:autoSpaceDE w:val="0"/>
      <w:autoSpaceDN w:val="0"/>
    </w:pPr>
    <w:rPr>
      <w:sz w:val="20"/>
      <w:szCs w:val="20"/>
    </w:rPr>
  </w:style>
  <w:style w:type="character" w:customStyle="1" w:styleId="ab">
    <w:name w:val="Текст сноски Знак"/>
    <w:aliases w:val="Знак Знак, Знак Знак, Знак Знак Знак Знак Знак,Текст сноски НИВ Знак,Текст сноски Знак Знак Знак,fn Знак,Знак Знак Знак Знак Знак,Footnote Text Char Знак,Table_Footnote_last Знак,Текст сноски Знак1 Знак Знак,Текст сноски Знак1 Знак1"/>
    <w:basedOn w:val="a0"/>
    <w:link w:val="aa"/>
    <w:uiPriority w:val="99"/>
    <w:qFormat/>
    <w:rsid w:val="00B15F18"/>
    <w:rPr>
      <w:rFonts w:ascii="Times New Roman" w:eastAsia="Times New Roman" w:hAnsi="Times New Roman" w:cs="Times New Roman"/>
      <w:sz w:val="20"/>
      <w:szCs w:val="20"/>
      <w:lang w:eastAsia="ru-RU"/>
    </w:rPr>
  </w:style>
  <w:style w:type="character" w:styleId="ac">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link w:val="11"/>
    <w:uiPriority w:val="99"/>
    <w:qFormat/>
    <w:rsid w:val="00B15F18"/>
    <w:rPr>
      <w:vertAlign w:val="superscript"/>
    </w:rPr>
  </w:style>
  <w:style w:type="paragraph" w:customStyle="1" w:styleId="ad">
    <w:name w:val="Таблицы (моноширинный)"/>
    <w:basedOn w:val="a"/>
    <w:next w:val="a"/>
    <w:uiPriority w:val="99"/>
    <w:rsid w:val="0046006D"/>
    <w:pPr>
      <w:widowControl w:val="0"/>
      <w:autoSpaceDE w:val="0"/>
      <w:autoSpaceDN w:val="0"/>
      <w:adjustRightInd w:val="0"/>
      <w:jc w:val="both"/>
    </w:pPr>
    <w:rPr>
      <w:rFonts w:ascii="Courier New" w:hAnsi="Courier New" w:cs="Courier New"/>
    </w:rPr>
  </w:style>
  <w:style w:type="character" w:customStyle="1" w:styleId="ae">
    <w:name w:val="Цветовое выделение"/>
    <w:uiPriority w:val="99"/>
    <w:rsid w:val="0046006D"/>
    <w:rPr>
      <w:b/>
      <w:bCs/>
      <w:color w:val="000080"/>
    </w:rPr>
  </w:style>
  <w:style w:type="paragraph" w:customStyle="1" w:styleId="12">
    <w:name w:val="Основной текст1"/>
    <w:basedOn w:val="a"/>
    <w:link w:val="af"/>
    <w:rsid w:val="0046006D"/>
    <w:pPr>
      <w:jc w:val="both"/>
    </w:pPr>
    <w:rPr>
      <w:sz w:val="28"/>
      <w:szCs w:val="20"/>
    </w:rPr>
  </w:style>
  <w:style w:type="character" w:customStyle="1" w:styleId="af">
    <w:name w:val="Основной текст_"/>
    <w:basedOn w:val="a0"/>
    <w:link w:val="12"/>
    <w:rsid w:val="0046006D"/>
    <w:rPr>
      <w:rFonts w:ascii="Times New Roman" w:eastAsia="Times New Roman" w:hAnsi="Times New Roman" w:cs="Times New Roman"/>
      <w:sz w:val="28"/>
      <w:szCs w:val="20"/>
      <w:lang w:eastAsia="ru-RU"/>
    </w:rPr>
  </w:style>
  <w:style w:type="paragraph" w:styleId="af0">
    <w:name w:val="List Paragraph"/>
    <w:aliases w:val="SL_Абзац списка,_Абзац списка,A_маркированный_список,Абзац Стас,lp1,Bullet List,FooterText,numbered,ТЗ список,Абзац списка литеральный,Bullet 1,Use Case List Paragraph,Маркер,Table-Normal,RSHB_Table-Normal,Список дефисный,Нумерация 1),А"/>
    <w:basedOn w:val="a"/>
    <w:link w:val="af1"/>
    <w:uiPriority w:val="34"/>
    <w:qFormat/>
    <w:rsid w:val="0046006D"/>
    <w:pPr>
      <w:spacing w:after="200" w:line="276" w:lineRule="auto"/>
      <w:ind w:left="720"/>
      <w:contextualSpacing/>
    </w:pPr>
    <w:rPr>
      <w:rFonts w:asciiTheme="minorHAnsi" w:eastAsiaTheme="minorEastAsia" w:hAnsiTheme="minorHAnsi" w:cstheme="minorBidi"/>
      <w:sz w:val="22"/>
      <w:szCs w:val="22"/>
    </w:rPr>
  </w:style>
  <w:style w:type="paragraph" w:styleId="af2">
    <w:name w:val="header"/>
    <w:basedOn w:val="a"/>
    <w:link w:val="af3"/>
    <w:uiPriority w:val="99"/>
    <w:unhideWhenUsed/>
    <w:rsid w:val="007C7C77"/>
    <w:pPr>
      <w:tabs>
        <w:tab w:val="center" w:pos="4677"/>
        <w:tab w:val="right" w:pos="9355"/>
      </w:tabs>
    </w:pPr>
  </w:style>
  <w:style w:type="character" w:customStyle="1" w:styleId="af3">
    <w:name w:val="Верхний колонтитул Знак"/>
    <w:basedOn w:val="a0"/>
    <w:link w:val="af2"/>
    <w:uiPriority w:val="99"/>
    <w:rsid w:val="007C7C77"/>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7C7C77"/>
    <w:pPr>
      <w:tabs>
        <w:tab w:val="center" w:pos="4677"/>
        <w:tab w:val="right" w:pos="9355"/>
      </w:tabs>
    </w:pPr>
  </w:style>
  <w:style w:type="character" w:customStyle="1" w:styleId="af5">
    <w:name w:val="Нижний колонтитул Знак"/>
    <w:basedOn w:val="a0"/>
    <w:link w:val="af4"/>
    <w:uiPriority w:val="99"/>
    <w:rsid w:val="007C7C77"/>
    <w:rPr>
      <w:rFonts w:ascii="Times New Roman" w:eastAsia="Times New Roman" w:hAnsi="Times New Roman" w:cs="Times New Roman"/>
      <w:sz w:val="24"/>
      <w:szCs w:val="24"/>
      <w:lang w:eastAsia="ru-RU"/>
    </w:rPr>
  </w:style>
  <w:style w:type="table" w:styleId="af6">
    <w:name w:val="Table Grid"/>
    <w:basedOn w:val="a1"/>
    <w:uiPriority w:val="59"/>
    <w:rsid w:val="007C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832252"/>
    <w:rPr>
      <w:rFonts w:ascii="Arial" w:hAnsi="Arial" w:cs="Arial"/>
      <w:b/>
      <w:bCs/>
      <w:color w:val="26282F"/>
      <w:sz w:val="24"/>
      <w:szCs w:val="24"/>
    </w:rPr>
  </w:style>
  <w:style w:type="character" w:customStyle="1" w:styleId="af7">
    <w:name w:val="Гипертекстовая ссылка"/>
    <w:basedOn w:val="ae"/>
    <w:uiPriority w:val="99"/>
    <w:rsid w:val="0041658E"/>
    <w:rPr>
      <w:b/>
      <w:bCs/>
      <w:color w:val="106BBE"/>
    </w:rPr>
  </w:style>
  <w:style w:type="character" w:styleId="af8">
    <w:name w:val="Hyperlink"/>
    <w:basedOn w:val="a0"/>
    <w:uiPriority w:val="99"/>
    <w:unhideWhenUsed/>
    <w:rsid w:val="0001559B"/>
    <w:rPr>
      <w:color w:val="0000FF" w:themeColor="hyperlink"/>
      <w:u w:val="single"/>
    </w:rPr>
  </w:style>
  <w:style w:type="character" w:customStyle="1" w:styleId="21">
    <w:name w:val="Заголовок 2 Знак"/>
    <w:basedOn w:val="a0"/>
    <w:link w:val="20"/>
    <w:uiPriority w:val="9"/>
    <w:rsid w:val="00830F48"/>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830F48"/>
    <w:rPr>
      <w:rFonts w:asciiTheme="majorHAnsi" w:eastAsiaTheme="majorEastAsia" w:hAnsiTheme="majorHAnsi" w:cstheme="majorBidi"/>
      <w:b/>
      <w:bCs/>
      <w:color w:val="4F81BD" w:themeColor="accent1"/>
      <w:sz w:val="24"/>
      <w:szCs w:val="24"/>
      <w:lang w:eastAsia="ru-RU"/>
    </w:rPr>
  </w:style>
  <w:style w:type="paragraph" w:customStyle="1" w:styleId="formula">
    <w:name w:val="formula"/>
    <w:basedOn w:val="a"/>
    <w:rsid w:val="00830F48"/>
    <w:pPr>
      <w:spacing w:before="100" w:beforeAutospacing="1" w:after="100" w:afterAutospacing="1"/>
    </w:pPr>
  </w:style>
  <w:style w:type="paragraph" w:customStyle="1" w:styleId="Oaeno">
    <w:name w:val="Oaeno"/>
    <w:basedOn w:val="a"/>
    <w:rsid w:val="00BA6000"/>
    <w:pPr>
      <w:widowControl w:val="0"/>
    </w:pPr>
    <w:rPr>
      <w:rFonts w:ascii="Courier New" w:hAnsi="Courier New"/>
      <w:sz w:val="20"/>
      <w:szCs w:val="20"/>
    </w:rPr>
  </w:style>
  <w:style w:type="paragraph" w:customStyle="1" w:styleId="Style2">
    <w:name w:val="Style2"/>
    <w:basedOn w:val="a"/>
    <w:uiPriority w:val="99"/>
    <w:rsid w:val="00B912AE"/>
    <w:pPr>
      <w:widowControl w:val="0"/>
      <w:autoSpaceDE w:val="0"/>
      <w:autoSpaceDN w:val="0"/>
      <w:adjustRightInd w:val="0"/>
      <w:spacing w:line="322" w:lineRule="exact"/>
      <w:ind w:firstLine="696"/>
      <w:jc w:val="both"/>
    </w:pPr>
  </w:style>
  <w:style w:type="character" w:customStyle="1" w:styleId="FontStyle31">
    <w:name w:val="Font Style31"/>
    <w:basedOn w:val="a0"/>
    <w:uiPriority w:val="99"/>
    <w:rsid w:val="00B912AE"/>
    <w:rPr>
      <w:rFonts w:ascii="Times New Roman" w:hAnsi="Times New Roman" w:cs="Times New Roman" w:hint="default"/>
      <w:sz w:val="26"/>
      <w:szCs w:val="26"/>
    </w:rPr>
  </w:style>
  <w:style w:type="character" w:customStyle="1" w:styleId="FontStyle39">
    <w:name w:val="Font Style39"/>
    <w:basedOn w:val="a0"/>
    <w:uiPriority w:val="99"/>
    <w:rsid w:val="00B912AE"/>
    <w:rPr>
      <w:rFonts w:ascii="Times New Roman" w:hAnsi="Times New Roman" w:cs="Times New Roman" w:hint="default"/>
      <w:sz w:val="26"/>
      <w:szCs w:val="26"/>
    </w:rPr>
  </w:style>
  <w:style w:type="paragraph" w:customStyle="1" w:styleId="Style15">
    <w:name w:val="Style15"/>
    <w:basedOn w:val="a"/>
    <w:uiPriority w:val="99"/>
    <w:rsid w:val="00B912AE"/>
    <w:pPr>
      <w:widowControl w:val="0"/>
      <w:autoSpaceDE w:val="0"/>
      <w:autoSpaceDN w:val="0"/>
      <w:adjustRightInd w:val="0"/>
      <w:jc w:val="right"/>
    </w:pPr>
  </w:style>
  <w:style w:type="paragraph" w:customStyle="1" w:styleId="ConsPlusTitle">
    <w:name w:val="ConsPlusTitle"/>
    <w:qFormat/>
    <w:rsid w:val="00B912A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22">
    <w:name w:val="Body Text Indent 2"/>
    <w:basedOn w:val="a"/>
    <w:link w:val="23"/>
    <w:unhideWhenUsed/>
    <w:rsid w:val="00183D6B"/>
    <w:pPr>
      <w:ind w:firstLine="851"/>
      <w:jc w:val="both"/>
    </w:pPr>
    <w:rPr>
      <w:sz w:val="22"/>
      <w:szCs w:val="20"/>
    </w:rPr>
  </w:style>
  <w:style w:type="character" w:customStyle="1" w:styleId="23">
    <w:name w:val="Основной текст с отступом 2 Знак"/>
    <w:basedOn w:val="a0"/>
    <w:link w:val="22"/>
    <w:rsid w:val="00183D6B"/>
    <w:rPr>
      <w:rFonts w:ascii="Times New Roman" w:eastAsia="Times New Roman" w:hAnsi="Times New Roman" w:cs="Times New Roman"/>
      <w:szCs w:val="20"/>
      <w:lang w:eastAsia="ru-RU"/>
    </w:rPr>
  </w:style>
  <w:style w:type="paragraph" w:styleId="af9">
    <w:name w:val="No Spacing"/>
    <w:aliases w:val="стандарт,БОРИСОВ"/>
    <w:link w:val="afa"/>
    <w:uiPriority w:val="1"/>
    <w:qFormat/>
    <w:rsid w:val="00335772"/>
    <w:pPr>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6430BD"/>
  </w:style>
  <w:style w:type="character" w:customStyle="1" w:styleId="date6">
    <w:name w:val="date6"/>
    <w:basedOn w:val="a0"/>
    <w:rsid w:val="00C93AF1"/>
  </w:style>
  <w:style w:type="character" w:styleId="afb">
    <w:name w:val="annotation reference"/>
    <w:basedOn w:val="a0"/>
    <w:uiPriority w:val="99"/>
    <w:semiHidden/>
    <w:unhideWhenUsed/>
    <w:rsid w:val="00E711A5"/>
    <w:rPr>
      <w:sz w:val="16"/>
      <w:szCs w:val="16"/>
    </w:rPr>
  </w:style>
  <w:style w:type="paragraph" w:styleId="afc">
    <w:name w:val="annotation text"/>
    <w:basedOn w:val="a"/>
    <w:link w:val="afd"/>
    <w:uiPriority w:val="99"/>
    <w:unhideWhenUsed/>
    <w:rsid w:val="00E711A5"/>
    <w:rPr>
      <w:sz w:val="20"/>
      <w:szCs w:val="20"/>
    </w:rPr>
  </w:style>
  <w:style w:type="character" w:customStyle="1" w:styleId="afd">
    <w:name w:val="Текст примечания Знак"/>
    <w:basedOn w:val="a0"/>
    <w:link w:val="afc"/>
    <w:uiPriority w:val="99"/>
    <w:rsid w:val="00E711A5"/>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E711A5"/>
    <w:rPr>
      <w:b/>
      <w:bCs/>
    </w:rPr>
  </w:style>
  <w:style w:type="character" w:customStyle="1" w:styleId="aff">
    <w:name w:val="Тема примечания Знак"/>
    <w:basedOn w:val="afd"/>
    <w:link w:val="afe"/>
    <w:uiPriority w:val="99"/>
    <w:semiHidden/>
    <w:rsid w:val="00E711A5"/>
    <w:rPr>
      <w:rFonts w:ascii="Times New Roman" w:eastAsia="Times New Roman" w:hAnsi="Times New Roman" w:cs="Times New Roman"/>
      <w:b/>
      <w:bCs/>
      <w:sz w:val="20"/>
      <w:szCs w:val="20"/>
      <w:lang w:eastAsia="ru-RU"/>
    </w:rPr>
  </w:style>
  <w:style w:type="paragraph" w:customStyle="1" w:styleId="ConsPlusCell">
    <w:name w:val="ConsPlusCell"/>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nformat">
    <w:name w:val="ConsPlusNonformat"/>
    <w:link w:val="ConsPlusNonformat0"/>
    <w:uiPriority w:val="99"/>
    <w:qFormat/>
    <w:rsid w:val="00C664CB"/>
    <w:pPr>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FontStyle15">
    <w:name w:val="Font Style15"/>
    <w:uiPriority w:val="99"/>
    <w:rsid w:val="005C2213"/>
    <w:rPr>
      <w:rFonts w:ascii="Times New Roman" w:hAnsi="Times New Roman" w:cs="Times New Roman"/>
      <w:sz w:val="22"/>
      <w:szCs w:val="22"/>
    </w:rPr>
  </w:style>
  <w:style w:type="character" w:customStyle="1" w:styleId="ConsPlusNormal0">
    <w:name w:val="ConsPlusNormal Знак"/>
    <w:basedOn w:val="a0"/>
    <w:link w:val="ConsPlusNormal"/>
    <w:locked/>
    <w:rsid w:val="005C286A"/>
    <w:rPr>
      <w:rFonts w:ascii="Arial" w:eastAsia="Times New Roman" w:hAnsi="Arial" w:cs="Arial"/>
      <w:sz w:val="20"/>
      <w:szCs w:val="20"/>
      <w:lang w:eastAsia="ru-RU"/>
    </w:rPr>
  </w:style>
  <w:style w:type="character" w:customStyle="1" w:styleId="40">
    <w:name w:val="Заголовок 4 Знак"/>
    <w:basedOn w:val="a0"/>
    <w:link w:val="4"/>
    <w:uiPriority w:val="9"/>
    <w:rsid w:val="00F77DFC"/>
    <w:rPr>
      <w:rFonts w:ascii="Calibri" w:eastAsia="Times New Roman" w:hAnsi="Calibri" w:cs="Times New Roman"/>
      <w:b/>
      <w:bCs/>
      <w:sz w:val="28"/>
      <w:szCs w:val="28"/>
    </w:rPr>
  </w:style>
  <w:style w:type="character" w:customStyle="1" w:styleId="50">
    <w:name w:val="Заголовок 5 Знак"/>
    <w:basedOn w:val="a0"/>
    <w:link w:val="5"/>
    <w:uiPriority w:val="9"/>
    <w:rsid w:val="00F77DFC"/>
    <w:rPr>
      <w:rFonts w:ascii="Calibri" w:eastAsia="Times New Roman" w:hAnsi="Calibri" w:cs="Times New Roman"/>
      <w:b/>
      <w:bCs/>
      <w:i/>
      <w:iCs/>
      <w:sz w:val="26"/>
      <w:szCs w:val="26"/>
    </w:rPr>
  </w:style>
  <w:style w:type="character" w:customStyle="1" w:styleId="60">
    <w:name w:val="Заголовок 6 Знак"/>
    <w:basedOn w:val="a0"/>
    <w:link w:val="6"/>
    <w:uiPriority w:val="9"/>
    <w:rsid w:val="00F77DFC"/>
    <w:rPr>
      <w:rFonts w:ascii="Calibri" w:eastAsia="Times New Roman" w:hAnsi="Calibri" w:cs="Times New Roman"/>
      <w:b/>
      <w:bCs/>
      <w:sz w:val="20"/>
      <w:szCs w:val="20"/>
    </w:rPr>
  </w:style>
  <w:style w:type="character" w:customStyle="1" w:styleId="70">
    <w:name w:val="Заголовок 7 Знак"/>
    <w:basedOn w:val="a0"/>
    <w:link w:val="7"/>
    <w:uiPriority w:val="9"/>
    <w:rsid w:val="00F77DFC"/>
    <w:rPr>
      <w:rFonts w:ascii="Calibri" w:eastAsia="Times New Roman" w:hAnsi="Calibri" w:cs="Times New Roman"/>
      <w:sz w:val="24"/>
      <w:szCs w:val="24"/>
    </w:rPr>
  </w:style>
  <w:style w:type="character" w:customStyle="1" w:styleId="80">
    <w:name w:val="Заголовок 8 Знак"/>
    <w:basedOn w:val="a0"/>
    <w:link w:val="8"/>
    <w:rsid w:val="00F77DFC"/>
    <w:rPr>
      <w:rFonts w:ascii="Calibri" w:eastAsia="Times New Roman" w:hAnsi="Calibri" w:cs="Times New Roman"/>
      <w:i/>
      <w:iCs/>
      <w:sz w:val="24"/>
      <w:szCs w:val="24"/>
    </w:rPr>
  </w:style>
  <w:style w:type="character" w:customStyle="1" w:styleId="90">
    <w:name w:val="Заголовок 9 Знак"/>
    <w:basedOn w:val="a0"/>
    <w:link w:val="9"/>
    <w:uiPriority w:val="9"/>
    <w:rsid w:val="00F77DFC"/>
    <w:rPr>
      <w:rFonts w:ascii="Cambria" w:eastAsia="Times New Roman" w:hAnsi="Cambria" w:cs="Times New Roman"/>
      <w:sz w:val="20"/>
      <w:szCs w:val="20"/>
    </w:rPr>
  </w:style>
  <w:style w:type="character" w:customStyle="1" w:styleId="110">
    <w:name w:val="Заголовок 1 Знак1"/>
    <w:uiPriority w:val="9"/>
    <w:rsid w:val="00F77DFC"/>
    <w:rPr>
      <w:rFonts w:ascii="Cambria" w:eastAsia="Times New Roman" w:hAnsi="Cambria" w:cs="Times New Roman"/>
      <w:b/>
      <w:bCs/>
      <w:kern w:val="32"/>
      <w:sz w:val="32"/>
      <w:szCs w:val="32"/>
    </w:rPr>
  </w:style>
  <w:style w:type="paragraph" w:styleId="aff0">
    <w:name w:val="Body Text"/>
    <w:aliases w:val="Основной текст 2a,Знак Знак Знак Знак Знак Знак Знак Знак Знак Знак Знак Знак Знак Знак Знак Знак,Основной текст Знак Знак Знак,Знак Знак Знак Знак Знак Знак Знак Знак Знак Знак Знак Знак Знак Знак Знак Знак Знак Знак Знак Знак Знак"/>
    <w:basedOn w:val="a"/>
    <w:link w:val="aff1"/>
    <w:uiPriority w:val="99"/>
    <w:rsid w:val="00F77DFC"/>
    <w:pPr>
      <w:jc w:val="both"/>
    </w:pPr>
  </w:style>
  <w:style w:type="character" w:customStyle="1" w:styleId="aff1">
    <w:name w:val="Основной текст Знак"/>
    <w:aliases w:val="Основной текст 2a Знак,Знак Знак Знак Знак Знак Знак Знак Знак Знак Знак Знак Знак Знак Знак Знак Знак Знак,Основной текст Знак Знак Знак Знак"/>
    <w:basedOn w:val="a0"/>
    <w:link w:val="aff0"/>
    <w:uiPriority w:val="99"/>
    <w:rsid w:val="00F77DFC"/>
    <w:rPr>
      <w:rFonts w:ascii="Times New Roman" w:eastAsia="Times New Roman" w:hAnsi="Times New Roman" w:cs="Times New Roman"/>
      <w:sz w:val="24"/>
      <w:szCs w:val="24"/>
    </w:rPr>
  </w:style>
  <w:style w:type="paragraph" w:styleId="aff2">
    <w:name w:val="Body Text Indent"/>
    <w:aliases w:val="Основной текст 1,Нумерованный список !!,Надин стиль Знак,Надин стиль"/>
    <w:basedOn w:val="a"/>
    <w:link w:val="aff3"/>
    <w:uiPriority w:val="99"/>
    <w:rsid w:val="00F77DFC"/>
    <w:pPr>
      <w:spacing w:after="120" w:line="480" w:lineRule="auto"/>
      <w:jc w:val="center"/>
    </w:pPr>
  </w:style>
  <w:style w:type="character" w:customStyle="1" w:styleId="aff3">
    <w:name w:val="Основной текст с отступом Знак"/>
    <w:aliases w:val="Основной текст 1 Знак,Нумерованный список !! Знак,Надин стиль Знак Знак,Надин стиль Знак1"/>
    <w:basedOn w:val="a0"/>
    <w:link w:val="aff2"/>
    <w:uiPriority w:val="99"/>
    <w:rsid w:val="00F77DFC"/>
    <w:rPr>
      <w:rFonts w:ascii="Times New Roman" w:eastAsia="Times New Roman" w:hAnsi="Times New Roman" w:cs="Times New Roman"/>
      <w:sz w:val="24"/>
      <w:szCs w:val="24"/>
    </w:rPr>
  </w:style>
  <w:style w:type="character" w:styleId="aff4">
    <w:name w:val="page number"/>
    <w:rsid w:val="00F77DFC"/>
    <w:rPr>
      <w:rFonts w:cs="Times New Roman"/>
    </w:rPr>
  </w:style>
  <w:style w:type="paragraph" w:styleId="24">
    <w:name w:val="Body Text 2"/>
    <w:basedOn w:val="a"/>
    <w:link w:val="25"/>
    <w:uiPriority w:val="99"/>
    <w:rsid w:val="00F77DFC"/>
    <w:pPr>
      <w:jc w:val="center"/>
    </w:pPr>
  </w:style>
  <w:style w:type="character" w:customStyle="1" w:styleId="25">
    <w:name w:val="Основной текст 2 Знак"/>
    <w:basedOn w:val="a0"/>
    <w:link w:val="24"/>
    <w:uiPriority w:val="99"/>
    <w:rsid w:val="00F77DFC"/>
    <w:rPr>
      <w:rFonts w:ascii="Times New Roman" w:eastAsia="Times New Roman" w:hAnsi="Times New Roman" w:cs="Times New Roman"/>
      <w:sz w:val="24"/>
      <w:szCs w:val="24"/>
    </w:rPr>
  </w:style>
  <w:style w:type="paragraph" w:customStyle="1" w:styleId="aff5">
    <w:name w:val="Прижатый влево"/>
    <w:basedOn w:val="a"/>
    <w:next w:val="a"/>
    <w:uiPriority w:val="99"/>
    <w:rsid w:val="00F77DFC"/>
    <w:pPr>
      <w:autoSpaceDE w:val="0"/>
      <w:autoSpaceDN w:val="0"/>
      <w:adjustRightInd w:val="0"/>
      <w:jc w:val="center"/>
    </w:pPr>
    <w:rPr>
      <w:rFonts w:ascii="Arial" w:hAnsi="Arial" w:cs="Arial"/>
      <w:sz w:val="20"/>
      <w:szCs w:val="20"/>
    </w:rPr>
  </w:style>
  <w:style w:type="paragraph" w:customStyle="1" w:styleId="13">
    <w:name w:val="Обычный1"/>
    <w:uiPriority w:val="99"/>
    <w:rsid w:val="00F77DFC"/>
    <w:pPr>
      <w:spacing w:after="0" w:line="240" w:lineRule="auto"/>
    </w:pPr>
    <w:rPr>
      <w:rFonts w:ascii="Times New Roman" w:eastAsia="Times New Roman" w:hAnsi="Times New Roman" w:cs="Times New Roman"/>
      <w:sz w:val="24"/>
      <w:szCs w:val="20"/>
      <w:lang w:eastAsia="ru-RU"/>
    </w:rPr>
  </w:style>
  <w:style w:type="paragraph" w:styleId="31">
    <w:name w:val="Body Text Indent 3"/>
    <w:basedOn w:val="a"/>
    <w:link w:val="32"/>
    <w:uiPriority w:val="99"/>
    <w:rsid w:val="00F77DFC"/>
    <w:pPr>
      <w:ind w:firstLine="709"/>
      <w:jc w:val="both"/>
    </w:pPr>
  </w:style>
  <w:style w:type="character" w:customStyle="1" w:styleId="32">
    <w:name w:val="Основной текст с отступом 3 Знак"/>
    <w:basedOn w:val="a0"/>
    <w:link w:val="31"/>
    <w:uiPriority w:val="99"/>
    <w:rsid w:val="00F77DFC"/>
    <w:rPr>
      <w:rFonts w:ascii="Times New Roman" w:eastAsia="Times New Roman" w:hAnsi="Times New Roman" w:cs="Times New Roman"/>
      <w:sz w:val="24"/>
      <w:szCs w:val="24"/>
    </w:rPr>
  </w:style>
  <w:style w:type="paragraph" w:styleId="33">
    <w:name w:val="Body Text 3"/>
    <w:basedOn w:val="a"/>
    <w:link w:val="34"/>
    <w:uiPriority w:val="99"/>
    <w:semiHidden/>
    <w:rsid w:val="00F77DFC"/>
    <w:pPr>
      <w:jc w:val="center"/>
    </w:pPr>
    <w:rPr>
      <w:sz w:val="16"/>
      <w:szCs w:val="16"/>
    </w:rPr>
  </w:style>
  <w:style w:type="character" w:customStyle="1" w:styleId="34">
    <w:name w:val="Основной текст 3 Знак"/>
    <w:basedOn w:val="a0"/>
    <w:link w:val="33"/>
    <w:uiPriority w:val="99"/>
    <w:semiHidden/>
    <w:rsid w:val="00F77DFC"/>
    <w:rPr>
      <w:rFonts w:ascii="Times New Roman" w:eastAsia="Times New Roman" w:hAnsi="Times New Roman" w:cs="Times New Roman"/>
      <w:sz w:val="16"/>
      <w:szCs w:val="16"/>
    </w:rPr>
  </w:style>
  <w:style w:type="paragraph" w:customStyle="1" w:styleId="aff6">
    <w:name w:val="Комментарий"/>
    <w:basedOn w:val="a"/>
    <w:next w:val="a"/>
    <w:uiPriority w:val="99"/>
    <w:rsid w:val="00F77DFC"/>
    <w:pPr>
      <w:widowControl w:val="0"/>
      <w:autoSpaceDE w:val="0"/>
      <w:autoSpaceDN w:val="0"/>
      <w:adjustRightInd w:val="0"/>
      <w:ind w:left="170"/>
      <w:jc w:val="both"/>
    </w:pPr>
    <w:rPr>
      <w:rFonts w:ascii="Arial" w:hAnsi="Arial" w:cs="Arial"/>
      <w:i/>
      <w:iCs/>
      <w:color w:val="800080"/>
      <w:sz w:val="20"/>
      <w:szCs w:val="20"/>
    </w:rPr>
  </w:style>
  <w:style w:type="character" w:styleId="aff7">
    <w:name w:val="Strong"/>
    <w:uiPriority w:val="22"/>
    <w:qFormat/>
    <w:rsid w:val="00F77DFC"/>
    <w:rPr>
      <w:rFonts w:cs="Times New Roman"/>
      <w:b/>
      <w:bCs/>
    </w:rPr>
  </w:style>
  <w:style w:type="character" w:customStyle="1" w:styleId="style41">
    <w:name w:val="style41"/>
    <w:uiPriority w:val="99"/>
    <w:rsid w:val="00F77DFC"/>
    <w:rPr>
      <w:rFonts w:cs="Times New Roman"/>
      <w:sz w:val="27"/>
      <w:szCs w:val="27"/>
    </w:rPr>
  </w:style>
  <w:style w:type="character" w:customStyle="1" w:styleId="textspanview">
    <w:name w:val="textspanview"/>
    <w:uiPriority w:val="99"/>
    <w:rsid w:val="00F77DFC"/>
  </w:style>
  <w:style w:type="paragraph" w:customStyle="1" w:styleId="aff8">
    <w:name w:val="Нормальный (таблица)"/>
    <w:basedOn w:val="a"/>
    <w:next w:val="a"/>
    <w:uiPriority w:val="99"/>
    <w:rsid w:val="00F77DFC"/>
    <w:pPr>
      <w:widowControl w:val="0"/>
      <w:autoSpaceDE w:val="0"/>
      <w:autoSpaceDN w:val="0"/>
      <w:adjustRightInd w:val="0"/>
      <w:jc w:val="both"/>
    </w:pPr>
    <w:rPr>
      <w:rFonts w:ascii="Arial" w:hAnsi="Arial" w:cs="Arial"/>
    </w:rPr>
  </w:style>
  <w:style w:type="character" w:customStyle="1" w:styleId="af1">
    <w:name w:val="Абзац списка Знак"/>
    <w:aliases w:val="SL_Абзац списка Знак,_Абзац списка Знак,A_маркированный_список Знак,Абзац Стас Знак,lp1 Знак,Bullet List Знак,FooterText Знак,numbered Знак,ТЗ список Знак,Абзац списка литеральный Знак,Bullet 1 Знак,Use Case List Paragraph Знак,А Знак"/>
    <w:link w:val="af0"/>
    <w:uiPriority w:val="34"/>
    <w:qFormat/>
    <w:locked/>
    <w:rsid w:val="00F77DFC"/>
    <w:rPr>
      <w:rFonts w:eastAsiaTheme="minorEastAsia"/>
      <w:lang w:eastAsia="ru-RU"/>
    </w:rPr>
  </w:style>
  <w:style w:type="paragraph" w:customStyle="1" w:styleId="Default">
    <w:name w:val="Default"/>
    <w:rsid w:val="00F77D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F77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7DFC"/>
    <w:rPr>
      <w:rFonts w:ascii="Courier New" w:eastAsia="Times New Roman" w:hAnsi="Courier New" w:cs="Courier New"/>
      <w:sz w:val="20"/>
      <w:szCs w:val="20"/>
      <w:lang w:eastAsia="ru-RU"/>
    </w:rPr>
  </w:style>
  <w:style w:type="paragraph" w:customStyle="1" w:styleId="111">
    <w:name w:val="Заголовок 11"/>
    <w:basedOn w:val="a"/>
    <w:next w:val="a"/>
    <w:uiPriority w:val="99"/>
    <w:qFormat/>
    <w:rsid w:val="0026094D"/>
    <w:pPr>
      <w:autoSpaceDE w:val="0"/>
      <w:autoSpaceDN w:val="0"/>
      <w:adjustRightInd w:val="0"/>
      <w:spacing w:before="108" w:after="108"/>
      <w:jc w:val="center"/>
      <w:outlineLvl w:val="0"/>
    </w:pPr>
    <w:rPr>
      <w:rFonts w:ascii="Arial" w:eastAsiaTheme="minorHAnsi" w:hAnsi="Arial" w:cs="Arial"/>
      <w:b/>
      <w:bCs/>
      <w:color w:val="26282F"/>
      <w:lang w:eastAsia="en-US"/>
    </w:rPr>
  </w:style>
  <w:style w:type="numbering" w:customStyle="1" w:styleId="14">
    <w:name w:val="Нет списка1"/>
    <w:next w:val="a2"/>
    <w:uiPriority w:val="99"/>
    <w:semiHidden/>
    <w:unhideWhenUsed/>
    <w:rsid w:val="0026094D"/>
  </w:style>
  <w:style w:type="paragraph" w:customStyle="1" w:styleId="aff9">
    <w:name w:val="Заголовок статьи"/>
    <w:basedOn w:val="a"/>
    <w:next w:val="a"/>
    <w:uiPriority w:val="99"/>
    <w:rsid w:val="0026094D"/>
    <w:pPr>
      <w:autoSpaceDE w:val="0"/>
      <w:autoSpaceDN w:val="0"/>
      <w:adjustRightInd w:val="0"/>
      <w:ind w:left="1612" w:hanging="892"/>
      <w:jc w:val="both"/>
    </w:pPr>
    <w:rPr>
      <w:rFonts w:ascii="Arial" w:eastAsiaTheme="minorHAnsi" w:hAnsi="Arial" w:cs="Arial"/>
      <w:lang w:eastAsia="en-US"/>
    </w:rPr>
  </w:style>
  <w:style w:type="character" w:customStyle="1" w:styleId="15">
    <w:name w:val="Гиперссылка1"/>
    <w:basedOn w:val="a0"/>
    <w:uiPriority w:val="99"/>
    <w:unhideWhenUsed/>
    <w:rsid w:val="0026094D"/>
    <w:rPr>
      <w:color w:val="0000FF"/>
      <w:u w:val="single"/>
    </w:rPr>
  </w:style>
  <w:style w:type="paragraph" w:customStyle="1" w:styleId="16">
    <w:name w:val="Булеты1"/>
    <w:basedOn w:val="a"/>
    <w:uiPriority w:val="99"/>
    <w:rsid w:val="0026094D"/>
    <w:pPr>
      <w:tabs>
        <w:tab w:val="left" w:pos="2977"/>
      </w:tabs>
      <w:spacing w:after="200" w:line="276" w:lineRule="auto"/>
      <w:contextualSpacing/>
      <w:jc w:val="both"/>
    </w:pPr>
    <w:rPr>
      <w:sz w:val="22"/>
      <w:szCs w:val="22"/>
    </w:rPr>
  </w:style>
  <w:style w:type="character" w:styleId="affa">
    <w:name w:val="FollowedHyperlink"/>
    <w:basedOn w:val="a0"/>
    <w:uiPriority w:val="99"/>
    <w:semiHidden/>
    <w:unhideWhenUsed/>
    <w:rsid w:val="0026094D"/>
    <w:rPr>
      <w:color w:val="800080" w:themeColor="followedHyperlink"/>
      <w:u w:val="single"/>
    </w:rPr>
  </w:style>
  <w:style w:type="paragraph" w:customStyle="1" w:styleId="51">
    <w:name w:val="Основной текст5"/>
    <w:basedOn w:val="a"/>
    <w:rsid w:val="004633CC"/>
    <w:pPr>
      <w:shd w:val="clear" w:color="auto" w:fill="FFFFFF"/>
      <w:spacing w:after="120" w:line="0" w:lineRule="atLeast"/>
    </w:pPr>
    <w:rPr>
      <w:color w:val="000000"/>
      <w:sz w:val="27"/>
      <w:szCs w:val="27"/>
    </w:rPr>
  </w:style>
  <w:style w:type="paragraph" w:styleId="affb">
    <w:name w:val="Revision"/>
    <w:hidden/>
    <w:uiPriority w:val="99"/>
    <w:semiHidden/>
    <w:rsid w:val="004633CC"/>
    <w:pPr>
      <w:spacing w:after="0" w:line="240" w:lineRule="auto"/>
    </w:pPr>
  </w:style>
  <w:style w:type="paragraph" w:customStyle="1" w:styleId="ConsNormal">
    <w:name w:val="ConsNormal"/>
    <w:rsid w:val="004633CC"/>
    <w:pPr>
      <w:widowControl w:val="0"/>
      <w:autoSpaceDE w:val="0"/>
      <w:autoSpaceDN w:val="0"/>
      <w:adjustRightInd w:val="0"/>
      <w:spacing w:after="0" w:line="240" w:lineRule="auto"/>
      <w:ind w:firstLine="720"/>
    </w:pPr>
    <w:rPr>
      <w:rFonts w:ascii="Arial" w:eastAsia="MS Mincho" w:hAnsi="Arial" w:cs="Arial"/>
      <w:sz w:val="20"/>
      <w:szCs w:val="20"/>
      <w:lang w:eastAsia="ja-JP"/>
    </w:rPr>
  </w:style>
  <w:style w:type="character" w:styleId="affc">
    <w:name w:val="Emphasis"/>
    <w:basedOn w:val="a0"/>
    <w:uiPriority w:val="20"/>
    <w:qFormat/>
    <w:rsid w:val="00343E1A"/>
    <w:rPr>
      <w:i/>
      <w:iCs/>
    </w:rPr>
  </w:style>
  <w:style w:type="character" w:customStyle="1" w:styleId="afa">
    <w:name w:val="Без интервала Знак"/>
    <w:aliases w:val="стандарт Знак,БОРИСОВ Знак"/>
    <w:link w:val="af9"/>
    <w:uiPriority w:val="1"/>
    <w:rsid w:val="00A414E6"/>
    <w:rPr>
      <w:rFonts w:ascii="Times New Roman" w:eastAsia="Times New Roman" w:hAnsi="Times New Roman" w:cs="Times New Roman"/>
      <w:sz w:val="24"/>
      <w:szCs w:val="24"/>
      <w:lang w:eastAsia="ru-RU"/>
    </w:rPr>
  </w:style>
  <w:style w:type="paragraph" w:customStyle="1" w:styleId="35">
    <w:name w:val="Основной текст3"/>
    <w:basedOn w:val="a"/>
    <w:rsid w:val="00A414E6"/>
    <w:pPr>
      <w:widowControl w:val="0"/>
      <w:shd w:val="clear" w:color="auto" w:fill="FFFFFF"/>
      <w:spacing w:line="312" w:lineRule="exact"/>
      <w:ind w:hanging="360"/>
      <w:jc w:val="center"/>
    </w:pPr>
    <w:rPr>
      <w:sz w:val="23"/>
      <w:szCs w:val="23"/>
      <w:lang w:eastAsia="en-US"/>
    </w:rPr>
  </w:style>
  <w:style w:type="paragraph" w:customStyle="1" w:styleId="affd">
    <w:name w:val="Акты"/>
    <w:basedOn w:val="a"/>
    <w:link w:val="affe"/>
    <w:qFormat/>
    <w:rsid w:val="00A414E6"/>
    <w:pPr>
      <w:ind w:firstLine="709"/>
      <w:jc w:val="both"/>
    </w:pPr>
    <w:rPr>
      <w:sz w:val="28"/>
      <w:szCs w:val="28"/>
    </w:rPr>
  </w:style>
  <w:style w:type="character" w:customStyle="1" w:styleId="affe">
    <w:name w:val="Акты Знак"/>
    <w:link w:val="affd"/>
    <w:rsid w:val="00A414E6"/>
    <w:rPr>
      <w:rFonts w:ascii="Times New Roman" w:eastAsia="Times New Roman" w:hAnsi="Times New Roman" w:cs="Times New Roman"/>
      <w:sz w:val="28"/>
      <w:szCs w:val="28"/>
      <w:lang w:eastAsia="ru-RU"/>
    </w:rPr>
  </w:style>
  <w:style w:type="paragraph" w:customStyle="1" w:styleId="17">
    <w:name w:val="1"/>
    <w:qFormat/>
    <w:rsid w:val="00A414E6"/>
    <w:pPr>
      <w:spacing w:after="0" w:line="240" w:lineRule="auto"/>
    </w:pPr>
    <w:rPr>
      <w:rFonts w:ascii="Times New Roman" w:eastAsia="Times New Roman" w:hAnsi="Times New Roman" w:cs="Times New Roman"/>
      <w:sz w:val="24"/>
      <w:szCs w:val="20"/>
      <w:lang w:eastAsia="ru-RU"/>
    </w:rPr>
  </w:style>
  <w:style w:type="paragraph" w:styleId="afff">
    <w:name w:val="endnote text"/>
    <w:basedOn w:val="a"/>
    <w:link w:val="afff0"/>
    <w:uiPriority w:val="99"/>
    <w:semiHidden/>
    <w:unhideWhenUsed/>
    <w:rsid w:val="00A414E6"/>
    <w:pPr>
      <w:spacing w:after="200" w:line="276" w:lineRule="auto"/>
    </w:pPr>
    <w:rPr>
      <w:rFonts w:ascii="Calibri" w:hAnsi="Calibri"/>
      <w:sz w:val="20"/>
      <w:szCs w:val="20"/>
    </w:rPr>
  </w:style>
  <w:style w:type="character" w:customStyle="1" w:styleId="afff0">
    <w:name w:val="Текст концевой сноски Знак"/>
    <w:basedOn w:val="a0"/>
    <w:link w:val="afff"/>
    <w:uiPriority w:val="99"/>
    <w:semiHidden/>
    <w:rsid w:val="00A414E6"/>
    <w:rPr>
      <w:rFonts w:ascii="Calibri" w:eastAsia="Times New Roman" w:hAnsi="Calibri" w:cs="Times New Roman"/>
      <w:sz w:val="20"/>
      <w:szCs w:val="20"/>
      <w:lang w:eastAsia="ru-RU"/>
    </w:rPr>
  </w:style>
  <w:style w:type="character" w:styleId="afff1">
    <w:name w:val="endnote reference"/>
    <w:basedOn w:val="a0"/>
    <w:uiPriority w:val="99"/>
    <w:semiHidden/>
    <w:unhideWhenUsed/>
    <w:rsid w:val="00A414E6"/>
    <w:rPr>
      <w:vertAlign w:val="superscript"/>
    </w:rPr>
  </w:style>
  <w:style w:type="paragraph" w:styleId="z-">
    <w:name w:val="HTML Top of Form"/>
    <w:basedOn w:val="a"/>
    <w:next w:val="a"/>
    <w:link w:val="z-0"/>
    <w:hidden/>
    <w:uiPriority w:val="99"/>
    <w:semiHidden/>
    <w:unhideWhenUsed/>
    <w:rsid w:val="00F37CC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F37CCE"/>
    <w:rPr>
      <w:rFonts w:ascii="Arial" w:eastAsia="Times New Roman" w:hAnsi="Arial" w:cs="Arial"/>
      <w:vanish/>
      <w:sz w:val="16"/>
      <w:szCs w:val="16"/>
      <w:lang w:eastAsia="ru-RU"/>
    </w:rPr>
  </w:style>
  <w:style w:type="character" w:customStyle="1" w:styleId="hlnormal">
    <w:name w:val="hlnormal"/>
    <w:basedOn w:val="a0"/>
    <w:rsid w:val="00F37CCE"/>
  </w:style>
  <w:style w:type="paragraph" w:styleId="z-1">
    <w:name w:val="HTML Bottom of Form"/>
    <w:basedOn w:val="a"/>
    <w:next w:val="a"/>
    <w:link w:val="z-2"/>
    <w:hidden/>
    <w:uiPriority w:val="99"/>
    <w:unhideWhenUsed/>
    <w:rsid w:val="00F37CCE"/>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F37CCE"/>
    <w:rPr>
      <w:rFonts w:ascii="Arial" w:eastAsia="Times New Roman" w:hAnsi="Arial" w:cs="Arial"/>
      <w:vanish/>
      <w:sz w:val="16"/>
      <w:szCs w:val="16"/>
      <w:lang w:eastAsia="ru-RU"/>
    </w:rPr>
  </w:style>
  <w:style w:type="character" w:customStyle="1" w:styleId="hl2">
    <w:name w:val="hl2"/>
    <w:basedOn w:val="a0"/>
    <w:rsid w:val="00F37CCE"/>
  </w:style>
  <w:style w:type="character" w:customStyle="1" w:styleId="hlcopyright">
    <w:name w:val="hlcopyright"/>
    <w:basedOn w:val="a0"/>
    <w:rsid w:val="00F37CCE"/>
  </w:style>
  <w:style w:type="character" w:customStyle="1" w:styleId="hl4">
    <w:name w:val="hl4"/>
    <w:basedOn w:val="a0"/>
    <w:rsid w:val="00F37CCE"/>
  </w:style>
  <w:style w:type="paragraph" w:customStyle="1" w:styleId="pc">
    <w:name w:val="pc"/>
    <w:basedOn w:val="a"/>
    <w:rsid w:val="00F37CCE"/>
    <w:pPr>
      <w:spacing w:before="100" w:beforeAutospacing="1" w:after="100" w:afterAutospacing="1"/>
    </w:pPr>
  </w:style>
  <w:style w:type="character" w:customStyle="1" w:styleId="310">
    <w:name w:val="Заголовок 3 Знак1"/>
    <w:rsid w:val="002264E4"/>
    <w:rPr>
      <w:color w:val="000000"/>
      <w:sz w:val="24"/>
      <w:szCs w:val="26"/>
      <w:lang w:val="ru-RU" w:eastAsia="ru-RU" w:bidi="ar-SA"/>
    </w:rPr>
  </w:style>
  <w:style w:type="paragraph" w:customStyle="1" w:styleId="afff2">
    <w:name w:val="Документ"/>
    <w:basedOn w:val="a"/>
    <w:link w:val="afff3"/>
    <w:rsid w:val="002264E4"/>
    <w:pPr>
      <w:spacing w:line="360" w:lineRule="auto"/>
      <w:ind w:firstLine="709"/>
      <w:jc w:val="both"/>
    </w:pPr>
    <w:rPr>
      <w:rFonts w:eastAsia="Calibri"/>
      <w:sz w:val="28"/>
      <w:szCs w:val="20"/>
    </w:rPr>
  </w:style>
  <w:style w:type="character" w:customStyle="1" w:styleId="afff3">
    <w:name w:val="Документ Знак"/>
    <w:link w:val="afff2"/>
    <w:locked/>
    <w:rsid w:val="002264E4"/>
    <w:rPr>
      <w:rFonts w:ascii="Times New Roman" w:eastAsia="Calibri" w:hAnsi="Times New Roman" w:cs="Times New Roman"/>
      <w:sz w:val="28"/>
      <w:szCs w:val="20"/>
      <w:lang w:eastAsia="ru-RU"/>
    </w:rPr>
  </w:style>
  <w:style w:type="character" w:customStyle="1" w:styleId="afff4">
    <w:name w:val="Схема документа Знак"/>
    <w:basedOn w:val="a0"/>
    <w:link w:val="afff5"/>
    <w:uiPriority w:val="99"/>
    <w:semiHidden/>
    <w:rsid w:val="002264E4"/>
    <w:rPr>
      <w:rFonts w:ascii="Tahoma" w:eastAsia="Times New Roman" w:hAnsi="Tahoma" w:cs="Tahoma"/>
      <w:sz w:val="16"/>
      <w:szCs w:val="16"/>
    </w:rPr>
  </w:style>
  <w:style w:type="paragraph" w:styleId="afff5">
    <w:name w:val="Document Map"/>
    <w:basedOn w:val="a"/>
    <w:link w:val="afff4"/>
    <w:uiPriority w:val="99"/>
    <w:semiHidden/>
    <w:unhideWhenUsed/>
    <w:rsid w:val="002264E4"/>
    <w:pPr>
      <w:spacing w:after="200" w:line="276" w:lineRule="auto"/>
    </w:pPr>
    <w:rPr>
      <w:rFonts w:ascii="Tahoma" w:hAnsi="Tahoma" w:cs="Tahoma"/>
      <w:sz w:val="16"/>
      <w:szCs w:val="16"/>
      <w:lang w:eastAsia="en-US"/>
    </w:rPr>
  </w:style>
  <w:style w:type="character" w:customStyle="1" w:styleId="18">
    <w:name w:val="Схема документа Знак1"/>
    <w:basedOn w:val="a0"/>
    <w:uiPriority w:val="99"/>
    <w:semiHidden/>
    <w:rsid w:val="002264E4"/>
    <w:rPr>
      <w:rFonts w:ascii="Tahoma" w:eastAsia="Times New Roman" w:hAnsi="Tahoma" w:cs="Tahoma"/>
      <w:sz w:val="16"/>
      <w:szCs w:val="16"/>
      <w:lang w:eastAsia="ru-RU"/>
    </w:rPr>
  </w:style>
  <w:style w:type="paragraph" w:customStyle="1" w:styleId="rtejustify">
    <w:name w:val="rtejustify"/>
    <w:basedOn w:val="a"/>
    <w:rsid w:val="002264E4"/>
    <w:pPr>
      <w:spacing w:before="100" w:beforeAutospacing="1" w:after="100" w:afterAutospacing="1"/>
    </w:pPr>
  </w:style>
  <w:style w:type="paragraph" w:customStyle="1" w:styleId="19">
    <w:name w:val="Стиль1"/>
    <w:basedOn w:val="a"/>
    <w:uiPriority w:val="99"/>
    <w:qFormat/>
    <w:rsid w:val="002264E4"/>
    <w:pPr>
      <w:ind w:firstLine="567"/>
      <w:jc w:val="both"/>
    </w:pPr>
    <w:rPr>
      <w:rFonts w:eastAsiaTheme="minorHAnsi"/>
      <w:color w:val="000000" w:themeColor="text1"/>
      <w:sz w:val="28"/>
      <w:szCs w:val="28"/>
      <w:lang w:eastAsia="en-US"/>
    </w:rPr>
  </w:style>
  <w:style w:type="paragraph" w:customStyle="1" w:styleId="41">
    <w:name w:val="Стиль4"/>
    <w:basedOn w:val="a"/>
    <w:qFormat/>
    <w:rsid w:val="002264E4"/>
    <w:pPr>
      <w:ind w:right="-2" w:firstLine="709"/>
      <w:jc w:val="both"/>
    </w:pPr>
    <w:rPr>
      <w:rFonts w:eastAsiaTheme="minorHAnsi"/>
      <w:color w:val="FF0000"/>
      <w:sz w:val="28"/>
      <w:szCs w:val="28"/>
      <w:lang w:eastAsia="en-US"/>
    </w:rPr>
  </w:style>
  <w:style w:type="character" w:customStyle="1" w:styleId="1a">
    <w:name w:val="Основной текст Знак1"/>
    <w:aliases w:val="Основной текст2 Знак,Основной текст11 Знак,Основной текст Знак Знак Знак Знак11 Знак,Основной текст Знак Знак Знак Знак Знак11 Знак Знак Знак Знак Знак Знак Знак Знак Знак Знак Знак Знак,Основной текст Знак Знак1"/>
    <w:basedOn w:val="a0"/>
    <w:uiPriority w:val="99"/>
    <w:rsid w:val="002264E4"/>
  </w:style>
  <w:style w:type="paragraph" w:customStyle="1" w:styleId="s1">
    <w:name w:val="s_1"/>
    <w:basedOn w:val="a"/>
    <w:rsid w:val="002264E4"/>
    <w:pPr>
      <w:ind w:firstLine="720"/>
      <w:jc w:val="both"/>
    </w:pPr>
    <w:rPr>
      <w:rFonts w:ascii="Arial" w:hAnsi="Arial" w:cs="Arial"/>
      <w:sz w:val="26"/>
      <w:szCs w:val="26"/>
    </w:rPr>
  </w:style>
  <w:style w:type="paragraph" w:customStyle="1" w:styleId="Pa7">
    <w:name w:val="Pa7"/>
    <w:basedOn w:val="a"/>
    <w:next w:val="a"/>
    <w:uiPriority w:val="99"/>
    <w:rsid w:val="002264E4"/>
    <w:pPr>
      <w:autoSpaceDE w:val="0"/>
      <w:autoSpaceDN w:val="0"/>
      <w:adjustRightInd w:val="0"/>
      <w:spacing w:line="221" w:lineRule="atLeast"/>
    </w:pPr>
    <w:rPr>
      <w:rFonts w:ascii="Arial" w:hAnsi="Arial" w:cs="Arial"/>
    </w:rPr>
  </w:style>
  <w:style w:type="paragraph" w:customStyle="1" w:styleId="Pa4">
    <w:name w:val="Pa4"/>
    <w:basedOn w:val="a"/>
    <w:next w:val="a"/>
    <w:uiPriority w:val="99"/>
    <w:rsid w:val="002264E4"/>
    <w:pPr>
      <w:autoSpaceDE w:val="0"/>
      <w:autoSpaceDN w:val="0"/>
      <w:adjustRightInd w:val="0"/>
      <w:spacing w:line="241" w:lineRule="atLeast"/>
    </w:pPr>
    <w:rPr>
      <w:rFonts w:ascii="Arial" w:hAnsi="Arial" w:cs="Arial"/>
    </w:rPr>
  </w:style>
  <w:style w:type="character" w:customStyle="1" w:styleId="A20">
    <w:name w:val="A2"/>
    <w:uiPriority w:val="99"/>
    <w:rsid w:val="002264E4"/>
    <w:rPr>
      <w:i/>
      <w:iCs/>
      <w:color w:val="000000"/>
      <w:sz w:val="20"/>
      <w:szCs w:val="20"/>
    </w:rPr>
  </w:style>
  <w:style w:type="paragraph" w:customStyle="1" w:styleId="Style1">
    <w:name w:val="Style1"/>
    <w:basedOn w:val="a"/>
    <w:uiPriority w:val="99"/>
    <w:rsid w:val="002264E4"/>
    <w:pPr>
      <w:widowControl w:val="0"/>
      <w:autoSpaceDE w:val="0"/>
      <w:autoSpaceDN w:val="0"/>
      <w:adjustRightInd w:val="0"/>
      <w:spacing w:line="409" w:lineRule="exact"/>
      <w:ind w:firstLine="682"/>
      <w:jc w:val="both"/>
    </w:pPr>
  </w:style>
  <w:style w:type="paragraph" w:customStyle="1" w:styleId="afff6">
    <w:name w:val="адрес"/>
    <w:basedOn w:val="a"/>
    <w:rsid w:val="005133BF"/>
    <w:pPr>
      <w:overflowPunct w:val="0"/>
      <w:autoSpaceDE w:val="0"/>
      <w:autoSpaceDN w:val="0"/>
      <w:adjustRightInd w:val="0"/>
      <w:jc w:val="center"/>
      <w:textAlignment w:val="baseline"/>
    </w:pPr>
    <w:rPr>
      <w:sz w:val="28"/>
      <w:szCs w:val="28"/>
    </w:rPr>
  </w:style>
  <w:style w:type="paragraph" w:customStyle="1" w:styleId="afff7">
    <w:name w:val="уважаемый"/>
    <w:basedOn w:val="a"/>
    <w:rsid w:val="005133BF"/>
    <w:pPr>
      <w:overflowPunct w:val="0"/>
      <w:autoSpaceDE w:val="0"/>
      <w:autoSpaceDN w:val="0"/>
      <w:adjustRightInd w:val="0"/>
      <w:ind w:left="284" w:right="-284"/>
      <w:jc w:val="center"/>
      <w:textAlignment w:val="baseline"/>
    </w:pPr>
    <w:rPr>
      <w:sz w:val="28"/>
      <w:szCs w:val="28"/>
    </w:rPr>
  </w:style>
  <w:style w:type="character" w:customStyle="1" w:styleId="address2">
    <w:name w:val="address2"/>
    <w:basedOn w:val="a0"/>
    <w:rsid w:val="005133BF"/>
  </w:style>
  <w:style w:type="paragraph" w:customStyle="1" w:styleId="txt-1">
    <w:name w:val="txt-1"/>
    <w:basedOn w:val="a"/>
    <w:rsid w:val="007766C6"/>
    <w:pPr>
      <w:spacing w:before="100" w:beforeAutospacing="1" w:after="100" w:afterAutospacing="1"/>
    </w:pPr>
  </w:style>
  <w:style w:type="paragraph" w:customStyle="1" w:styleId="pboth1">
    <w:name w:val="pboth1"/>
    <w:basedOn w:val="a"/>
    <w:rsid w:val="007766C6"/>
    <w:pPr>
      <w:spacing w:before="100" w:beforeAutospacing="1" w:after="180" w:line="330" w:lineRule="atLeast"/>
      <w:jc w:val="both"/>
    </w:pPr>
  </w:style>
  <w:style w:type="paragraph" w:customStyle="1" w:styleId="Style3">
    <w:name w:val="Style3"/>
    <w:basedOn w:val="a"/>
    <w:rsid w:val="000009BD"/>
    <w:pPr>
      <w:widowControl w:val="0"/>
      <w:autoSpaceDE w:val="0"/>
      <w:autoSpaceDN w:val="0"/>
      <w:adjustRightInd w:val="0"/>
      <w:spacing w:line="323" w:lineRule="exact"/>
      <w:ind w:firstLine="670"/>
      <w:jc w:val="both"/>
    </w:pPr>
    <w:rPr>
      <w:rFonts w:eastAsiaTheme="minorEastAsia"/>
    </w:rPr>
  </w:style>
  <w:style w:type="character" w:customStyle="1" w:styleId="FontStyle12">
    <w:name w:val="Font Style12"/>
    <w:basedOn w:val="a0"/>
    <w:uiPriority w:val="99"/>
    <w:rsid w:val="000009BD"/>
    <w:rPr>
      <w:rFonts w:ascii="Times New Roman" w:hAnsi="Times New Roman" w:cs="Times New Roman"/>
      <w:spacing w:val="20"/>
      <w:sz w:val="20"/>
      <w:szCs w:val="20"/>
    </w:rPr>
  </w:style>
  <w:style w:type="character" w:customStyle="1" w:styleId="FontStyle13">
    <w:name w:val="Font Style13"/>
    <w:basedOn w:val="a0"/>
    <w:uiPriority w:val="99"/>
    <w:rsid w:val="000009BD"/>
    <w:rPr>
      <w:rFonts w:ascii="Times New Roman" w:hAnsi="Times New Roman" w:cs="Times New Roman"/>
      <w:spacing w:val="10"/>
      <w:sz w:val="20"/>
      <w:szCs w:val="20"/>
    </w:rPr>
  </w:style>
  <w:style w:type="character" w:customStyle="1" w:styleId="36">
    <w:name w:val="Основной текст (3)_"/>
    <w:basedOn w:val="a0"/>
    <w:link w:val="37"/>
    <w:locked/>
    <w:rsid w:val="000009BD"/>
    <w:rPr>
      <w:sz w:val="27"/>
      <w:szCs w:val="27"/>
      <w:shd w:val="clear" w:color="auto" w:fill="FFFFFF"/>
    </w:rPr>
  </w:style>
  <w:style w:type="paragraph" w:customStyle="1" w:styleId="37">
    <w:name w:val="Основной текст (3)"/>
    <w:basedOn w:val="a"/>
    <w:link w:val="36"/>
    <w:rsid w:val="000009BD"/>
    <w:pPr>
      <w:shd w:val="clear" w:color="auto" w:fill="FFFFFF"/>
      <w:spacing w:line="317" w:lineRule="exact"/>
    </w:pPr>
    <w:rPr>
      <w:rFonts w:asciiTheme="minorHAnsi" w:eastAsiaTheme="minorHAnsi" w:hAnsiTheme="minorHAnsi" w:cstheme="minorBidi"/>
      <w:sz w:val="27"/>
      <w:szCs w:val="27"/>
      <w:lang w:eastAsia="en-US"/>
    </w:rPr>
  </w:style>
  <w:style w:type="paragraph" w:styleId="afff8">
    <w:name w:val="Subtitle"/>
    <w:basedOn w:val="a"/>
    <w:next w:val="a"/>
    <w:link w:val="afff9"/>
    <w:uiPriority w:val="11"/>
    <w:qFormat/>
    <w:rsid w:val="009C505E"/>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fff9">
    <w:name w:val="Подзаголовок Знак"/>
    <w:basedOn w:val="a0"/>
    <w:link w:val="afff8"/>
    <w:uiPriority w:val="11"/>
    <w:rsid w:val="009C505E"/>
    <w:rPr>
      <w:rFonts w:asciiTheme="majorHAnsi" w:eastAsiaTheme="majorEastAsia" w:hAnsiTheme="majorHAnsi" w:cstheme="majorBidi"/>
      <w:i/>
      <w:iCs/>
      <w:color w:val="4F81BD" w:themeColor="accent1"/>
      <w:spacing w:val="15"/>
      <w:sz w:val="24"/>
      <w:szCs w:val="24"/>
    </w:rPr>
  </w:style>
  <w:style w:type="paragraph" w:customStyle="1" w:styleId="000cxspmiddle">
    <w:name w:val="000cxspmiddle"/>
    <w:basedOn w:val="a"/>
    <w:rsid w:val="009C505E"/>
    <w:pPr>
      <w:spacing w:before="100" w:beforeAutospacing="1" w:after="100" w:afterAutospacing="1"/>
    </w:pPr>
  </w:style>
  <w:style w:type="paragraph" w:customStyle="1" w:styleId="1b">
    <w:name w:val="Абзац списка1"/>
    <w:basedOn w:val="a"/>
    <w:link w:val="ListParagraphChar"/>
    <w:rsid w:val="009C505E"/>
    <w:pPr>
      <w:spacing w:after="200" w:line="276" w:lineRule="auto"/>
      <w:ind w:left="720"/>
      <w:jc w:val="both"/>
    </w:pPr>
    <w:rPr>
      <w:rFonts w:ascii="Calibri" w:hAnsi="Calibri"/>
      <w:sz w:val="28"/>
      <w:szCs w:val="22"/>
    </w:rPr>
  </w:style>
  <w:style w:type="character" w:customStyle="1" w:styleId="1c">
    <w:name w:val="Нижний колонтитул Знак1"/>
    <w:basedOn w:val="a0"/>
    <w:uiPriority w:val="99"/>
    <w:semiHidden/>
    <w:rsid w:val="009C505E"/>
    <w:rPr>
      <w:rFonts w:ascii="Times New Roman" w:eastAsia="Times New Roman" w:hAnsi="Times New Roman" w:cs="Times New Roman"/>
      <w:sz w:val="24"/>
      <w:szCs w:val="24"/>
      <w:lang w:eastAsia="ru-RU"/>
    </w:rPr>
  </w:style>
  <w:style w:type="character" w:customStyle="1" w:styleId="1d">
    <w:name w:val="Текст концевой сноски Знак1"/>
    <w:basedOn w:val="a0"/>
    <w:uiPriority w:val="99"/>
    <w:semiHidden/>
    <w:rsid w:val="009C505E"/>
    <w:rPr>
      <w:rFonts w:ascii="Times New Roman" w:eastAsia="Times New Roman" w:hAnsi="Times New Roman" w:cs="Times New Roman"/>
      <w:sz w:val="20"/>
      <w:szCs w:val="20"/>
      <w:lang w:eastAsia="ru-RU"/>
    </w:rPr>
  </w:style>
  <w:style w:type="paragraph" w:customStyle="1" w:styleId="26">
    <w:name w:val="Обычный2"/>
    <w:rsid w:val="009C505E"/>
    <w:pPr>
      <w:spacing w:after="0" w:line="240" w:lineRule="auto"/>
    </w:pPr>
    <w:rPr>
      <w:rFonts w:ascii="Times New Roman" w:eastAsia="Times New Roman" w:hAnsi="Times New Roman" w:cs="Times New Roman"/>
      <w:sz w:val="20"/>
      <w:szCs w:val="20"/>
      <w:lang w:eastAsia="ru-RU"/>
    </w:rPr>
  </w:style>
  <w:style w:type="paragraph" w:customStyle="1" w:styleId="afffa">
    <w:name w:val="Текст_"/>
    <w:rsid w:val="009C505E"/>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Style5">
    <w:name w:val="Style5"/>
    <w:basedOn w:val="a"/>
    <w:rsid w:val="009C505E"/>
    <w:pPr>
      <w:widowControl w:val="0"/>
      <w:suppressAutoHyphens/>
      <w:autoSpaceDE w:val="0"/>
      <w:spacing w:line="276" w:lineRule="exact"/>
      <w:ind w:firstLine="720"/>
      <w:jc w:val="both"/>
    </w:pPr>
    <w:rPr>
      <w:lang w:eastAsia="ar-SA"/>
    </w:rPr>
  </w:style>
  <w:style w:type="paragraph" w:customStyle="1" w:styleId="27">
    <w:name w:val="Без интервала2"/>
    <w:rsid w:val="007721E9"/>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Нумерация 1) Char,Нумерованый список Char"/>
    <w:link w:val="1b"/>
    <w:locked/>
    <w:rsid w:val="007721E9"/>
    <w:rPr>
      <w:rFonts w:ascii="Calibri" w:eastAsia="Times New Roman" w:hAnsi="Calibri" w:cs="Times New Roman"/>
      <w:sz w:val="28"/>
      <w:lang w:eastAsia="ru-RU"/>
    </w:rPr>
  </w:style>
  <w:style w:type="paragraph" w:customStyle="1" w:styleId="28">
    <w:name w:val="Абзац списка2"/>
    <w:basedOn w:val="a"/>
    <w:rsid w:val="007721E9"/>
    <w:pPr>
      <w:spacing w:after="160" w:line="259" w:lineRule="auto"/>
      <w:ind w:left="720"/>
      <w:contextualSpacing/>
    </w:pPr>
    <w:rPr>
      <w:rFonts w:ascii="Calibri" w:eastAsia="Calibri" w:hAnsi="Calibri"/>
      <w:sz w:val="22"/>
      <w:szCs w:val="22"/>
      <w:lang w:eastAsia="en-US"/>
    </w:rPr>
  </w:style>
  <w:style w:type="character" w:customStyle="1" w:styleId="FontStyle83">
    <w:name w:val="Font Style83"/>
    <w:uiPriority w:val="99"/>
    <w:rsid w:val="007721E9"/>
    <w:rPr>
      <w:rFonts w:ascii="Times New Roman" w:hAnsi="Times New Roman" w:cs="Times New Roman"/>
      <w:sz w:val="26"/>
      <w:szCs w:val="26"/>
    </w:rPr>
  </w:style>
  <w:style w:type="paragraph" w:customStyle="1" w:styleId="1e">
    <w:name w:val="Без интервала1"/>
    <w:link w:val="NoSpacingChar"/>
    <w:rsid w:val="007721E9"/>
    <w:pPr>
      <w:widowControl w:val="0"/>
      <w:spacing w:after="0" w:line="240" w:lineRule="auto"/>
    </w:pPr>
    <w:rPr>
      <w:rFonts w:ascii="Calibri" w:eastAsia="Calibri" w:hAnsi="Calibri" w:cs="Times New Roman"/>
      <w:lang w:val="en-US"/>
    </w:rPr>
  </w:style>
  <w:style w:type="character" w:customStyle="1" w:styleId="NoSpacingChar">
    <w:name w:val="No Spacing Char"/>
    <w:link w:val="1e"/>
    <w:locked/>
    <w:rsid w:val="007721E9"/>
    <w:rPr>
      <w:rFonts w:ascii="Calibri" w:eastAsia="Calibri" w:hAnsi="Calibri" w:cs="Times New Roman"/>
      <w:lang w:val="en-US"/>
    </w:rPr>
  </w:style>
  <w:style w:type="character" w:styleId="afffb">
    <w:name w:val="line number"/>
    <w:basedOn w:val="a0"/>
    <w:uiPriority w:val="99"/>
    <w:semiHidden/>
    <w:unhideWhenUsed/>
    <w:rsid w:val="00D50D0E"/>
  </w:style>
  <w:style w:type="paragraph" w:customStyle="1" w:styleId="29">
    <w:name w:val="Обычный (веб)2"/>
    <w:rsid w:val="00227023"/>
    <w:pPr>
      <w:widowControl w:val="0"/>
      <w:suppressAutoHyphens/>
    </w:pPr>
    <w:rPr>
      <w:rFonts w:ascii="Calibri" w:eastAsia="DejaVu Sans" w:hAnsi="Calibri" w:cs="font184"/>
      <w:kern w:val="1"/>
      <w:lang w:eastAsia="ar-SA"/>
    </w:rPr>
  </w:style>
  <w:style w:type="character" w:customStyle="1" w:styleId="100">
    <w:name w:val="Основной текст (10)_"/>
    <w:basedOn w:val="a0"/>
    <w:link w:val="101"/>
    <w:rsid w:val="00227023"/>
    <w:rPr>
      <w:rFonts w:ascii="Times New Roman" w:eastAsia="Times New Roman" w:hAnsi="Times New Roman" w:cs="Times New Roman"/>
      <w:b/>
      <w:bCs/>
      <w:i/>
      <w:iCs/>
      <w:sz w:val="23"/>
      <w:szCs w:val="23"/>
      <w:shd w:val="clear" w:color="auto" w:fill="FFFFFF"/>
    </w:rPr>
  </w:style>
  <w:style w:type="paragraph" w:customStyle="1" w:styleId="101">
    <w:name w:val="Основной текст (10)"/>
    <w:basedOn w:val="a"/>
    <w:link w:val="100"/>
    <w:rsid w:val="00227023"/>
    <w:pPr>
      <w:widowControl w:val="0"/>
      <w:shd w:val="clear" w:color="auto" w:fill="FFFFFF"/>
      <w:spacing w:before="60" w:line="312" w:lineRule="exact"/>
      <w:jc w:val="both"/>
    </w:pPr>
    <w:rPr>
      <w:b/>
      <w:bCs/>
      <w:i/>
      <w:iCs/>
      <w:sz w:val="23"/>
      <w:szCs w:val="23"/>
      <w:lang w:eastAsia="en-US"/>
    </w:rPr>
  </w:style>
  <w:style w:type="paragraph" w:customStyle="1" w:styleId="afffc">
    <w:basedOn w:val="a"/>
    <w:next w:val="a3"/>
    <w:link w:val="afffd"/>
    <w:uiPriority w:val="10"/>
    <w:qFormat/>
    <w:rsid w:val="00A83289"/>
    <w:pPr>
      <w:jc w:val="center"/>
    </w:pPr>
  </w:style>
  <w:style w:type="character" w:customStyle="1" w:styleId="afffd">
    <w:name w:val="Название Знак"/>
    <w:link w:val="afffc"/>
    <w:rsid w:val="009D65C2"/>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locked/>
    <w:rsid w:val="005853CE"/>
    <w:rPr>
      <w:rFonts w:ascii="Courier New" w:eastAsiaTheme="minorEastAsia" w:hAnsi="Courier New" w:cs="Courier New"/>
      <w:sz w:val="20"/>
      <w:szCs w:val="20"/>
      <w:lang w:eastAsia="ru-RU"/>
    </w:rPr>
  </w:style>
  <w:style w:type="character" w:customStyle="1" w:styleId="FontStyle11">
    <w:name w:val="Font Style11"/>
    <w:qFormat/>
    <w:rsid w:val="005853CE"/>
    <w:rPr>
      <w:rFonts w:ascii="Times New Roman" w:hAnsi="Times New Roman" w:cs="Times New Roman"/>
      <w:sz w:val="26"/>
      <w:szCs w:val="26"/>
    </w:rPr>
  </w:style>
  <w:style w:type="character" w:customStyle="1" w:styleId="2a">
    <w:name w:val="Основной текст (2)"/>
    <w:rsid w:val="005853C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b">
    <w:name w:val="Основной текст (2) + Полужирный"/>
    <w:rsid w:val="005853C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FontStyle16">
    <w:name w:val="Font Style16"/>
    <w:uiPriority w:val="99"/>
    <w:rsid w:val="005853CE"/>
    <w:rPr>
      <w:rFonts w:ascii="Times New Roman" w:hAnsi="Times New Roman" w:cs="Times New Roman"/>
      <w:sz w:val="16"/>
      <w:szCs w:val="16"/>
    </w:rPr>
  </w:style>
  <w:style w:type="character" w:customStyle="1" w:styleId="afffe">
    <w:name w:val="Цветовое выделение для Текст"/>
    <w:rsid w:val="005853CE"/>
    <w:rPr>
      <w:sz w:val="24"/>
    </w:rPr>
  </w:style>
  <w:style w:type="paragraph" w:styleId="affff">
    <w:name w:val="Plain Text"/>
    <w:aliases w:val="Знак1"/>
    <w:basedOn w:val="a"/>
    <w:link w:val="affff0"/>
    <w:rsid w:val="005853CE"/>
    <w:rPr>
      <w:rFonts w:ascii="Courier New" w:hAnsi="Courier New"/>
      <w:sz w:val="20"/>
      <w:szCs w:val="20"/>
    </w:rPr>
  </w:style>
  <w:style w:type="character" w:customStyle="1" w:styleId="affff0">
    <w:name w:val="Текст Знак"/>
    <w:aliases w:val="Знак1 Знак"/>
    <w:basedOn w:val="a0"/>
    <w:link w:val="affff"/>
    <w:rsid w:val="005853CE"/>
    <w:rPr>
      <w:rFonts w:ascii="Courier New" w:eastAsia="Times New Roman" w:hAnsi="Courier New" w:cs="Times New Roman"/>
      <w:sz w:val="20"/>
      <w:szCs w:val="20"/>
      <w:lang w:eastAsia="ru-RU"/>
    </w:rPr>
  </w:style>
  <w:style w:type="paragraph" w:styleId="affff1">
    <w:name w:val="caption"/>
    <w:basedOn w:val="a"/>
    <w:next w:val="a"/>
    <w:uiPriority w:val="35"/>
    <w:unhideWhenUsed/>
    <w:qFormat/>
    <w:rsid w:val="00A83289"/>
    <w:pPr>
      <w:jc w:val="center"/>
    </w:pPr>
    <w:rPr>
      <w:b/>
      <w:bCs/>
      <w:sz w:val="20"/>
      <w:szCs w:val="20"/>
    </w:rPr>
  </w:style>
  <w:style w:type="character" w:customStyle="1" w:styleId="apple-converted-space">
    <w:name w:val="apple-converted-space"/>
    <w:rsid w:val="00A83289"/>
  </w:style>
  <w:style w:type="character" w:styleId="affff2">
    <w:name w:val="Subtle Emphasis"/>
    <w:uiPriority w:val="19"/>
    <w:qFormat/>
    <w:rsid w:val="00A83289"/>
    <w:rPr>
      <w:i/>
      <w:iCs/>
      <w:color w:val="808080"/>
    </w:rPr>
  </w:style>
  <w:style w:type="character" w:customStyle="1" w:styleId="ya-share2counter">
    <w:name w:val="ya-share2__counter"/>
    <w:basedOn w:val="a0"/>
    <w:rsid w:val="00A83289"/>
  </w:style>
  <w:style w:type="character" w:customStyle="1" w:styleId="a9">
    <w:name w:val="Обычный (веб) Знак"/>
    <w:aliases w:val="Обычный (Web) Знак,Обычный (Web)1 Знак,Обычный (Web)11 Знак,Обычный (веб)1 Знак,Обычный (веб) Знак1 Знак,Обычный (веб) Знак Знак Знак"/>
    <w:link w:val="a8"/>
    <w:uiPriority w:val="99"/>
    <w:locked/>
    <w:rsid w:val="00A83289"/>
    <w:rPr>
      <w:rFonts w:ascii="Times New Roman" w:eastAsia="Times New Roman" w:hAnsi="Times New Roman" w:cs="Times New Roman"/>
      <w:sz w:val="24"/>
      <w:szCs w:val="24"/>
      <w:lang w:eastAsia="ru-RU"/>
    </w:rPr>
  </w:style>
  <w:style w:type="paragraph" w:customStyle="1" w:styleId="Style20">
    <w:name w:val="Style20"/>
    <w:basedOn w:val="a"/>
    <w:uiPriority w:val="99"/>
    <w:rsid w:val="00A83289"/>
    <w:pPr>
      <w:widowControl w:val="0"/>
      <w:autoSpaceDE w:val="0"/>
      <w:autoSpaceDN w:val="0"/>
      <w:adjustRightInd w:val="0"/>
      <w:jc w:val="right"/>
    </w:pPr>
  </w:style>
  <w:style w:type="paragraph" w:styleId="1f">
    <w:name w:val="toc 1"/>
    <w:basedOn w:val="a"/>
    <w:next w:val="a"/>
    <w:autoRedefine/>
    <w:uiPriority w:val="39"/>
    <w:unhideWhenUsed/>
    <w:qFormat/>
    <w:rsid w:val="00A83289"/>
    <w:pPr>
      <w:tabs>
        <w:tab w:val="right" w:leader="dot" w:pos="9741"/>
      </w:tabs>
      <w:spacing w:before="240" w:after="240"/>
      <w:jc w:val="both"/>
    </w:pPr>
    <w:rPr>
      <w:noProof/>
      <w:sz w:val="28"/>
      <w:szCs w:val="28"/>
    </w:rPr>
  </w:style>
  <w:style w:type="paragraph" w:styleId="2c">
    <w:name w:val="toc 2"/>
    <w:basedOn w:val="a"/>
    <w:next w:val="a"/>
    <w:autoRedefine/>
    <w:uiPriority w:val="39"/>
    <w:unhideWhenUsed/>
    <w:qFormat/>
    <w:rsid w:val="00A83289"/>
    <w:pPr>
      <w:spacing w:after="200" w:line="276" w:lineRule="auto"/>
      <w:ind w:left="220"/>
    </w:pPr>
    <w:rPr>
      <w:rFonts w:ascii="Calibri" w:hAnsi="Calibri"/>
      <w:sz w:val="22"/>
      <w:szCs w:val="22"/>
    </w:rPr>
  </w:style>
  <w:style w:type="paragraph" w:customStyle="1" w:styleId="ConsNonformat">
    <w:name w:val="ConsNonformat"/>
    <w:link w:val="ConsNonformat0"/>
    <w:rsid w:val="00A83289"/>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fff3">
    <w:name w:val="TOC Heading"/>
    <w:basedOn w:val="1"/>
    <w:next w:val="a"/>
    <w:uiPriority w:val="39"/>
    <w:semiHidden/>
    <w:unhideWhenUsed/>
    <w:qFormat/>
    <w:rsid w:val="00A83289"/>
    <w:pPr>
      <w:keepNext/>
      <w:keepLines/>
      <w:autoSpaceDE/>
      <w:autoSpaceDN/>
      <w:adjustRightInd/>
      <w:spacing w:before="480" w:after="0" w:line="276" w:lineRule="auto"/>
      <w:jc w:val="left"/>
      <w:outlineLvl w:val="9"/>
    </w:pPr>
    <w:rPr>
      <w:rFonts w:ascii="Cambria" w:eastAsia="Times New Roman" w:hAnsi="Cambria" w:cs="Times New Roman"/>
      <w:color w:val="365F91"/>
      <w:sz w:val="28"/>
      <w:szCs w:val="28"/>
    </w:rPr>
  </w:style>
  <w:style w:type="paragraph" w:customStyle="1" w:styleId="formattext">
    <w:name w:val="formattext"/>
    <w:basedOn w:val="a"/>
    <w:rsid w:val="00481220"/>
    <w:pPr>
      <w:spacing w:before="100" w:beforeAutospacing="1" w:after="100" w:afterAutospacing="1"/>
    </w:pPr>
  </w:style>
  <w:style w:type="character" w:customStyle="1" w:styleId="2d">
    <w:name w:val="Основной текст (2)_"/>
    <w:rsid w:val="00016EB5"/>
    <w:rPr>
      <w:sz w:val="28"/>
      <w:szCs w:val="28"/>
      <w:shd w:val="clear" w:color="auto" w:fill="FFFFFF"/>
    </w:rPr>
  </w:style>
  <w:style w:type="character" w:customStyle="1" w:styleId="1f0">
    <w:name w:val="Верхний колонтитул Знак1"/>
    <w:basedOn w:val="a0"/>
    <w:uiPriority w:val="99"/>
    <w:semiHidden/>
    <w:rsid w:val="00016EB5"/>
    <w:rPr>
      <w:rFonts w:eastAsiaTheme="minorEastAsia"/>
      <w:lang w:eastAsia="ru-RU"/>
    </w:rPr>
  </w:style>
  <w:style w:type="character" w:customStyle="1" w:styleId="1f1">
    <w:name w:val="Текст выноски Знак1"/>
    <w:basedOn w:val="a0"/>
    <w:uiPriority w:val="99"/>
    <w:semiHidden/>
    <w:rsid w:val="00016EB5"/>
    <w:rPr>
      <w:rFonts w:ascii="Tahoma" w:eastAsiaTheme="minorEastAsia" w:hAnsi="Tahoma" w:cs="Tahoma"/>
      <w:sz w:val="16"/>
      <w:szCs w:val="16"/>
      <w:lang w:eastAsia="ru-RU"/>
    </w:rPr>
  </w:style>
  <w:style w:type="paragraph" w:customStyle="1" w:styleId="Pa9">
    <w:name w:val="Pa9"/>
    <w:basedOn w:val="a"/>
    <w:next w:val="a"/>
    <w:uiPriority w:val="99"/>
    <w:rsid w:val="00991F3D"/>
    <w:pPr>
      <w:autoSpaceDE w:val="0"/>
      <w:autoSpaceDN w:val="0"/>
      <w:adjustRightInd w:val="0"/>
      <w:spacing w:line="271" w:lineRule="atLeast"/>
    </w:pPr>
    <w:rPr>
      <w:rFonts w:ascii="PT Sans" w:eastAsiaTheme="minorEastAsia" w:hAnsi="PT Sans" w:cstheme="minorBidi"/>
    </w:rPr>
  </w:style>
  <w:style w:type="paragraph" w:customStyle="1" w:styleId="Pa12">
    <w:name w:val="Pa12"/>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4">
    <w:name w:val="Pa14"/>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13">
    <w:name w:val="Pa13"/>
    <w:basedOn w:val="Default"/>
    <w:next w:val="Default"/>
    <w:uiPriority w:val="99"/>
    <w:rsid w:val="00991F3D"/>
    <w:pPr>
      <w:spacing w:line="181" w:lineRule="atLeast"/>
    </w:pPr>
    <w:rPr>
      <w:rFonts w:ascii="PT Sans" w:eastAsiaTheme="minorEastAsia" w:hAnsi="PT Sans" w:cstheme="minorBidi"/>
      <w:color w:val="auto"/>
    </w:rPr>
  </w:style>
  <w:style w:type="paragraph" w:customStyle="1" w:styleId="Pa3">
    <w:name w:val="Pa3"/>
    <w:basedOn w:val="Default"/>
    <w:next w:val="Default"/>
    <w:uiPriority w:val="99"/>
    <w:rsid w:val="00991F3D"/>
    <w:pPr>
      <w:spacing w:line="201" w:lineRule="atLeast"/>
    </w:pPr>
    <w:rPr>
      <w:rFonts w:ascii="TT Jenevers" w:eastAsiaTheme="minorEastAsia" w:hAnsi="TT Jenevers" w:cstheme="minorBidi"/>
      <w:color w:val="auto"/>
    </w:rPr>
  </w:style>
  <w:style w:type="character" w:customStyle="1" w:styleId="A10">
    <w:name w:val="A10"/>
    <w:uiPriority w:val="99"/>
    <w:rsid w:val="00991F3D"/>
    <w:rPr>
      <w:rFonts w:ascii="PT_Russia Text" w:hAnsi="PT_Russia Text" w:cs="PT_Russia Text"/>
      <w:color w:val="000000"/>
      <w:sz w:val="11"/>
      <w:szCs w:val="11"/>
    </w:rPr>
  </w:style>
  <w:style w:type="character" w:customStyle="1" w:styleId="A40">
    <w:name w:val="A4"/>
    <w:uiPriority w:val="99"/>
    <w:rsid w:val="00991F3D"/>
    <w:rPr>
      <w:rFonts w:cs="TT Jenevers"/>
      <w:color w:val="000000"/>
      <w:sz w:val="20"/>
      <w:szCs w:val="20"/>
    </w:rPr>
  </w:style>
  <w:style w:type="table" w:customStyle="1" w:styleId="38">
    <w:name w:val="Сетка таблицы3"/>
    <w:basedOn w:val="a1"/>
    <w:next w:val="af6"/>
    <w:uiPriority w:val="59"/>
    <w:rsid w:val="00991F3D"/>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2">
    <w:name w:val="Основной текст (10) + Не полужирный;Не курсив"/>
    <w:basedOn w:val="100"/>
    <w:rsid w:val="00991F3D"/>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4">
    <w:name w:val="Текст простой"/>
    <w:basedOn w:val="a"/>
    <w:rsid w:val="00991F3D"/>
    <w:pPr>
      <w:overflowPunct w:val="0"/>
      <w:autoSpaceDE w:val="0"/>
      <w:autoSpaceDN w:val="0"/>
      <w:adjustRightInd w:val="0"/>
      <w:ind w:firstLine="851"/>
      <w:jc w:val="both"/>
      <w:textAlignment w:val="baseline"/>
    </w:pPr>
    <w:rPr>
      <w:sz w:val="28"/>
      <w:szCs w:val="28"/>
    </w:rPr>
  </w:style>
  <w:style w:type="paragraph" w:styleId="2">
    <w:name w:val="List Number 2"/>
    <w:basedOn w:val="a"/>
    <w:uiPriority w:val="99"/>
    <w:unhideWhenUsed/>
    <w:rsid w:val="00991F3D"/>
    <w:pPr>
      <w:numPr>
        <w:numId w:val="1"/>
      </w:numPr>
      <w:ind w:firstLine="709"/>
      <w:contextualSpacing/>
      <w:jc w:val="both"/>
    </w:pPr>
    <w:rPr>
      <w:sz w:val="20"/>
      <w:szCs w:val="20"/>
    </w:rPr>
  </w:style>
  <w:style w:type="character" w:customStyle="1" w:styleId="VL">
    <w:name w:val="VL_Сноска Знак"/>
    <w:link w:val="VL0"/>
    <w:qFormat/>
    <w:locked/>
    <w:rsid w:val="00991F3D"/>
    <w:rPr>
      <w:color w:val="31373C"/>
      <w:sz w:val="18"/>
    </w:rPr>
  </w:style>
  <w:style w:type="paragraph" w:customStyle="1" w:styleId="VL0">
    <w:name w:val="VL_Основной текст"/>
    <w:basedOn w:val="a"/>
    <w:link w:val="VL"/>
    <w:qFormat/>
    <w:rsid w:val="00991F3D"/>
    <w:pPr>
      <w:spacing w:before="240"/>
      <w:jc w:val="both"/>
    </w:pPr>
    <w:rPr>
      <w:rFonts w:asciiTheme="minorHAnsi" w:eastAsiaTheme="minorHAnsi" w:hAnsiTheme="minorHAnsi" w:cstheme="minorBidi"/>
      <w:color w:val="31373C"/>
      <w:sz w:val="18"/>
      <w:szCs w:val="22"/>
      <w:lang w:eastAsia="en-US"/>
    </w:rPr>
  </w:style>
  <w:style w:type="character" w:customStyle="1" w:styleId="fontstyle01">
    <w:name w:val="fontstyle01"/>
    <w:basedOn w:val="a0"/>
    <w:rsid w:val="00991F3D"/>
    <w:rPr>
      <w:rFonts w:ascii="TimesNewRomanPSMT" w:hAnsi="TimesNewRomanPSMT" w:hint="default"/>
      <w:b w:val="0"/>
      <w:bCs w:val="0"/>
      <w:i w:val="0"/>
      <w:iCs w:val="0"/>
      <w:color w:val="000000"/>
      <w:sz w:val="24"/>
      <w:szCs w:val="24"/>
    </w:rPr>
  </w:style>
  <w:style w:type="paragraph" w:customStyle="1" w:styleId="Pa6">
    <w:name w:val="Pa6"/>
    <w:basedOn w:val="a"/>
    <w:next w:val="a"/>
    <w:uiPriority w:val="99"/>
    <w:rsid w:val="00991F3D"/>
    <w:pPr>
      <w:autoSpaceDE w:val="0"/>
      <w:autoSpaceDN w:val="0"/>
      <w:adjustRightInd w:val="0"/>
      <w:spacing w:line="271" w:lineRule="atLeast"/>
    </w:pPr>
    <w:rPr>
      <w:rFonts w:ascii="PT Sans" w:eastAsiaTheme="minorHAnsi" w:hAnsi="PT Sans" w:cstheme="minorBidi"/>
      <w:lang w:eastAsia="en-US"/>
    </w:rPr>
  </w:style>
  <w:style w:type="paragraph" w:customStyle="1" w:styleId="Pa5">
    <w:name w:val="Pa5"/>
    <w:basedOn w:val="a"/>
    <w:next w:val="a"/>
    <w:uiPriority w:val="99"/>
    <w:rsid w:val="00272E85"/>
    <w:pPr>
      <w:autoSpaceDE w:val="0"/>
      <w:autoSpaceDN w:val="0"/>
      <w:adjustRightInd w:val="0"/>
      <w:spacing w:line="201" w:lineRule="atLeast"/>
    </w:pPr>
    <w:rPr>
      <w:rFonts w:ascii="TT Jenevers Bold" w:eastAsia="TT Jenevers Bold" w:hAnsi="Calibri"/>
      <w:lang w:eastAsia="en-US"/>
    </w:rPr>
  </w:style>
  <w:style w:type="paragraph" w:customStyle="1" w:styleId="1f2">
    <w:name w:val="Название объекта1"/>
    <w:basedOn w:val="a"/>
    <w:rsid w:val="007A115D"/>
    <w:pPr>
      <w:spacing w:before="240" w:after="60"/>
      <w:ind w:firstLine="567"/>
      <w:jc w:val="center"/>
    </w:pPr>
    <w:rPr>
      <w:rFonts w:ascii="Arial" w:hAnsi="Arial" w:cs="Arial"/>
      <w:b/>
      <w:bCs/>
      <w:sz w:val="32"/>
      <w:szCs w:val="32"/>
    </w:rPr>
  </w:style>
  <w:style w:type="paragraph" w:customStyle="1" w:styleId="affff5">
    <w:basedOn w:val="a"/>
    <w:next w:val="a3"/>
    <w:qFormat/>
    <w:rsid w:val="007A115D"/>
    <w:pPr>
      <w:autoSpaceDE w:val="0"/>
      <w:autoSpaceDN w:val="0"/>
      <w:jc w:val="center"/>
    </w:pPr>
    <w:rPr>
      <w:b/>
      <w:bCs/>
      <w:sz w:val="28"/>
      <w:szCs w:val="28"/>
      <w:lang w:val="x-none" w:eastAsia="x-none"/>
    </w:rPr>
  </w:style>
  <w:style w:type="character" w:customStyle="1" w:styleId="210">
    <w:name w:val="Основной текст с отступом 2 Знак1"/>
    <w:uiPriority w:val="99"/>
    <w:semiHidden/>
    <w:rsid w:val="007A115D"/>
    <w:rPr>
      <w:sz w:val="22"/>
      <w:szCs w:val="22"/>
    </w:rPr>
  </w:style>
  <w:style w:type="paragraph" w:customStyle="1" w:styleId="affff6">
    <w:name w:val="Информация об изменениях документа"/>
    <w:basedOn w:val="aff6"/>
    <w:next w:val="a"/>
    <w:uiPriority w:val="99"/>
    <w:rsid w:val="007A115D"/>
    <w:pPr>
      <w:widowControl/>
      <w:spacing w:before="75"/>
    </w:pPr>
    <w:rPr>
      <w:rFonts w:eastAsia="Calibri"/>
      <w:color w:val="353842"/>
      <w:sz w:val="24"/>
      <w:szCs w:val="24"/>
      <w:shd w:val="clear" w:color="auto" w:fill="F0F0F0"/>
      <w:lang w:eastAsia="en-US"/>
    </w:rPr>
  </w:style>
  <w:style w:type="table" w:customStyle="1" w:styleId="-261">
    <w:name w:val="Список-таблица 2 — акцент 61"/>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ffff7">
    <w:name w:val="Subtle Reference"/>
    <w:uiPriority w:val="31"/>
    <w:qFormat/>
    <w:rsid w:val="007A115D"/>
    <w:rPr>
      <w:smallCaps/>
      <w:color w:val="5A5A5A"/>
    </w:rPr>
  </w:style>
  <w:style w:type="paragraph" w:styleId="2e">
    <w:name w:val="Quote"/>
    <w:basedOn w:val="a"/>
    <w:next w:val="a"/>
    <w:link w:val="2f"/>
    <w:autoRedefine/>
    <w:uiPriority w:val="29"/>
    <w:qFormat/>
    <w:rsid w:val="007A115D"/>
    <w:pPr>
      <w:spacing w:before="200" w:after="160" w:line="276" w:lineRule="auto"/>
      <w:ind w:left="864" w:right="864"/>
      <w:jc w:val="both"/>
    </w:pPr>
    <w:rPr>
      <w:i/>
      <w:iCs/>
      <w:color w:val="404040"/>
      <w:sz w:val="28"/>
      <w:szCs w:val="28"/>
    </w:rPr>
  </w:style>
  <w:style w:type="character" w:customStyle="1" w:styleId="2f">
    <w:name w:val="Цитата 2 Знак"/>
    <w:basedOn w:val="a0"/>
    <w:link w:val="2e"/>
    <w:uiPriority w:val="29"/>
    <w:rsid w:val="007A115D"/>
    <w:rPr>
      <w:rFonts w:ascii="Times New Roman" w:eastAsia="Times New Roman" w:hAnsi="Times New Roman" w:cs="Times New Roman"/>
      <w:i/>
      <w:iCs/>
      <w:color w:val="404040"/>
      <w:sz w:val="28"/>
      <w:szCs w:val="28"/>
      <w:lang w:eastAsia="ru-RU"/>
    </w:rPr>
  </w:style>
  <w:style w:type="table" w:styleId="-26">
    <w:name w:val="List Table 2 Accent 6"/>
    <w:basedOn w:val="a1"/>
    <w:uiPriority w:val="47"/>
    <w:rsid w:val="007A115D"/>
    <w:pPr>
      <w:spacing w:after="0" w:line="240" w:lineRule="auto"/>
    </w:pPr>
    <w:rPr>
      <w:rFonts w:ascii="Calibri" w:eastAsia="Calibri" w:hAnsi="Calibri" w:cs="Times New Roma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1Light-Accent1">
    <w:name w:val="Grid Table 1 Light - Accent 1"/>
    <w:basedOn w:val="a1"/>
    <w:uiPriority w:val="99"/>
    <w:rsid w:val="004835C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character" w:customStyle="1" w:styleId="affff8">
    <w:name w:val="Другое_"/>
    <w:basedOn w:val="a0"/>
    <w:link w:val="affff9"/>
    <w:rsid w:val="004835CA"/>
    <w:rPr>
      <w:rFonts w:ascii="Times New Roman" w:eastAsia="Times New Roman" w:hAnsi="Times New Roman" w:cs="Times New Roman"/>
    </w:rPr>
  </w:style>
  <w:style w:type="paragraph" w:customStyle="1" w:styleId="affff9">
    <w:name w:val="Другое"/>
    <w:basedOn w:val="a"/>
    <w:link w:val="affff8"/>
    <w:rsid w:val="004835CA"/>
    <w:pPr>
      <w:widowControl w:val="0"/>
    </w:pPr>
    <w:rPr>
      <w:sz w:val="22"/>
      <w:szCs w:val="22"/>
      <w:lang w:eastAsia="en-US"/>
    </w:rPr>
  </w:style>
  <w:style w:type="paragraph" w:customStyle="1" w:styleId="nospacing">
    <w:name w:val="nospacing"/>
    <w:basedOn w:val="a"/>
    <w:rsid w:val="004835CA"/>
    <w:pPr>
      <w:spacing w:before="100" w:beforeAutospacing="1" w:after="100" w:afterAutospacing="1"/>
    </w:pPr>
  </w:style>
  <w:style w:type="character" w:customStyle="1" w:styleId="affffa">
    <w:name w:val="Основной текст + Полужирный;Курсив"/>
    <w:rsid w:val="004835CA"/>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paragraph" w:customStyle="1" w:styleId="affffb">
    <w:name w:val="a"/>
    <w:basedOn w:val="a"/>
    <w:rsid w:val="004835CA"/>
    <w:pPr>
      <w:spacing w:before="100" w:beforeAutospacing="1" w:after="100" w:afterAutospacing="1"/>
    </w:pPr>
    <w:rPr>
      <w:rFonts w:eastAsia="Batang"/>
    </w:rPr>
  </w:style>
  <w:style w:type="numbering" w:customStyle="1" w:styleId="2f0">
    <w:name w:val="Нет списка2"/>
    <w:next w:val="a2"/>
    <w:uiPriority w:val="99"/>
    <w:semiHidden/>
    <w:unhideWhenUsed/>
    <w:rsid w:val="004835CA"/>
  </w:style>
  <w:style w:type="table" w:customStyle="1" w:styleId="1f3">
    <w:name w:val="Сетка таблицы1"/>
    <w:basedOn w:val="a1"/>
    <w:next w:val="af6"/>
    <w:uiPriority w:val="39"/>
    <w:rsid w:val="004835C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nformatText">
    <w:name w:val="ConsPlusNonformat Text"/>
    <w:uiPriority w:val="99"/>
    <w:rsid w:val="008D60E2"/>
    <w:rPr>
      <w:rFonts w:ascii="Courier New" w:eastAsiaTheme="minorEastAsia" w:hAnsi="Courier New" w:cs="Courier New"/>
      <w:sz w:val="20"/>
      <w:szCs w:val="20"/>
      <w:lang w:eastAsia="ru-RU"/>
    </w:rPr>
  </w:style>
  <w:style w:type="paragraph" w:customStyle="1" w:styleId="CM8">
    <w:name w:val="CM8"/>
    <w:basedOn w:val="a"/>
    <w:next w:val="a"/>
    <w:uiPriority w:val="99"/>
    <w:rsid w:val="008D60E2"/>
    <w:pPr>
      <w:autoSpaceDE w:val="0"/>
      <w:autoSpaceDN w:val="0"/>
      <w:adjustRightInd w:val="0"/>
    </w:pPr>
    <w:rPr>
      <w:rFonts w:ascii="HiddenHorzOCl" w:hAnsi="HiddenHorzOCl"/>
      <w:lang w:eastAsia="en-US"/>
    </w:rPr>
  </w:style>
  <w:style w:type="paragraph" w:customStyle="1" w:styleId="affffc">
    <w:basedOn w:val="a"/>
    <w:next w:val="a3"/>
    <w:qFormat/>
    <w:rsid w:val="008D60E2"/>
    <w:pPr>
      <w:autoSpaceDE w:val="0"/>
      <w:autoSpaceDN w:val="0"/>
      <w:jc w:val="center"/>
    </w:pPr>
    <w:rPr>
      <w:b/>
      <w:bCs/>
      <w:sz w:val="28"/>
      <w:szCs w:val="28"/>
      <w:lang w:val="x-none" w:eastAsia="x-none"/>
    </w:rPr>
  </w:style>
  <w:style w:type="character" w:customStyle="1" w:styleId="FontStyle70">
    <w:name w:val="Font Style70"/>
    <w:uiPriority w:val="99"/>
    <w:rsid w:val="00F426C4"/>
    <w:rPr>
      <w:rFonts w:ascii="Times New Roman" w:hAnsi="Times New Roman" w:cs="Times New Roman"/>
      <w:sz w:val="26"/>
      <w:szCs w:val="26"/>
    </w:rPr>
  </w:style>
  <w:style w:type="paragraph" w:customStyle="1" w:styleId="Style61">
    <w:name w:val="Style61"/>
    <w:basedOn w:val="a"/>
    <w:uiPriority w:val="99"/>
    <w:rsid w:val="00F426C4"/>
    <w:pPr>
      <w:widowControl w:val="0"/>
      <w:autoSpaceDE w:val="0"/>
      <w:autoSpaceDN w:val="0"/>
      <w:adjustRightInd w:val="0"/>
      <w:spacing w:line="321" w:lineRule="exact"/>
      <w:ind w:firstLine="754"/>
      <w:jc w:val="both"/>
    </w:pPr>
  </w:style>
  <w:style w:type="character" w:customStyle="1" w:styleId="HTML1">
    <w:name w:val="Стандартный HTML Знак1"/>
    <w:basedOn w:val="a0"/>
    <w:uiPriority w:val="99"/>
    <w:semiHidden/>
    <w:rsid w:val="00F426C4"/>
    <w:rPr>
      <w:rFonts w:ascii="Consolas" w:eastAsia="Calibri" w:hAnsi="Consolas" w:cs="Times New Roman"/>
      <w:sz w:val="20"/>
      <w:szCs w:val="20"/>
    </w:rPr>
  </w:style>
  <w:style w:type="character" w:customStyle="1" w:styleId="ConsNonformat0">
    <w:name w:val="ConsNonformat Знак"/>
    <w:link w:val="ConsNonformat"/>
    <w:rsid w:val="00F426C4"/>
    <w:rPr>
      <w:rFonts w:ascii="Courier New" w:eastAsia="Times New Roman" w:hAnsi="Courier New" w:cs="Times New Roman"/>
      <w:sz w:val="20"/>
      <w:szCs w:val="20"/>
      <w:lang w:eastAsia="ru-RU"/>
    </w:rPr>
  </w:style>
  <w:style w:type="paragraph" w:customStyle="1" w:styleId="Style18">
    <w:name w:val="Style18"/>
    <w:basedOn w:val="a"/>
    <w:uiPriority w:val="99"/>
    <w:rsid w:val="00F426C4"/>
    <w:pPr>
      <w:widowControl w:val="0"/>
      <w:autoSpaceDE w:val="0"/>
      <w:autoSpaceDN w:val="0"/>
      <w:adjustRightInd w:val="0"/>
      <w:spacing w:line="370" w:lineRule="exact"/>
      <w:ind w:firstLine="696"/>
      <w:jc w:val="both"/>
    </w:pPr>
  </w:style>
  <w:style w:type="character" w:customStyle="1" w:styleId="1f4">
    <w:name w:val="Заголовок Знак1"/>
    <w:basedOn w:val="a0"/>
    <w:rsid w:val="00F426C4"/>
    <w:rPr>
      <w:rFonts w:ascii="Calibri Light" w:eastAsia="Times New Roman" w:hAnsi="Calibri Light" w:cs="Times New Roman"/>
      <w:spacing w:val="-10"/>
      <w:kern w:val="28"/>
      <w:sz w:val="56"/>
      <w:szCs w:val="56"/>
      <w:lang w:eastAsia="ru-RU"/>
    </w:rPr>
  </w:style>
  <w:style w:type="character" w:customStyle="1" w:styleId="FontStyle69">
    <w:name w:val="Font Style69"/>
    <w:basedOn w:val="a0"/>
    <w:uiPriority w:val="99"/>
    <w:rsid w:val="00F426C4"/>
    <w:rPr>
      <w:rFonts w:ascii="Times New Roman" w:hAnsi="Times New Roman" w:cs="Times New Roman"/>
      <w:b/>
      <w:bCs/>
      <w:sz w:val="26"/>
      <w:szCs w:val="26"/>
    </w:rPr>
  </w:style>
  <w:style w:type="paragraph" w:customStyle="1" w:styleId="Style56">
    <w:name w:val="Style56"/>
    <w:basedOn w:val="a"/>
    <w:uiPriority w:val="99"/>
    <w:rsid w:val="00F426C4"/>
    <w:pPr>
      <w:widowControl w:val="0"/>
      <w:autoSpaceDE w:val="0"/>
      <w:autoSpaceDN w:val="0"/>
      <w:adjustRightInd w:val="0"/>
      <w:spacing w:line="331" w:lineRule="exact"/>
      <w:ind w:firstLine="1176"/>
      <w:jc w:val="both"/>
    </w:pPr>
  </w:style>
  <w:style w:type="character" w:customStyle="1" w:styleId="1f5">
    <w:name w:val="Текст примечания Знак1"/>
    <w:basedOn w:val="a0"/>
    <w:uiPriority w:val="99"/>
    <w:semiHidden/>
    <w:rsid w:val="00F426C4"/>
    <w:rPr>
      <w:rFonts w:ascii="Calibri" w:eastAsia="Calibri" w:hAnsi="Calibri" w:cs="Times New Roman"/>
      <w:sz w:val="20"/>
      <w:szCs w:val="20"/>
    </w:rPr>
  </w:style>
  <w:style w:type="character" w:customStyle="1" w:styleId="1f6">
    <w:name w:val="Тема примечания Знак1"/>
    <w:basedOn w:val="1f5"/>
    <w:uiPriority w:val="99"/>
    <w:semiHidden/>
    <w:rsid w:val="00F426C4"/>
    <w:rPr>
      <w:rFonts w:ascii="Calibri" w:eastAsia="Calibri" w:hAnsi="Calibri" w:cs="Times New Roman"/>
      <w:b/>
      <w:bCs/>
      <w:sz w:val="20"/>
      <w:szCs w:val="20"/>
    </w:rPr>
  </w:style>
  <w:style w:type="paragraph" w:styleId="affffd">
    <w:name w:val="Block Text"/>
    <w:basedOn w:val="a"/>
    <w:link w:val="affffe"/>
    <w:rsid w:val="00F426C4"/>
    <w:pPr>
      <w:ind w:left="-567" w:right="-483" w:hanging="567"/>
      <w:jc w:val="both"/>
    </w:pPr>
    <w:rPr>
      <w:sz w:val="28"/>
      <w:szCs w:val="20"/>
      <w:lang w:val="x-none"/>
    </w:rPr>
  </w:style>
  <w:style w:type="character" w:customStyle="1" w:styleId="affffe">
    <w:name w:val="Цитата Знак"/>
    <w:link w:val="affffd"/>
    <w:rsid w:val="00F426C4"/>
    <w:rPr>
      <w:rFonts w:ascii="Times New Roman" w:eastAsia="Times New Roman" w:hAnsi="Times New Roman" w:cs="Times New Roman"/>
      <w:sz w:val="28"/>
      <w:szCs w:val="20"/>
      <w:lang w:val="x-none" w:eastAsia="ru-RU"/>
    </w:rPr>
  </w:style>
  <w:style w:type="paragraph" w:styleId="39">
    <w:name w:val="toc 3"/>
    <w:basedOn w:val="a"/>
    <w:next w:val="a"/>
    <w:autoRedefine/>
    <w:uiPriority w:val="39"/>
    <w:semiHidden/>
    <w:unhideWhenUsed/>
    <w:qFormat/>
    <w:rsid w:val="00B7650A"/>
    <w:pPr>
      <w:spacing w:after="100" w:line="276" w:lineRule="auto"/>
      <w:ind w:left="440"/>
    </w:pPr>
    <w:rPr>
      <w:rFonts w:asciiTheme="minorHAnsi" w:eastAsiaTheme="minorEastAsia" w:hAnsiTheme="minorHAnsi" w:cstheme="minorBidi"/>
      <w:sz w:val="22"/>
      <w:szCs w:val="22"/>
      <w:lang w:eastAsia="en-US"/>
    </w:rPr>
  </w:style>
  <w:style w:type="paragraph" w:customStyle="1" w:styleId="afffff">
    <w:name w:val="Акт Список"/>
    <w:basedOn w:val="a"/>
    <w:qFormat/>
    <w:rsid w:val="00B7650A"/>
    <w:pPr>
      <w:suppressAutoHyphens/>
      <w:ind w:left="992"/>
      <w:jc w:val="both"/>
    </w:pPr>
    <w:rPr>
      <w:sz w:val="28"/>
      <w:szCs w:val="28"/>
    </w:rPr>
  </w:style>
  <w:style w:type="character" w:customStyle="1" w:styleId="A70">
    <w:name w:val="A7"/>
    <w:uiPriority w:val="99"/>
    <w:rsid w:val="00B7650A"/>
    <w:rPr>
      <w:rFonts w:ascii="PT_Russia Text" w:hAnsi="PT_Russia Text" w:cs="PT_Russia Text"/>
      <w:color w:val="000000"/>
      <w:sz w:val="11"/>
      <w:szCs w:val="11"/>
    </w:rPr>
  </w:style>
  <w:style w:type="character" w:customStyle="1" w:styleId="1f7">
    <w:name w:val="Знак Знак1"/>
    <w:aliases w:val="Table_Footnote_last Знак1"/>
    <w:basedOn w:val="a0"/>
    <w:uiPriority w:val="99"/>
    <w:semiHidden/>
    <w:locked/>
    <w:rsid w:val="00DD0BF7"/>
    <w:rPr>
      <w:rFonts w:cs="Times New Roman"/>
    </w:rPr>
  </w:style>
  <w:style w:type="paragraph" w:customStyle="1" w:styleId="Pa17">
    <w:name w:val="Pa17"/>
    <w:basedOn w:val="Default"/>
    <w:next w:val="Default"/>
    <w:uiPriority w:val="99"/>
    <w:rsid w:val="00DD0BF7"/>
    <w:pPr>
      <w:spacing w:line="181" w:lineRule="atLeast"/>
    </w:pPr>
    <w:rPr>
      <w:rFonts w:ascii="PT_Russia Text" w:eastAsiaTheme="minorHAnsi" w:hAnsi="PT_Russia Text" w:cstheme="minorBidi"/>
      <w:color w:val="auto"/>
      <w:lang w:eastAsia="en-US"/>
    </w:rPr>
  </w:style>
  <w:style w:type="paragraph" w:customStyle="1" w:styleId="11">
    <w:name w:val="Знак сноски1"/>
    <w:link w:val="ac"/>
    <w:uiPriority w:val="99"/>
    <w:rsid w:val="00DD0BF7"/>
    <w:pPr>
      <w:spacing w:after="0" w:line="360" w:lineRule="auto"/>
    </w:pPr>
    <w:rPr>
      <w:vertAlign w:val="superscript"/>
    </w:rPr>
  </w:style>
  <w:style w:type="character" w:styleId="afffff0">
    <w:name w:val="Unresolved Mention"/>
    <w:basedOn w:val="a0"/>
    <w:uiPriority w:val="99"/>
    <w:semiHidden/>
    <w:unhideWhenUsed/>
    <w:rsid w:val="00835D89"/>
    <w:rPr>
      <w:color w:val="605E5C"/>
      <w:shd w:val="clear" w:color="auto" w:fill="E1DFDD"/>
    </w:rPr>
  </w:style>
  <w:style w:type="table" w:customStyle="1" w:styleId="-561">
    <w:name w:val="Таблица-сетка 5 темная — акцент 61"/>
    <w:basedOn w:val="a1"/>
    <w:uiPriority w:val="50"/>
    <w:rsid w:val="00835D89"/>
    <w:pPr>
      <w:spacing w:after="0" w:line="240" w:lineRule="auto"/>
    </w:pPr>
    <w:rPr>
      <w:rFonts w:ascii="Times New Roman" w:eastAsiaTheme="minorEastAsia" w:hAnsi="Times New Roman" w:cs="Times New Roman"/>
      <w:sz w:val="20"/>
      <w:szCs w:val="20"/>
      <w:lang w:eastAsia="ru-R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TableParagraph">
    <w:name w:val="Table Paragraph"/>
    <w:basedOn w:val="a"/>
    <w:uiPriority w:val="1"/>
    <w:qFormat/>
    <w:rsid w:val="00835D89"/>
    <w:pPr>
      <w:widowControl w:val="0"/>
    </w:pPr>
    <w:rPr>
      <w:rFonts w:ascii="Calibri" w:eastAsia="Calibri" w:hAnsi="Calibri"/>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2738">
      <w:bodyDiv w:val="1"/>
      <w:marLeft w:val="0"/>
      <w:marRight w:val="0"/>
      <w:marTop w:val="0"/>
      <w:marBottom w:val="0"/>
      <w:divBdr>
        <w:top w:val="none" w:sz="0" w:space="0" w:color="auto"/>
        <w:left w:val="none" w:sz="0" w:space="0" w:color="auto"/>
        <w:bottom w:val="none" w:sz="0" w:space="0" w:color="auto"/>
        <w:right w:val="none" w:sz="0" w:space="0" w:color="auto"/>
      </w:divBdr>
    </w:div>
    <w:div w:id="39407234">
      <w:bodyDiv w:val="1"/>
      <w:marLeft w:val="0"/>
      <w:marRight w:val="0"/>
      <w:marTop w:val="0"/>
      <w:marBottom w:val="0"/>
      <w:divBdr>
        <w:top w:val="none" w:sz="0" w:space="0" w:color="auto"/>
        <w:left w:val="none" w:sz="0" w:space="0" w:color="auto"/>
        <w:bottom w:val="none" w:sz="0" w:space="0" w:color="auto"/>
        <w:right w:val="none" w:sz="0" w:space="0" w:color="auto"/>
      </w:divBdr>
    </w:div>
    <w:div w:id="46535619">
      <w:bodyDiv w:val="1"/>
      <w:marLeft w:val="0"/>
      <w:marRight w:val="0"/>
      <w:marTop w:val="0"/>
      <w:marBottom w:val="0"/>
      <w:divBdr>
        <w:top w:val="none" w:sz="0" w:space="0" w:color="auto"/>
        <w:left w:val="none" w:sz="0" w:space="0" w:color="auto"/>
        <w:bottom w:val="none" w:sz="0" w:space="0" w:color="auto"/>
        <w:right w:val="none" w:sz="0" w:space="0" w:color="auto"/>
      </w:divBdr>
    </w:div>
    <w:div w:id="52435291">
      <w:bodyDiv w:val="1"/>
      <w:marLeft w:val="0"/>
      <w:marRight w:val="0"/>
      <w:marTop w:val="0"/>
      <w:marBottom w:val="0"/>
      <w:divBdr>
        <w:top w:val="none" w:sz="0" w:space="0" w:color="auto"/>
        <w:left w:val="none" w:sz="0" w:space="0" w:color="auto"/>
        <w:bottom w:val="none" w:sz="0" w:space="0" w:color="auto"/>
        <w:right w:val="none" w:sz="0" w:space="0" w:color="auto"/>
      </w:divBdr>
    </w:div>
    <w:div w:id="55596613">
      <w:bodyDiv w:val="1"/>
      <w:marLeft w:val="0"/>
      <w:marRight w:val="0"/>
      <w:marTop w:val="0"/>
      <w:marBottom w:val="0"/>
      <w:divBdr>
        <w:top w:val="none" w:sz="0" w:space="0" w:color="auto"/>
        <w:left w:val="none" w:sz="0" w:space="0" w:color="auto"/>
        <w:bottom w:val="none" w:sz="0" w:space="0" w:color="auto"/>
        <w:right w:val="none" w:sz="0" w:space="0" w:color="auto"/>
      </w:divBdr>
    </w:div>
    <w:div w:id="72361005">
      <w:bodyDiv w:val="1"/>
      <w:marLeft w:val="0"/>
      <w:marRight w:val="0"/>
      <w:marTop w:val="0"/>
      <w:marBottom w:val="0"/>
      <w:divBdr>
        <w:top w:val="none" w:sz="0" w:space="0" w:color="auto"/>
        <w:left w:val="none" w:sz="0" w:space="0" w:color="auto"/>
        <w:bottom w:val="none" w:sz="0" w:space="0" w:color="auto"/>
        <w:right w:val="none" w:sz="0" w:space="0" w:color="auto"/>
      </w:divBdr>
    </w:div>
    <w:div w:id="82655192">
      <w:bodyDiv w:val="1"/>
      <w:marLeft w:val="0"/>
      <w:marRight w:val="0"/>
      <w:marTop w:val="0"/>
      <w:marBottom w:val="0"/>
      <w:divBdr>
        <w:top w:val="none" w:sz="0" w:space="0" w:color="auto"/>
        <w:left w:val="none" w:sz="0" w:space="0" w:color="auto"/>
        <w:bottom w:val="none" w:sz="0" w:space="0" w:color="auto"/>
        <w:right w:val="none" w:sz="0" w:space="0" w:color="auto"/>
      </w:divBdr>
    </w:div>
    <w:div w:id="86584335">
      <w:bodyDiv w:val="1"/>
      <w:marLeft w:val="0"/>
      <w:marRight w:val="0"/>
      <w:marTop w:val="0"/>
      <w:marBottom w:val="0"/>
      <w:divBdr>
        <w:top w:val="none" w:sz="0" w:space="0" w:color="auto"/>
        <w:left w:val="none" w:sz="0" w:space="0" w:color="auto"/>
        <w:bottom w:val="none" w:sz="0" w:space="0" w:color="auto"/>
        <w:right w:val="none" w:sz="0" w:space="0" w:color="auto"/>
      </w:divBdr>
    </w:div>
    <w:div w:id="90979889">
      <w:bodyDiv w:val="1"/>
      <w:marLeft w:val="0"/>
      <w:marRight w:val="0"/>
      <w:marTop w:val="0"/>
      <w:marBottom w:val="0"/>
      <w:divBdr>
        <w:top w:val="none" w:sz="0" w:space="0" w:color="auto"/>
        <w:left w:val="none" w:sz="0" w:space="0" w:color="auto"/>
        <w:bottom w:val="none" w:sz="0" w:space="0" w:color="auto"/>
        <w:right w:val="none" w:sz="0" w:space="0" w:color="auto"/>
      </w:divBdr>
    </w:div>
    <w:div w:id="107891655">
      <w:bodyDiv w:val="1"/>
      <w:marLeft w:val="0"/>
      <w:marRight w:val="0"/>
      <w:marTop w:val="0"/>
      <w:marBottom w:val="0"/>
      <w:divBdr>
        <w:top w:val="none" w:sz="0" w:space="0" w:color="auto"/>
        <w:left w:val="none" w:sz="0" w:space="0" w:color="auto"/>
        <w:bottom w:val="none" w:sz="0" w:space="0" w:color="auto"/>
        <w:right w:val="none" w:sz="0" w:space="0" w:color="auto"/>
      </w:divBdr>
    </w:div>
    <w:div w:id="109325140">
      <w:bodyDiv w:val="1"/>
      <w:marLeft w:val="0"/>
      <w:marRight w:val="0"/>
      <w:marTop w:val="0"/>
      <w:marBottom w:val="0"/>
      <w:divBdr>
        <w:top w:val="none" w:sz="0" w:space="0" w:color="auto"/>
        <w:left w:val="none" w:sz="0" w:space="0" w:color="auto"/>
        <w:bottom w:val="none" w:sz="0" w:space="0" w:color="auto"/>
        <w:right w:val="none" w:sz="0" w:space="0" w:color="auto"/>
      </w:divBdr>
    </w:div>
    <w:div w:id="111632799">
      <w:bodyDiv w:val="1"/>
      <w:marLeft w:val="0"/>
      <w:marRight w:val="0"/>
      <w:marTop w:val="0"/>
      <w:marBottom w:val="0"/>
      <w:divBdr>
        <w:top w:val="none" w:sz="0" w:space="0" w:color="auto"/>
        <w:left w:val="none" w:sz="0" w:space="0" w:color="auto"/>
        <w:bottom w:val="none" w:sz="0" w:space="0" w:color="auto"/>
        <w:right w:val="none" w:sz="0" w:space="0" w:color="auto"/>
      </w:divBdr>
    </w:div>
    <w:div w:id="114570017">
      <w:bodyDiv w:val="1"/>
      <w:marLeft w:val="0"/>
      <w:marRight w:val="0"/>
      <w:marTop w:val="0"/>
      <w:marBottom w:val="0"/>
      <w:divBdr>
        <w:top w:val="none" w:sz="0" w:space="0" w:color="auto"/>
        <w:left w:val="none" w:sz="0" w:space="0" w:color="auto"/>
        <w:bottom w:val="none" w:sz="0" w:space="0" w:color="auto"/>
        <w:right w:val="none" w:sz="0" w:space="0" w:color="auto"/>
      </w:divBdr>
    </w:div>
    <w:div w:id="122620780">
      <w:bodyDiv w:val="1"/>
      <w:marLeft w:val="0"/>
      <w:marRight w:val="0"/>
      <w:marTop w:val="0"/>
      <w:marBottom w:val="0"/>
      <w:divBdr>
        <w:top w:val="none" w:sz="0" w:space="0" w:color="auto"/>
        <w:left w:val="none" w:sz="0" w:space="0" w:color="auto"/>
        <w:bottom w:val="none" w:sz="0" w:space="0" w:color="auto"/>
        <w:right w:val="none" w:sz="0" w:space="0" w:color="auto"/>
      </w:divBdr>
    </w:div>
    <w:div w:id="138109430">
      <w:bodyDiv w:val="1"/>
      <w:marLeft w:val="0"/>
      <w:marRight w:val="0"/>
      <w:marTop w:val="0"/>
      <w:marBottom w:val="0"/>
      <w:divBdr>
        <w:top w:val="none" w:sz="0" w:space="0" w:color="auto"/>
        <w:left w:val="none" w:sz="0" w:space="0" w:color="auto"/>
        <w:bottom w:val="none" w:sz="0" w:space="0" w:color="auto"/>
        <w:right w:val="none" w:sz="0" w:space="0" w:color="auto"/>
      </w:divBdr>
    </w:div>
    <w:div w:id="152839189">
      <w:bodyDiv w:val="1"/>
      <w:marLeft w:val="0"/>
      <w:marRight w:val="0"/>
      <w:marTop w:val="0"/>
      <w:marBottom w:val="0"/>
      <w:divBdr>
        <w:top w:val="none" w:sz="0" w:space="0" w:color="auto"/>
        <w:left w:val="none" w:sz="0" w:space="0" w:color="auto"/>
        <w:bottom w:val="none" w:sz="0" w:space="0" w:color="auto"/>
        <w:right w:val="none" w:sz="0" w:space="0" w:color="auto"/>
      </w:divBdr>
    </w:div>
    <w:div w:id="179395184">
      <w:bodyDiv w:val="1"/>
      <w:marLeft w:val="0"/>
      <w:marRight w:val="0"/>
      <w:marTop w:val="0"/>
      <w:marBottom w:val="0"/>
      <w:divBdr>
        <w:top w:val="none" w:sz="0" w:space="0" w:color="auto"/>
        <w:left w:val="none" w:sz="0" w:space="0" w:color="auto"/>
        <w:bottom w:val="none" w:sz="0" w:space="0" w:color="auto"/>
        <w:right w:val="none" w:sz="0" w:space="0" w:color="auto"/>
      </w:divBdr>
    </w:div>
    <w:div w:id="193539754">
      <w:bodyDiv w:val="1"/>
      <w:marLeft w:val="0"/>
      <w:marRight w:val="0"/>
      <w:marTop w:val="0"/>
      <w:marBottom w:val="0"/>
      <w:divBdr>
        <w:top w:val="none" w:sz="0" w:space="0" w:color="auto"/>
        <w:left w:val="none" w:sz="0" w:space="0" w:color="auto"/>
        <w:bottom w:val="none" w:sz="0" w:space="0" w:color="auto"/>
        <w:right w:val="none" w:sz="0" w:space="0" w:color="auto"/>
      </w:divBdr>
    </w:div>
    <w:div w:id="193732864">
      <w:bodyDiv w:val="1"/>
      <w:marLeft w:val="0"/>
      <w:marRight w:val="0"/>
      <w:marTop w:val="0"/>
      <w:marBottom w:val="0"/>
      <w:divBdr>
        <w:top w:val="none" w:sz="0" w:space="0" w:color="auto"/>
        <w:left w:val="none" w:sz="0" w:space="0" w:color="auto"/>
        <w:bottom w:val="none" w:sz="0" w:space="0" w:color="auto"/>
        <w:right w:val="none" w:sz="0" w:space="0" w:color="auto"/>
      </w:divBdr>
    </w:div>
    <w:div w:id="196049955">
      <w:bodyDiv w:val="1"/>
      <w:marLeft w:val="0"/>
      <w:marRight w:val="0"/>
      <w:marTop w:val="0"/>
      <w:marBottom w:val="0"/>
      <w:divBdr>
        <w:top w:val="none" w:sz="0" w:space="0" w:color="auto"/>
        <w:left w:val="none" w:sz="0" w:space="0" w:color="auto"/>
        <w:bottom w:val="none" w:sz="0" w:space="0" w:color="auto"/>
        <w:right w:val="none" w:sz="0" w:space="0" w:color="auto"/>
      </w:divBdr>
    </w:div>
    <w:div w:id="211579468">
      <w:bodyDiv w:val="1"/>
      <w:marLeft w:val="0"/>
      <w:marRight w:val="0"/>
      <w:marTop w:val="0"/>
      <w:marBottom w:val="0"/>
      <w:divBdr>
        <w:top w:val="none" w:sz="0" w:space="0" w:color="auto"/>
        <w:left w:val="none" w:sz="0" w:space="0" w:color="auto"/>
        <w:bottom w:val="none" w:sz="0" w:space="0" w:color="auto"/>
        <w:right w:val="none" w:sz="0" w:space="0" w:color="auto"/>
      </w:divBdr>
    </w:div>
    <w:div w:id="225268472">
      <w:bodyDiv w:val="1"/>
      <w:marLeft w:val="0"/>
      <w:marRight w:val="0"/>
      <w:marTop w:val="0"/>
      <w:marBottom w:val="0"/>
      <w:divBdr>
        <w:top w:val="none" w:sz="0" w:space="0" w:color="auto"/>
        <w:left w:val="none" w:sz="0" w:space="0" w:color="auto"/>
        <w:bottom w:val="none" w:sz="0" w:space="0" w:color="auto"/>
        <w:right w:val="none" w:sz="0" w:space="0" w:color="auto"/>
      </w:divBdr>
    </w:div>
    <w:div w:id="229509569">
      <w:bodyDiv w:val="1"/>
      <w:marLeft w:val="0"/>
      <w:marRight w:val="0"/>
      <w:marTop w:val="0"/>
      <w:marBottom w:val="0"/>
      <w:divBdr>
        <w:top w:val="none" w:sz="0" w:space="0" w:color="auto"/>
        <w:left w:val="none" w:sz="0" w:space="0" w:color="auto"/>
        <w:bottom w:val="none" w:sz="0" w:space="0" w:color="auto"/>
        <w:right w:val="none" w:sz="0" w:space="0" w:color="auto"/>
      </w:divBdr>
    </w:div>
    <w:div w:id="235016364">
      <w:bodyDiv w:val="1"/>
      <w:marLeft w:val="0"/>
      <w:marRight w:val="0"/>
      <w:marTop w:val="0"/>
      <w:marBottom w:val="0"/>
      <w:divBdr>
        <w:top w:val="none" w:sz="0" w:space="0" w:color="auto"/>
        <w:left w:val="none" w:sz="0" w:space="0" w:color="auto"/>
        <w:bottom w:val="none" w:sz="0" w:space="0" w:color="auto"/>
        <w:right w:val="none" w:sz="0" w:space="0" w:color="auto"/>
      </w:divBdr>
    </w:div>
    <w:div w:id="267615867">
      <w:bodyDiv w:val="1"/>
      <w:marLeft w:val="0"/>
      <w:marRight w:val="0"/>
      <w:marTop w:val="0"/>
      <w:marBottom w:val="0"/>
      <w:divBdr>
        <w:top w:val="none" w:sz="0" w:space="0" w:color="auto"/>
        <w:left w:val="none" w:sz="0" w:space="0" w:color="auto"/>
        <w:bottom w:val="none" w:sz="0" w:space="0" w:color="auto"/>
        <w:right w:val="none" w:sz="0" w:space="0" w:color="auto"/>
      </w:divBdr>
    </w:div>
    <w:div w:id="269164988">
      <w:bodyDiv w:val="1"/>
      <w:marLeft w:val="0"/>
      <w:marRight w:val="0"/>
      <w:marTop w:val="0"/>
      <w:marBottom w:val="0"/>
      <w:divBdr>
        <w:top w:val="none" w:sz="0" w:space="0" w:color="auto"/>
        <w:left w:val="none" w:sz="0" w:space="0" w:color="auto"/>
        <w:bottom w:val="none" w:sz="0" w:space="0" w:color="auto"/>
        <w:right w:val="none" w:sz="0" w:space="0" w:color="auto"/>
      </w:divBdr>
    </w:div>
    <w:div w:id="283002412">
      <w:bodyDiv w:val="1"/>
      <w:marLeft w:val="0"/>
      <w:marRight w:val="0"/>
      <w:marTop w:val="0"/>
      <w:marBottom w:val="0"/>
      <w:divBdr>
        <w:top w:val="none" w:sz="0" w:space="0" w:color="auto"/>
        <w:left w:val="none" w:sz="0" w:space="0" w:color="auto"/>
        <w:bottom w:val="none" w:sz="0" w:space="0" w:color="auto"/>
        <w:right w:val="none" w:sz="0" w:space="0" w:color="auto"/>
      </w:divBdr>
    </w:div>
    <w:div w:id="314727587">
      <w:bodyDiv w:val="1"/>
      <w:marLeft w:val="0"/>
      <w:marRight w:val="0"/>
      <w:marTop w:val="0"/>
      <w:marBottom w:val="0"/>
      <w:divBdr>
        <w:top w:val="none" w:sz="0" w:space="0" w:color="auto"/>
        <w:left w:val="none" w:sz="0" w:space="0" w:color="auto"/>
        <w:bottom w:val="none" w:sz="0" w:space="0" w:color="auto"/>
        <w:right w:val="none" w:sz="0" w:space="0" w:color="auto"/>
      </w:divBdr>
    </w:div>
    <w:div w:id="333338876">
      <w:bodyDiv w:val="1"/>
      <w:marLeft w:val="0"/>
      <w:marRight w:val="0"/>
      <w:marTop w:val="0"/>
      <w:marBottom w:val="0"/>
      <w:divBdr>
        <w:top w:val="none" w:sz="0" w:space="0" w:color="auto"/>
        <w:left w:val="none" w:sz="0" w:space="0" w:color="auto"/>
        <w:bottom w:val="none" w:sz="0" w:space="0" w:color="auto"/>
        <w:right w:val="none" w:sz="0" w:space="0" w:color="auto"/>
      </w:divBdr>
    </w:div>
    <w:div w:id="340545896">
      <w:bodyDiv w:val="1"/>
      <w:marLeft w:val="0"/>
      <w:marRight w:val="0"/>
      <w:marTop w:val="0"/>
      <w:marBottom w:val="0"/>
      <w:divBdr>
        <w:top w:val="none" w:sz="0" w:space="0" w:color="auto"/>
        <w:left w:val="none" w:sz="0" w:space="0" w:color="auto"/>
        <w:bottom w:val="none" w:sz="0" w:space="0" w:color="auto"/>
        <w:right w:val="none" w:sz="0" w:space="0" w:color="auto"/>
      </w:divBdr>
    </w:div>
    <w:div w:id="343410185">
      <w:bodyDiv w:val="1"/>
      <w:marLeft w:val="0"/>
      <w:marRight w:val="0"/>
      <w:marTop w:val="0"/>
      <w:marBottom w:val="0"/>
      <w:divBdr>
        <w:top w:val="none" w:sz="0" w:space="0" w:color="auto"/>
        <w:left w:val="none" w:sz="0" w:space="0" w:color="auto"/>
        <w:bottom w:val="none" w:sz="0" w:space="0" w:color="auto"/>
        <w:right w:val="none" w:sz="0" w:space="0" w:color="auto"/>
      </w:divBdr>
    </w:div>
    <w:div w:id="352463432">
      <w:bodyDiv w:val="1"/>
      <w:marLeft w:val="0"/>
      <w:marRight w:val="0"/>
      <w:marTop w:val="0"/>
      <w:marBottom w:val="0"/>
      <w:divBdr>
        <w:top w:val="none" w:sz="0" w:space="0" w:color="auto"/>
        <w:left w:val="none" w:sz="0" w:space="0" w:color="auto"/>
        <w:bottom w:val="none" w:sz="0" w:space="0" w:color="auto"/>
        <w:right w:val="none" w:sz="0" w:space="0" w:color="auto"/>
      </w:divBdr>
    </w:div>
    <w:div w:id="354774552">
      <w:bodyDiv w:val="1"/>
      <w:marLeft w:val="0"/>
      <w:marRight w:val="0"/>
      <w:marTop w:val="0"/>
      <w:marBottom w:val="0"/>
      <w:divBdr>
        <w:top w:val="none" w:sz="0" w:space="0" w:color="auto"/>
        <w:left w:val="none" w:sz="0" w:space="0" w:color="auto"/>
        <w:bottom w:val="none" w:sz="0" w:space="0" w:color="auto"/>
        <w:right w:val="none" w:sz="0" w:space="0" w:color="auto"/>
      </w:divBdr>
    </w:div>
    <w:div w:id="373383295">
      <w:bodyDiv w:val="1"/>
      <w:marLeft w:val="0"/>
      <w:marRight w:val="0"/>
      <w:marTop w:val="0"/>
      <w:marBottom w:val="0"/>
      <w:divBdr>
        <w:top w:val="none" w:sz="0" w:space="0" w:color="auto"/>
        <w:left w:val="none" w:sz="0" w:space="0" w:color="auto"/>
        <w:bottom w:val="none" w:sz="0" w:space="0" w:color="auto"/>
        <w:right w:val="none" w:sz="0" w:space="0" w:color="auto"/>
      </w:divBdr>
    </w:div>
    <w:div w:id="377776795">
      <w:bodyDiv w:val="1"/>
      <w:marLeft w:val="0"/>
      <w:marRight w:val="0"/>
      <w:marTop w:val="0"/>
      <w:marBottom w:val="0"/>
      <w:divBdr>
        <w:top w:val="none" w:sz="0" w:space="0" w:color="auto"/>
        <w:left w:val="none" w:sz="0" w:space="0" w:color="auto"/>
        <w:bottom w:val="none" w:sz="0" w:space="0" w:color="auto"/>
        <w:right w:val="none" w:sz="0" w:space="0" w:color="auto"/>
      </w:divBdr>
    </w:div>
    <w:div w:id="380445768">
      <w:bodyDiv w:val="1"/>
      <w:marLeft w:val="0"/>
      <w:marRight w:val="0"/>
      <w:marTop w:val="0"/>
      <w:marBottom w:val="0"/>
      <w:divBdr>
        <w:top w:val="none" w:sz="0" w:space="0" w:color="auto"/>
        <w:left w:val="none" w:sz="0" w:space="0" w:color="auto"/>
        <w:bottom w:val="none" w:sz="0" w:space="0" w:color="auto"/>
        <w:right w:val="none" w:sz="0" w:space="0" w:color="auto"/>
      </w:divBdr>
    </w:div>
    <w:div w:id="380515139">
      <w:bodyDiv w:val="1"/>
      <w:marLeft w:val="0"/>
      <w:marRight w:val="0"/>
      <w:marTop w:val="0"/>
      <w:marBottom w:val="0"/>
      <w:divBdr>
        <w:top w:val="none" w:sz="0" w:space="0" w:color="auto"/>
        <w:left w:val="none" w:sz="0" w:space="0" w:color="auto"/>
        <w:bottom w:val="none" w:sz="0" w:space="0" w:color="auto"/>
        <w:right w:val="none" w:sz="0" w:space="0" w:color="auto"/>
      </w:divBdr>
    </w:div>
    <w:div w:id="392043156">
      <w:bodyDiv w:val="1"/>
      <w:marLeft w:val="0"/>
      <w:marRight w:val="0"/>
      <w:marTop w:val="0"/>
      <w:marBottom w:val="0"/>
      <w:divBdr>
        <w:top w:val="none" w:sz="0" w:space="0" w:color="auto"/>
        <w:left w:val="none" w:sz="0" w:space="0" w:color="auto"/>
        <w:bottom w:val="none" w:sz="0" w:space="0" w:color="auto"/>
        <w:right w:val="none" w:sz="0" w:space="0" w:color="auto"/>
      </w:divBdr>
    </w:div>
    <w:div w:id="395664483">
      <w:bodyDiv w:val="1"/>
      <w:marLeft w:val="0"/>
      <w:marRight w:val="0"/>
      <w:marTop w:val="0"/>
      <w:marBottom w:val="0"/>
      <w:divBdr>
        <w:top w:val="none" w:sz="0" w:space="0" w:color="auto"/>
        <w:left w:val="none" w:sz="0" w:space="0" w:color="auto"/>
        <w:bottom w:val="none" w:sz="0" w:space="0" w:color="auto"/>
        <w:right w:val="none" w:sz="0" w:space="0" w:color="auto"/>
      </w:divBdr>
    </w:div>
    <w:div w:id="402218600">
      <w:bodyDiv w:val="1"/>
      <w:marLeft w:val="0"/>
      <w:marRight w:val="0"/>
      <w:marTop w:val="0"/>
      <w:marBottom w:val="0"/>
      <w:divBdr>
        <w:top w:val="none" w:sz="0" w:space="0" w:color="auto"/>
        <w:left w:val="none" w:sz="0" w:space="0" w:color="auto"/>
        <w:bottom w:val="none" w:sz="0" w:space="0" w:color="auto"/>
        <w:right w:val="none" w:sz="0" w:space="0" w:color="auto"/>
      </w:divBdr>
    </w:div>
    <w:div w:id="403995618">
      <w:bodyDiv w:val="1"/>
      <w:marLeft w:val="0"/>
      <w:marRight w:val="0"/>
      <w:marTop w:val="0"/>
      <w:marBottom w:val="0"/>
      <w:divBdr>
        <w:top w:val="none" w:sz="0" w:space="0" w:color="auto"/>
        <w:left w:val="none" w:sz="0" w:space="0" w:color="auto"/>
        <w:bottom w:val="none" w:sz="0" w:space="0" w:color="auto"/>
        <w:right w:val="none" w:sz="0" w:space="0" w:color="auto"/>
      </w:divBdr>
    </w:div>
    <w:div w:id="417798281">
      <w:bodyDiv w:val="1"/>
      <w:marLeft w:val="0"/>
      <w:marRight w:val="0"/>
      <w:marTop w:val="0"/>
      <w:marBottom w:val="0"/>
      <w:divBdr>
        <w:top w:val="none" w:sz="0" w:space="0" w:color="auto"/>
        <w:left w:val="none" w:sz="0" w:space="0" w:color="auto"/>
        <w:bottom w:val="none" w:sz="0" w:space="0" w:color="auto"/>
        <w:right w:val="none" w:sz="0" w:space="0" w:color="auto"/>
      </w:divBdr>
    </w:div>
    <w:div w:id="437405741">
      <w:bodyDiv w:val="1"/>
      <w:marLeft w:val="0"/>
      <w:marRight w:val="0"/>
      <w:marTop w:val="0"/>
      <w:marBottom w:val="0"/>
      <w:divBdr>
        <w:top w:val="none" w:sz="0" w:space="0" w:color="auto"/>
        <w:left w:val="none" w:sz="0" w:space="0" w:color="auto"/>
        <w:bottom w:val="none" w:sz="0" w:space="0" w:color="auto"/>
        <w:right w:val="none" w:sz="0" w:space="0" w:color="auto"/>
      </w:divBdr>
    </w:div>
    <w:div w:id="448546402">
      <w:bodyDiv w:val="1"/>
      <w:marLeft w:val="0"/>
      <w:marRight w:val="0"/>
      <w:marTop w:val="0"/>
      <w:marBottom w:val="0"/>
      <w:divBdr>
        <w:top w:val="none" w:sz="0" w:space="0" w:color="auto"/>
        <w:left w:val="none" w:sz="0" w:space="0" w:color="auto"/>
        <w:bottom w:val="none" w:sz="0" w:space="0" w:color="auto"/>
        <w:right w:val="none" w:sz="0" w:space="0" w:color="auto"/>
      </w:divBdr>
    </w:div>
    <w:div w:id="474957554">
      <w:bodyDiv w:val="1"/>
      <w:marLeft w:val="0"/>
      <w:marRight w:val="0"/>
      <w:marTop w:val="0"/>
      <w:marBottom w:val="0"/>
      <w:divBdr>
        <w:top w:val="none" w:sz="0" w:space="0" w:color="auto"/>
        <w:left w:val="none" w:sz="0" w:space="0" w:color="auto"/>
        <w:bottom w:val="none" w:sz="0" w:space="0" w:color="auto"/>
        <w:right w:val="none" w:sz="0" w:space="0" w:color="auto"/>
      </w:divBdr>
    </w:div>
    <w:div w:id="476999534">
      <w:bodyDiv w:val="1"/>
      <w:marLeft w:val="0"/>
      <w:marRight w:val="0"/>
      <w:marTop w:val="0"/>
      <w:marBottom w:val="0"/>
      <w:divBdr>
        <w:top w:val="none" w:sz="0" w:space="0" w:color="auto"/>
        <w:left w:val="none" w:sz="0" w:space="0" w:color="auto"/>
        <w:bottom w:val="none" w:sz="0" w:space="0" w:color="auto"/>
        <w:right w:val="none" w:sz="0" w:space="0" w:color="auto"/>
      </w:divBdr>
    </w:div>
    <w:div w:id="483399134">
      <w:bodyDiv w:val="1"/>
      <w:marLeft w:val="0"/>
      <w:marRight w:val="0"/>
      <w:marTop w:val="0"/>
      <w:marBottom w:val="0"/>
      <w:divBdr>
        <w:top w:val="none" w:sz="0" w:space="0" w:color="auto"/>
        <w:left w:val="none" w:sz="0" w:space="0" w:color="auto"/>
        <w:bottom w:val="none" w:sz="0" w:space="0" w:color="auto"/>
        <w:right w:val="none" w:sz="0" w:space="0" w:color="auto"/>
      </w:divBdr>
    </w:div>
    <w:div w:id="484664084">
      <w:bodyDiv w:val="1"/>
      <w:marLeft w:val="0"/>
      <w:marRight w:val="0"/>
      <w:marTop w:val="0"/>
      <w:marBottom w:val="0"/>
      <w:divBdr>
        <w:top w:val="none" w:sz="0" w:space="0" w:color="auto"/>
        <w:left w:val="none" w:sz="0" w:space="0" w:color="auto"/>
        <w:bottom w:val="none" w:sz="0" w:space="0" w:color="auto"/>
        <w:right w:val="none" w:sz="0" w:space="0" w:color="auto"/>
      </w:divBdr>
    </w:div>
    <w:div w:id="486825011">
      <w:bodyDiv w:val="1"/>
      <w:marLeft w:val="0"/>
      <w:marRight w:val="0"/>
      <w:marTop w:val="0"/>
      <w:marBottom w:val="0"/>
      <w:divBdr>
        <w:top w:val="none" w:sz="0" w:space="0" w:color="auto"/>
        <w:left w:val="none" w:sz="0" w:space="0" w:color="auto"/>
        <w:bottom w:val="none" w:sz="0" w:space="0" w:color="auto"/>
        <w:right w:val="none" w:sz="0" w:space="0" w:color="auto"/>
      </w:divBdr>
    </w:div>
    <w:div w:id="507644401">
      <w:bodyDiv w:val="1"/>
      <w:marLeft w:val="0"/>
      <w:marRight w:val="0"/>
      <w:marTop w:val="0"/>
      <w:marBottom w:val="0"/>
      <w:divBdr>
        <w:top w:val="none" w:sz="0" w:space="0" w:color="auto"/>
        <w:left w:val="none" w:sz="0" w:space="0" w:color="auto"/>
        <w:bottom w:val="none" w:sz="0" w:space="0" w:color="auto"/>
        <w:right w:val="none" w:sz="0" w:space="0" w:color="auto"/>
      </w:divBdr>
    </w:div>
    <w:div w:id="508720346">
      <w:bodyDiv w:val="1"/>
      <w:marLeft w:val="0"/>
      <w:marRight w:val="0"/>
      <w:marTop w:val="0"/>
      <w:marBottom w:val="0"/>
      <w:divBdr>
        <w:top w:val="none" w:sz="0" w:space="0" w:color="auto"/>
        <w:left w:val="none" w:sz="0" w:space="0" w:color="auto"/>
        <w:bottom w:val="none" w:sz="0" w:space="0" w:color="auto"/>
        <w:right w:val="none" w:sz="0" w:space="0" w:color="auto"/>
      </w:divBdr>
    </w:div>
    <w:div w:id="512719360">
      <w:bodyDiv w:val="1"/>
      <w:marLeft w:val="0"/>
      <w:marRight w:val="0"/>
      <w:marTop w:val="0"/>
      <w:marBottom w:val="0"/>
      <w:divBdr>
        <w:top w:val="none" w:sz="0" w:space="0" w:color="auto"/>
        <w:left w:val="none" w:sz="0" w:space="0" w:color="auto"/>
        <w:bottom w:val="none" w:sz="0" w:space="0" w:color="auto"/>
        <w:right w:val="none" w:sz="0" w:space="0" w:color="auto"/>
      </w:divBdr>
    </w:div>
    <w:div w:id="513806888">
      <w:bodyDiv w:val="1"/>
      <w:marLeft w:val="0"/>
      <w:marRight w:val="0"/>
      <w:marTop w:val="0"/>
      <w:marBottom w:val="0"/>
      <w:divBdr>
        <w:top w:val="none" w:sz="0" w:space="0" w:color="auto"/>
        <w:left w:val="none" w:sz="0" w:space="0" w:color="auto"/>
        <w:bottom w:val="none" w:sz="0" w:space="0" w:color="auto"/>
        <w:right w:val="none" w:sz="0" w:space="0" w:color="auto"/>
      </w:divBdr>
    </w:div>
    <w:div w:id="528487973">
      <w:bodyDiv w:val="1"/>
      <w:marLeft w:val="0"/>
      <w:marRight w:val="0"/>
      <w:marTop w:val="0"/>
      <w:marBottom w:val="0"/>
      <w:divBdr>
        <w:top w:val="none" w:sz="0" w:space="0" w:color="auto"/>
        <w:left w:val="none" w:sz="0" w:space="0" w:color="auto"/>
        <w:bottom w:val="none" w:sz="0" w:space="0" w:color="auto"/>
        <w:right w:val="none" w:sz="0" w:space="0" w:color="auto"/>
      </w:divBdr>
    </w:div>
    <w:div w:id="532378700">
      <w:bodyDiv w:val="1"/>
      <w:marLeft w:val="0"/>
      <w:marRight w:val="0"/>
      <w:marTop w:val="0"/>
      <w:marBottom w:val="0"/>
      <w:divBdr>
        <w:top w:val="none" w:sz="0" w:space="0" w:color="auto"/>
        <w:left w:val="none" w:sz="0" w:space="0" w:color="auto"/>
        <w:bottom w:val="none" w:sz="0" w:space="0" w:color="auto"/>
        <w:right w:val="none" w:sz="0" w:space="0" w:color="auto"/>
      </w:divBdr>
    </w:div>
    <w:div w:id="532691967">
      <w:bodyDiv w:val="1"/>
      <w:marLeft w:val="0"/>
      <w:marRight w:val="0"/>
      <w:marTop w:val="0"/>
      <w:marBottom w:val="0"/>
      <w:divBdr>
        <w:top w:val="none" w:sz="0" w:space="0" w:color="auto"/>
        <w:left w:val="none" w:sz="0" w:space="0" w:color="auto"/>
        <w:bottom w:val="none" w:sz="0" w:space="0" w:color="auto"/>
        <w:right w:val="none" w:sz="0" w:space="0" w:color="auto"/>
      </w:divBdr>
    </w:div>
    <w:div w:id="545988816">
      <w:bodyDiv w:val="1"/>
      <w:marLeft w:val="0"/>
      <w:marRight w:val="0"/>
      <w:marTop w:val="0"/>
      <w:marBottom w:val="0"/>
      <w:divBdr>
        <w:top w:val="none" w:sz="0" w:space="0" w:color="auto"/>
        <w:left w:val="none" w:sz="0" w:space="0" w:color="auto"/>
        <w:bottom w:val="none" w:sz="0" w:space="0" w:color="auto"/>
        <w:right w:val="none" w:sz="0" w:space="0" w:color="auto"/>
      </w:divBdr>
    </w:div>
    <w:div w:id="559707064">
      <w:bodyDiv w:val="1"/>
      <w:marLeft w:val="0"/>
      <w:marRight w:val="0"/>
      <w:marTop w:val="0"/>
      <w:marBottom w:val="0"/>
      <w:divBdr>
        <w:top w:val="none" w:sz="0" w:space="0" w:color="auto"/>
        <w:left w:val="none" w:sz="0" w:space="0" w:color="auto"/>
        <w:bottom w:val="none" w:sz="0" w:space="0" w:color="auto"/>
        <w:right w:val="none" w:sz="0" w:space="0" w:color="auto"/>
      </w:divBdr>
    </w:div>
    <w:div w:id="566957270">
      <w:bodyDiv w:val="1"/>
      <w:marLeft w:val="0"/>
      <w:marRight w:val="0"/>
      <w:marTop w:val="0"/>
      <w:marBottom w:val="0"/>
      <w:divBdr>
        <w:top w:val="none" w:sz="0" w:space="0" w:color="auto"/>
        <w:left w:val="none" w:sz="0" w:space="0" w:color="auto"/>
        <w:bottom w:val="none" w:sz="0" w:space="0" w:color="auto"/>
        <w:right w:val="none" w:sz="0" w:space="0" w:color="auto"/>
      </w:divBdr>
    </w:div>
    <w:div w:id="575087796">
      <w:bodyDiv w:val="1"/>
      <w:marLeft w:val="0"/>
      <w:marRight w:val="0"/>
      <w:marTop w:val="0"/>
      <w:marBottom w:val="0"/>
      <w:divBdr>
        <w:top w:val="none" w:sz="0" w:space="0" w:color="auto"/>
        <w:left w:val="none" w:sz="0" w:space="0" w:color="auto"/>
        <w:bottom w:val="none" w:sz="0" w:space="0" w:color="auto"/>
        <w:right w:val="none" w:sz="0" w:space="0" w:color="auto"/>
      </w:divBdr>
    </w:div>
    <w:div w:id="579215621">
      <w:bodyDiv w:val="1"/>
      <w:marLeft w:val="0"/>
      <w:marRight w:val="0"/>
      <w:marTop w:val="0"/>
      <w:marBottom w:val="0"/>
      <w:divBdr>
        <w:top w:val="none" w:sz="0" w:space="0" w:color="auto"/>
        <w:left w:val="none" w:sz="0" w:space="0" w:color="auto"/>
        <w:bottom w:val="none" w:sz="0" w:space="0" w:color="auto"/>
        <w:right w:val="none" w:sz="0" w:space="0" w:color="auto"/>
      </w:divBdr>
    </w:div>
    <w:div w:id="583032542">
      <w:bodyDiv w:val="1"/>
      <w:marLeft w:val="0"/>
      <w:marRight w:val="0"/>
      <w:marTop w:val="0"/>
      <w:marBottom w:val="0"/>
      <w:divBdr>
        <w:top w:val="none" w:sz="0" w:space="0" w:color="auto"/>
        <w:left w:val="none" w:sz="0" w:space="0" w:color="auto"/>
        <w:bottom w:val="none" w:sz="0" w:space="0" w:color="auto"/>
        <w:right w:val="none" w:sz="0" w:space="0" w:color="auto"/>
      </w:divBdr>
    </w:div>
    <w:div w:id="584919444">
      <w:bodyDiv w:val="1"/>
      <w:marLeft w:val="0"/>
      <w:marRight w:val="0"/>
      <w:marTop w:val="0"/>
      <w:marBottom w:val="0"/>
      <w:divBdr>
        <w:top w:val="none" w:sz="0" w:space="0" w:color="auto"/>
        <w:left w:val="none" w:sz="0" w:space="0" w:color="auto"/>
        <w:bottom w:val="none" w:sz="0" w:space="0" w:color="auto"/>
        <w:right w:val="none" w:sz="0" w:space="0" w:color="auto"/>
      </w:divBdr>
    </w:div>
    <w:div w:id="602345918">
      <w:bodyDiv w:val="1"/>
      <w:marLeft w:val="0"/>
      <w:marRight w:val="0"/>
      <w:marTop w:val="0"/>
      <w:marBottom w:val="0"/>
      <w:divBdr>
        <w:top w:val="none" w:sz="0" w:space="0" w:color="auto"/>
        <w:left w:val="none" w:sz="0" w:space="0" w:color="auto"/>
        <w:bottom w:val="none" w:sz="0" w:space="0" w:color="auto"/>
        <w:right w:val="none" w:sz="0" w:space="0" w:color="auto"/>
      </w:divBdr>
    </w:div>
    <w:div w:id="606542103">
      <w:bodyDiv w:val="1"/>
      <w:marLeft w:val="0"/>
      <w:marRight w:val="0"/>
      <w:marTop w:val="0"/>
      <w:marBottom w:val="0"/>
      <w:divBdr>
        <w:top w:val="none" w:sz="0" w:space="0" w:color="auto"/>
        <w:left w:val="none" w:sz="0" w:space="0" w:color="auto"/>
        <w:bottom w:val="none" w:sz="0" w:space="0" w:color="auto"/>
        <w:right w:val="none" w:sz="0" w:space="0" w:color="auto"/>
      </w:divBdr>
    </w:div>
    <w:div w:id="607200953">
      <w:bodyDiv w:val="1"/>
      <w:marLeft w:val="0"/>
      <w:marRight w:val="0"/>
      <w:marTop w:val="0"/>
      <w:marBottom w:val="0"/>
      <w:divBdr>
        <w:top w:val="none" w:sz="0" w:space="0" w:color="auto"/>
        <w:left w:val="none" w:sz="0" w:space="0" w:color="auto"/>
        <w:bottom w:val="none" w:sz="0" w:space="0" w:color="auto"/>
        <w:right w:val="none" w:sz="0" w:space="0" w:color="auto"/>
      </w:divBdr>
    </w:div>
    <w:div w:id="609975635">
      <w:bodyDiv w:val="1"/>
      <w:marLeft w:val="0"/>
      <w:marRight w:val="0"/>
      <w:marTop w:val="0"/>
      <w:marBottom w:val="0"/>
      <w:divBdr>
        <w:top w:val="none" w:sz="0" w:space="0" w:color="auto"/>
        <w:left w:val="none" w:sz="0" w:space="0" w:color="auto"/>
        <w:bottom w:val="none" w:sz="0" w:space="0" w:color="auto"/>
        <w:right w:val="none" w:sz="0" w:space="0" w:color="auto"/>
      </w:divBdr>
    </w:div>
    <w:div w:id="610208371">
      <w:bodyDiv w:val="1"/>
      <w:marLeft w:val="0"/>
      <w:marRight w:val="0"/>
      <w:marTop w:val="0"/>
      <w:marBottom w:val="0"/>
      <w:divBdr>
        <w:top w:val="none" w:sz="0" w:space="0" w:color="auto"/>
        <w:left w:val="none" w:sz="0" w:space="0" w:color="auto"/>
        <w:bottom w:val="none" w:sz="0" w:space="0" w:color="auto"/>
        <w:right w:val="none" w:sz="0" w:space="0" w:color="auto"/>
      </w:divBdr>
    </w:div>
    <w:div w:id="656420730">
      <w:bodyDiv w:val="1"/>
      <w:marLeft w:val="0"/>
      <w:marRight w:val="0"/>
      <w:marTop w:val="0"/>
      <w:marBottom w:val="0"/>
      <w:divBdr>
        <w:top w:val="none" w:sz="0" w:space="0" w:color="auto"/>
        <w:left w:val="none" w:sz="0" w:space="0" w:color="auto"/>
        <w:bottom w:val="none" w:sz="0" w:space="0" w:color="auto"/>
        <w:right w:val="none" w:sz="0" w:space="0" w:color="auto"/>
      </w:divBdr>
    </w:div>
    <w:div w:id="663433752">
      <w:bodyDiv w:val="1"/>
      <w:marLeft w:val="0"/>
      <w:marRight w:val="0"/>
      <w:marTop w:val="0"/>
      <w:marBottom w:val="0"/>
      <w:divBdr>
        <w:top w:val="none" w:sz="0" w:space="0" w:color="auto"/>
        <w:left w:val="none" w:sz="0" w:space="0" w:color="auto"/>
        <w:bottom w:val="none" w:sz="0" w:space="0" w:color="auto"/>
        <w:right w:val="none" w:sz="0" w:space="0" w:color="auto"/>
      </w:divBdr>
    </w:div>
    <w:div w:id="670834825">
      <w:bodyDiv w:val="1"/>
      <w:marLeft w:val="0"/>
      <w:marRight w:val="0"/>
      <w:marTop w:val="0"/>
      <w:marBottom w:val="0"/>
      <w:divBdr>
        <w:top w:val="none" w:sz="0" w:space="0" w:color="auto"/>
        <w:left w:val="none" w:sz="0" w:space="0" w:color="auto"/>
        <w:bottom w:val="none" w:sz="0" w:space="0" w:color="auto"/>
        <w:right w:val="none" w:sz="0" w:space="0" w:color="auto"/>
      </w:divBdr>
    </w:div>
    <w:div w:id="682513517">
      <w:bodyDiv w:val="1"/>
      <w:marLeft w:val="0"/>
      <w:marRight w:val="0"/>
      <w:marTop w:val="0"/>
      <w:marBottom w:val="0"/>
      <w:divBdr>
        <w:top w:val="none" w:sz="0" w:space="0" w:color="auto"/>
        <w:left w:val="none" w:sz="0" w:space="0" w:color="auto"/>
        <w:bottom w:val="none" w:sz="0" w:space="0" w:color="auto"/>
        <w:right w:val="none" w:sz="0" w:space="0" w:color="auto"/>
      </w:divBdr>
    </w:div>
    <w:div w:id="700127621">
      <w:bodyDiv w:val="1"/>
      <w:marLeft w:val="0"/>
      <w:marRight w:val="0"/>
      <w:marTop w:val="0"/>
      <w:marBottom w:val="0"/>
      <w:divBdr>
        <w:top w:val="none" w:sz="0" w:space="0" w:color="auto"/>
        <w:left w:val="none" w:sz="0" w:space="0" w:color="auto"/>
        <w:bottom w:val="none" w:sz="0" w:space="0" w:color="auto"/>
        <w:right w:val="none" w:sz="0" w:space="0" w:color="auto"/>
      </w:divBdr>
    </w:div>
    <w:div w:id="721903830">
      <w:bodyDiv w:val="1"/>
      <w:marLeft w:val="0"/>
      <w:marRight w:val="0"/>
      <w:marTop w:val="0"/>
      <w:marBottom w:val="0"/>
      <w:divBdr>
        <w:top w:val="none" w:sz="0" w:space="0" w:color="auto"/>
        <w:left w:val="none" w:sz="0" w:space="0" w:color="auto"/>
        <w:bottom w:val="none" w:sz="0" w:space="0" w:color="auto"/>
        <w:right w:val="none" w:sz="0" w:space="0" w:color="auto"/>
      </w:divBdr>
    </w:div>
    <w:div w:id="721906507">
      <w:bodyDiv w:val="1"/>
      <w:marLeft w:val="0"/>
      <w:marRight w:val="0"/>
      <w:marTop w:val="0"/>
      <w:marBottom w:val="0"/>
      <w:divBdr>
        <w:top w:val="none" w:sz="0" w:space="0" w:color="auto"/>
        <w:left w:val="none" w:sz="0" w:space="0" w:color="auto"/>
        <w:bottom w:val="none" w:sz="0" w:space="0" w:color="auto"/>
        <w:right w:val="none" w:sz="0" w:space="0" w:color="auto"/>
      </w:divBdr>
    </w:div>
    <w:div w:id="731654746">
      <w:bodyDiv w:val="1"/>
      <w:marLeft w:val="0"/>
      <w:marRight w:val="0"/>
      <w:marTop w:val="0"/>
      <w:marBottom w:val="0"/>
      <w:divBdr>
        <w:top w:val="none" w:sz="0" w:space="0" w:color="auto"/>
        <w:left w:val="none" w:sz="0" w:space="0" w:color="auto"/>
        <w:bottom w:val="none" w:sz="0" w:space="0" w:color="auto"/>
        <w:right w:val="none" w:sz="0" w:space="0" w:color="auto"/>
      </w:divBdr>
    </w:div>
    <w:div w:id="734014538">
      <w:bodyDiv w:val="1"/>
      <w:marLeft w:val="0"/>
      <w:marRight w:val="0"/>
      <w:marTop w:val="0"/>
      <w:marBottom w:val="0"/>
      <w:divBdr>
        <w:top w:val="none" w:sz="0" w:space="0" w:color="auto"/>
        <w:left w:val="none" w:sz="0" w:space="0" w:color="auto"/>
        <w:bottom w:val="none" w:sz="0" w:space="0" w:color="auto"/>
        <w:right w:val="none" w:sz="0" w:space="0" w:color="auto"/>
      </w:divBdr>
    </w:div>
    <w:div w:id="769736151">
      <w:bodyDiv w:val="1"/>
      <w:marLeft w:val="0"/>
      <w:marRight w:val="0"/>
      <w:marTop w:val="0"/>
      <w:marBottom w:val="0"/>
      <w:divBdr>
        <w:top w:val="none" w:sz="0" w:space="0" w:color="auto"/>
        <w:left w:val="none" w:sz="0" w:space="0" w:color="auto"/>
        <w:bottom w:val="none" w:sz="0" w:space="0" w:color="auto"/>
        <w:right w:val="none" w:sz="0" w:space="0" w:color="auto"/>
      </w:divBdr>
    </w:div>
    <w:div w:id="778069682">
      <w:bodyDiv w:val="1"/>
      <w:marLeft w:val="0"/>
      <w:marRight w:val="0"/>
      <w:marTop w:val="0"/>
      <w:marBottom w:val="0"/>
      <w:divBdr>
        <w:top w:val="none" w:sz="0" w:space="0" w:color="auto"/>
        <w:left w:val="none" w:sz="0" w:space="0" w:color="auto"/>
        <w:bottom w:val="none" w:sz="0" w:space="0" w:color="auto"/>
        <w:right w:val="none" w:sz="0" w:space="0" w:color="auto"/>
      </w:divBdr>
    </w:div>
    <w:div w:id="779375447">
      <w:bodyDiv w:val="1"/>
      <w:marLeft w:val="0"/>
      <w:marRight w:val="0"/>
      <w:marTop w:val="0"/>
      <w:marBottom w:val="0"/>
      <w:divBdr>
        <w:top w:val="none" w:sz="0" w:space="0" w:color="auto"/>
        <w:left w:val="none" w:sz="0" w:space="0" w:color="auto"/>
        <w:bottom w:val="none" w:sz="0" w:space="0" w:color="auto"/>
        <w:right w:val="none" w:sz="0" w:space="0" w:color="auto"/>
      </w:divBdr>
    </w:div>
    <w:div w:id="785002344">
      <w:bodyDiv w:val="1"/>
      <w:marLeft w:val="0"/>
      <w:marRight w:val="0"/>
      <w:marTop w:val="0"/>
      <w:marBottom w:val="0"/>
      <w:divBdr>
        <w:top w:val="none" w:sz="0" w:space="0" w:color="auto"/>
        <w:left w:val="none" w:sz="0" w:space="0" w:color="auto"/>
        <w:bottom w:val="none" w:sz="0" w:space="0" w:color="auto"/>
        <w:right w:val="none" w:sz="0" w:space="0" w:color="auto"/>
      </w:divBdr>
    </w:div>
    <w:div w:id="788864973">
      <w:bodyDiv w:val="1"/>
      <w:marLeft w:val="0"/>
      <w:marRight w:val="0"/>
      <w:marTop w:val="0"/>
      <w:marBottom w:val="0"/>
      <w:divBdr>
        <w:top w:val="none" w:sz="0" w:space="0" w:color="auto"/>
        <w:left w:val="none" w:sz="0" w:space="0" w:color="auto"/>
        <w:bottom w:val="none" w:sz="0" w:space="0" w:color="auto"/>
        <w:right w:val="none" w:sz="0" w:space="0" w:color="auto"/>
      </w:divBdr>
    </w:div>
    <w:div w:id="815338788">
      <w:bodyDiv w:val="1"/>
      <w:marLeft w:val="0"/>
      <w:marRight w:val="0"/>
      <w:marTop w:val="0"/>
      <w:marBottom w:val="0"/>
      <w:divBdr>
        <w:top w:val="none" w:sz="0" w:space="0" w:color="auto"/>
        <w:left w:val="none" w:sz="0" w:space="0" w:color="auto"/>
        <w:bottom w:val="none" w:sz="0" w:space="0" w:color="auto"/>
        <w:right w:val="none" w:sz="0" w:space="0" w:color="auto"/>
      </w:divBdr>
    </w:div>
    <w:div w:id="828252532">
      <w:bodyDiv w:val="1"/>
      <w:marLeft w:val="0"/>
      <w:marRight w:val="0"/>
      <w:marTop w:val="0"/>
      <w:marBottom w:val="0"/>
      <w:divBdr>
        <w:top w:val="none" w:sz="0" w:space="0" w:color="auto"/>
        <w:left w:val="none" w:sz="0" w:space="0" w:color="auto"/>
        <w:bottom w:val="none" w:sz="0" w:space="0" w:color="auto"/>
        <w:right w:val="none" w:sz="0" w:space="0" w:color="auto"/>
      </w:divBdr>
    </w:div>
    <w:div w:id="831139714">
      <w:bodyDiv w:val="1"/>
      <w:marLeft w:val="0"/>
      <w:marRight w:val="0"/>
      <w:marTop w:val="0"/>
      <w:marBottom w:val="0"/>
      <w:divBdr>
        <w:top w:val="none" w:sz="0" w:space="0" w:color="auto"/>
        <w:left w:val="none" w:sz="0" w:space="0" w:color="auto"/>
        <w:bottom w:val="none" w:sz="0" w:space="0" w:color="auto"/>
        <w:right w:val="none" w:sz="0" w:space="0" w:color="auto"/>
      </w:divBdr>
    </w:div>
    <w:div w:id="831607645">
      <w:bodyDiv w:val="1"/>
      <w:marLeft w:val="0"/>
      <w:marRight w:val="0"/>
      <w:marTop w:val="0"/>
      <w:marBottom w:val="0"/>
      <w:divBdr>
        <w:top w:val="none" w:sz="0" w:space="0" w:color="auto"/>
        <w:left w:val="none" w:sz="0" w:space="0" w:color="auto"/>
        <w:bottom w:val="none" w:sz="0" w:space="0" w:color="auto"/>
        <w:right w:val="none" w:sz="0" w:space="0" w:color="auto"/>
      </w:divBdr>
    </w:div>
    <w:div w:id="834960164">
      <w:bodyDiv w:val="1"/>
      <w:marLeft w:val="0"/>
      <w:marRight w:val="0"/>
      <w:marTop w:val="0"/>
      <w:marBottom w:val="0"/>
      <w:divBdr>
        <w:top w:val="none" w:sz="0" w:space="0" w:color="auto"/>
        <w:left w:val="none" w:sz="0" w:space="0" w:color="auto"/>
        <w:bottom w:val="none" w:sz="0" w:space="0" w:color="auto"/>
        <w:right w:val="none" w:sz="0" w:space="0" w:color="auto"/>
      </w:divBdr>
    </w:div>
    <w:div w:id="835221112">
      <w:bodyDiv w:val="1"/>
      <w:marLeft w:val="0"/>
      <w:marRight w:val="0"/>
      <w:marTop w:val="0"/>
      <w:marBottom w:val="0"/>
      <w:divBdr>
        <w:top w:val="none" w:sz="0" w:space="0" w:color="auto"/>
        <w:left w:val="none" w:sz="0" w:space="0" w:color="auto"/>
        <w:bottom w:val="none" w:sz="0" w:space="0" w:color="auto"/>
        <w:right w:val="none" w:sz="0" w:space="0" w:color="auto"/>
      </w:divBdr>
    </w:div>
    <w:div w:id="835221737">
      <w:bodyDiv w:val="1"/>
      <w:marLeft w:val="0"/>
      <w:marRight w:val="0"/>
      <w:marTop w:val="0"/>
      <w:marBottom w:val="0"/>
      <w:divBdr>
        <w:top w:val="none" w:sz="0" w:space="0" w:color="auto"/>
        <w:left w:val="none" w:sz="0" w:space="0" w:color="auto"/>
        <w:bottom w:val="none" w:sz="0" w:space="0" w:color="auto"/>
        <w:right w:val="none" w:sz="0" w:space="0" w:color="auto"/>
      </w:divBdr>
    </w:div>
    <w:div w:id="845247658">
      <w:bodyDiv w:val="1"/>
      <w:marLeft w:val="0"/>
      <w:marRight w:val="0"/>
      <w:marTop w:val="0"/>
      <w:marBottom w:val="0"/>
      <w:divBdr>
        <w:top w:val="none" w:sz="0" w:space="0" w:color="auto"/>
        <w:left w:val="none" w:sz="0" w:space="0" w:color="auto"/>
        <w:bottom w:val="none" w:sz="0" w:space="0" w:color="auto"/>
        <w:right w:val="none" w:sz="0" w:space="0" w:color="auto"/>
      </w:divBdr>
    </w:div>
    <w:div w:id="865482737">
      <w:bodyDiv w:val="1"/>
      <w:marLeft w:val="0"/>
      <w:marRight w:val="0"/>
      <w:marTop w:val="0"/>
      <w:marBottom w:val="0"/>
      <w:divBdr>
        <w:top w:val="none" w:sz="0" w:space="0" w:color="auto"/>
        <w:left w:val="none" w:sz="0" w:space="0" w:color="auto"/>
        <w:bottom w:val="none" w:sz="0" w:space="0" w:color="auto"/>
        <w:right w:val="none" w:sz="0" w:space="0" w:color="auto"/>
      </w:divBdr>
    </w:div>
    <w:div w:id="872303452">
      <w:bodyDiv w:val="1"/>
      <w:marLeft w:val="0"/>
      <w:marRight w:val="0"/>
      <w:marTop w:val="0"/>
      <w:marBottom w:val="0"/>
      <w:divBdr>
        <w:top w:val="none" w:sz="0" w:space="0" w:color="auto"/>
        <w:left w:val="none" w:sz="0" w:space="0" w:color="auto"/>
        <w:bottom w:val="none" w:sz="0" w:space="0" w:color="auto"/>
        <w:right w:val="none" w:sz="0" w:space="0" w:color="auto"/>
      </w:divBdr>
    </w:div>
    <w:div w:id="876545755">
      <w:bodyDiv w:val="1"/>
      <w:marLeft w:val="0"/>
      <w:marRight w:val="0"/>
      <w:marTop w:val="0"/>
      <w:marBottom w:val="0"/>
      <w:divBdr>
        <w:top w:val="none" w:sz="0" w:space="0" w:color="auto"/>
        <w:left w:val="none" w:sz="0" w:space="0" w:color="auto"/>
        <w:bottom w:val="none" w:sz="0" w:space="0" w:color="auto"/>
        <w:right w:val="none" w:sz="0" w:space="0" w:color="auto"/>
      </w:divBdr>
    </w:div>
    <w:div w:id="876820318">
      <w:bodyDiv w:val="1"/>
      <w:marLeft w:val="0"/>
      <w:marRight w:val="0"/>
      <w:marTop w:val="0"/>
      <w:marBottom w:val="0"/>
      <w:divBdr>
        <w:top w:val="none" w:sz="0" w:space="0" w:color="auto"/>
        <w:left w:val="none" w:sz="0" w:space="0" w:color="auto"/>
        <w:bottom w:val="none" w:sz="0" w:space="0" w:color="auto"/>
        <w:right w:val="none" w:sz="0" w:space="0" w:color="auto"/>
      </w:divBdr>
    </w:div>
    <w:div w:id="878510860">
      <w:bodyDiv w:val="1"/>
      <w:marLeft w:val="0"/>
      <w:marRight w:val="0"/>
      <w:marTop w:val="0"/>
      <w:marBottom w:val="0"/>
      <w:divBdr>
        <w:top w:val="none" w:sz="0" w:space="0" w:color="auto"/>
        <w:left w:val="none" w:sz="0" w:space="0" w:color="auto"/>
        <w:bottom w:val="none" w:sz="0" w:space="0" w:color="auto"/>
        <w:right w:val="none" w:sz="0" w:space="0" w:color="auto"/>
      </w:divBdr>
    </w:div>
    <w:div w:id="883636962">
      <w:bodyDiv w:val="1"/>
      <w:marLeft w:val="0"/>
      <w:marRight w:val="0"/>
      <w:marTop w:val="0"/>
      <w:marBottom w:val="0"/>
      <w:divBdr>
        <w:top w:val="none" w:sz="0" w:space="0" w:color="auto"/>
        <w:left w:val="none" w:sz="0" w:space="0" w:color="auto"/>
        <w:bottom w:val="none" w:sz="0" w:space="0" w:color="auto"/>
        <w:right w:val="none" w:sz="0" w:space="0" w:color="auto"/>
      </w:divBdr>
    </w:div>
    <w:div w:id="927275143">
      <w:bodyDiv w:val="1"/>
      <w:marLeft w:val="0"/>
      <w:marRight w:val="0"/>
      <w:marTop w:val="0"/>
      <w:marBottom w:val="0"/>
      <w:divBdr>
        <w:top w:val="none" w:sz="0" w:space="0" w:color="auto"/>
        <w:left w:val="none" w:sz="0" w:space="0" w:color="auto"/>
        <w:bottom w:val="none" w:sz="0" w:space="0" w:color="auto"/>
        <w:right w:val="none" w:sz="0" w:space="0" w:color="auto"/>
      </w:divBdr>
    </w:div>
    <w:div w:id="932394493">
      <w:bodyDiv w:val="1"/>
      <w:marLeft w:val="0"/>
      <w:marRight w:val="0"/>
      <w:marTop w:val="0"/>
      <w:marBottom w:val="0"/>
      <w:divBdr>
        <w:top w:val="none" w:sz="0" w:space="0" w:color="auto"/>
        <w:left w:val="none" w:sz="0" w:space="0" w:color="auto"/>
        <w:bottom w:val="none" w:sz="0" w:space="0" w:color="auto"/>
        <w:right w:val="none" w:sz="0" w:space="0" w:color="auto"/>
      </w:divBdr>
    </w:div>
    <w:div w:id="938879039">
      <w:bodyDiv w:val="1"/>
      <w:marLeft w:val="0"/>
      <w:marRight w:val="0"/>
      <w:marTop w:val="0"/>
      <w:marBottom w:val="0"/>
      <w:divBdr>
        <w:top w:val="none" w:sz="0" w:space="0" w:color="auto"/>
        <w:left w:val="none" w:sz="0" w:space="0" w:color="auto"/>
        <w:bottom w:val="none" w:sz="0" w:space="0" w:color="auto"/>
        <w:right w:val="none" w:sz="0" w:space="0" w:color="auto"/>
      </w:divBdr>
    </w:div>
    <w:div w:id="963074132">
      <w:bodyDiv w:val="1"/>
      <w:marLeft w:val="0"/>
      <w:marRight w:val="0"/>
      <w:marTop w:val="0"/>
      <w:marBottom w:val="0"/>
      <w:divBdr>
        <w:top w:val="none" w:sz="0" w:space="0" w:color="auto"/>
        <w:left w:val="none" w:sz="0" w:space="0" w:color="auto"/>
        <w:bottom w:val="none" w:sz="0" w:space="0" w:color="auto"/>
        <w:right w:val="none" w:sz="0" w:space="0" w:color="auto"/>
      </w:divBdr>
    </w:div>
    <w:div w:id="970937682">
      <w:bodyDiv w:val="1"/>
      <w:marLeft w:val="0"/>
      <w:marRight w:val="0"/>
      <w:marTop w:val="0"/>
      <w:marBottom w:val="0"/>
      <w:divBdr>
        <w:top w:val="none" w:sz="0" w:space="0" w:color="auto"/>
        <w:left w:val="none" w:sz="0" w:space="0" w:color="auto"/>
        <w:bottom w:val="none" w:sz="0" w:space="0" w:color="auto"/>
        <w:right w:val="none" w:sz="0" w:space="0" w:color="auto"/>
      </w:divBdr>
    </w:div>
    <w:div w:id="972978334">
      <w:bodyDiv w:val="1"/>
      <w:marLeft w:val="0"/>
      <w:marRight w:val="0"/>
      <w:marTop w:val="0"/>
      <w:marBottom w:val="0"/>
      <w:divBdr>
        <w:top w:val="none" w:sz="0" w:space="0" w:color="auto"/>
        <w:left w:val="none" w:sz="0" w:space="0" w:color="auto"/>
        <w:bottom w:val="none" w:sz="0" w:space="0" w:color="auto"/>
        <w:right w:val="none" w:sz="0" w:space="0" w:color="auto"/>
      </w:divBdr>
    </w:div>
    <w:div w:id="989290262">
      <w:bodyDiv w:val="1"/>
      <w:marLeft w:val="0"/>
      <w:marRight w:val="0"/>
      <w:marTop w:val="0"/>
      <w:marBottom w:val="0"/>
      <w:divBdr>
        <w:top w:val="none" w:sz="0" w:space="0" w:color="auto"/>
        <w:left w:val="none" w:sz="0" w:space="0" w:color="auto"/>
        <w:bottom w:val="none" w:sz="0" w:space="0" w:color="auto"/>
        <w:right w:val="none" w:sz="0" w:space="0" w:color="auto"/>
      </w:divBdr>
    </w:div>
    <w:div w:id="997687198">
      <w:bodyDiv w:val="1"/>
      <w:marLeft w:val="0"/>
      <w:marRight w:val="0"/>
      <w:marTop w:val="0"/>
      <w:marBottom w:val="0"/>
      <w:divBdr>
        <w:top w:val="none" w:sz="0" w:space="0" w:color="auto"/>
        <w:left w:val="none" w:sz="0" w:space="0" w:color="auto"/>
        <w:bottom w:val="none" w:sz="0" w:space="0" w:color="auto"/>
        <w:right w:val="none" w:sz="0" w:space="0" w:color="auto"/>
      </w:divBdr>
    </w:div>
    <w:div w:id="1002003045">
      <w:bodyDiv w:val="1"/>
      <w:marLeft w:val="0"/>
      <w:marRight w:val="0"/>
      <w:marTop w:val="0"/>
      <w:marBottom w:val="0"/>
      <w:divBdr>
        <w:top w:val="none" w:sz="0" w:space="0" w:color="auto"/>
        <w:left w:val="none" w:sz="0" w:space="0" w:color="auto"/>
        <w:bottom w:val="none" w:sz="0" w:space="0" w:color="auto"/>
        <w:right w:val="none" w:sz="0" w:space="0" w:color="auto"/>
      </w:divBdr>
    </w:div>
    <w:div w:id="1006321467">
      <w:bodyDiv w:val="1"/>
      <w:marLeft w:val="0"/>
      <w:marRight w:val="0"/>
      <w:marTop w:val="0"/>
      <w:marBottom w:val="0"/>
      <w:divBdr>
        <w:top w:val="none" w:sz="0" w:space="0" w:color="auto"/>
        <w:left w:val="none" w:sz="0" w:space="0" w:color="auto"/>
        <w:bottom w:val="none" w:sz="0" w:space="0" w:color="auto"/>
        <w:right w:val="none" w:sz="0" w:space="0" w:color="auto"/>
      </w:divBdr>
    </w:div>
    <w:div w:id="1020862372">
      <w:bodyDiv w:val="1"/>
      <w:marLeft w:val="0"/>
      <w:marRight w:val="0"/>
      <w:marTop w:val="0"/>
      <w:marBottom w:val="0"/>
      <w:divBdr>
        <w:top w:val="none" w:sz="0" w:space="0" w:color="auto"/>
        <w:left w:val="none" w:sz="0" w:space="0" w:color="auto"/>
        <w:bottom w:val="none" w:sz="0" w:space="0" w:color="auto"/>
        <w:right w:val="none" w:sz="0" w:space="0" w:color="auto"/>
      </w:divBdr>
    </w:div>
    <w:div w:id="1022558546">
      <w:bodyDiv w:val="1"/>
      <w:marLeft w:val="0"/>
      <w:marRight w:val="0"/>
      <w:marTop w:val="0"/>
      <w:marBottom w:val="0"/>
      <w:divBdr>
        <w:top w:val="none" w:sz="0" w:space="0" w:color="auto"/>
        <w:left w:val="none" w:sz="0" w:space="0" w:color="auto"/>
        <w:bottom w:val="none" w:sz="0" w:space="0" w:color="auto"/>
        <w:right w:val="none" w:sz="0" w:space="0" w:color="auto"/>
      </w:divBdr>
    </w:div>
    <w:div w:id="1028530258">
      <w:bodyDiv w:val="1"/>
      <w:marLeft w:val="0"/>
      <w:marRight w:val="0"/>
      <w:marTop w:val="0"/>
      <w:marBottom w:val="0"/>
      <w:divBdr>
        <w:top w:val="none" w:sz="0" w:space="0" w:color="auto"/>
        <w:left w:val="none" w:sz="0" w:space="0" w:color="auto"/>
        <w:bottom w:val="none" w:sz="0" w:space="0" w:color="auto"/>
        <w:right w:val="none" w:sz="0" w:space="0" w:color="auto"/>
      </w:divBdr>
    </w:div>
    <w:div w:id="1032922912">
      <w:bodyDiv w:val="1"/>
      <w:marLeft w:val="0"/>
      <w:marRight w:val="0"/>
      <w:marTop w:val="0"/>
      <w:marBottom w:val="0"/>
      <w:divBdr>
        <w:top w:val="none" w:sz="0" w:space="0" w:color="auto"/>
        <w:left w:val="none" w:sz="0" w:space="0" w:color="auto"/>
        <w:bottom w:val="none" w:sz="0" w:space="0" w:color="auto"/>
        <w:right w:val="none" w:sz="0" w:space="0" w:color="auto"/>
      </w:divBdr>
    </w:div>
    <w:div w:id="1034500484">
      <w:bodyDiv w:val="1"/>
      <w:marLeft w:val="0"/>
      <w:marRight w:val="0"/>
      <w:marTop w:val="0"/>
      <w:marBottom w:val="0"/>
      <w:divBdr>
        <w:top w:val="none" w:sz="0" w:space="0" w:color="auto"/>
        <w:left w:val="none" w:sz="0" w:space="0" w:color="auto"/>
        <w:bottom w:val="none" w:sz="0" w:space="0" w:color="auto"/>
        <w:right w:val="none" w:sz="0" w:space="0" w:color="auto"/>
      </w:divBdr>
    </w:div>
    <w:div w:id="1063218159">
      <w:bodyDiv w:val="1"/>
      <w:marLeft w:val="0"/>
      <w:marRight w:val="0"/>
      <w:marTop w:val="0"/>
      <w:marBottom w:val="0"/>
      <w:divBdr>
        <w:top w:val="none" w:sz="0" w:space="0" w:color="auto"/>
        <w:left w:val="none" w:sz="0" w:space="0" w:color="auto"/>
        <w:bottom w:val="none" w:sz="0" w:space="0" w:color="auto"/>
        <w:right w:val="none" w:sz="0" w:space="0" w:color="auto"/>
      </w:divBdr>
    </w:div>
    <w:div w:id="1073309679">
      <w:bodyDiv w:val="1"/>
      <w:marLeft w:val="0"/>
      <w:marRight w:val="0"/>
      <w:marTop w:val="0"/>
      <w:marBottom w:val="0"/>
      <w:divBdr>
        <w:top w:val="none" w:sz="0" w:space="0" w:color="auto"/>
        <w:left w:val="none" w:sz="0" w:space="0" w:color="auto"/>
        <w:bottom w:val="none" w:sz="0" w:space="0" w:color="auto"/>
        <w:right w:val="none" w:sz="0" w:space="0" w:color="auto"/>
      </w:divBdr>
    </w:div>
    <w:div w:id="1076513134">
      <w:bodyDiv w:val="1"/>
      <w:marLeft w:val="0"/>
      <w:marRight w:val="0"/>
      <w:marTop w:val="0"/>
      <w:marBottom w:val="0"/>
      <w:divBdr>
        <w:top w:val="none" w:sz="0" w:space="0" w:color="auto"/>
        <w:left w:val="none" w:sz="0" w:space="0" w:color="auto"/>
        <w:bottom w:val="none" w:sz="0" w:space="0" w:color="auto"/>
        <w:right w:val="none" w:sz="0" w:space="0" w:color="auto"/>
      </w:divBdr>
    </w:div>
    <w:div w:id="1081290526">
      <w:bodyDiv w:val="1"/>
      <w:marLeft w:val="0"/>
      <w:marRight w:val="0"/>
      <w:marTop w:val="0"/>
      <w:marBottom w:val="0"/>
      <w:divBdr>
        <w:top w:val="none" w:sz="0" w:space="0" w:color="auto"/>
        <w:left w:val="none" w:sz="0" w:space="0" w:color="auto"/>
        <w:bottom w:val="none" w:sz="0" w:space="0" w:color="auto"/>
        <w:right w:val="none" w:sz="0" w:space="0" w:color="auto"/>
      </w:divBdr>
    </w:div>
    <w:div w:id="1086416940">
      <w:bodyDiv w:val="1"/>
      <w:marLeft w:val="0"/>
      <w:marRight w:val="0"/>
      <w:marTop w:val="0"/>
      <w:marBottom w:val="0"/>
      <w:divBdr>
        <w:top w:val="none" w:sz="0" w:space="0" w:color="auto"/>
        <w:left w:val="none" w:sz="0" w:space="0" w:color="auto"/>
        <w:bottom w:val="none" w:sz="0" w:space="0" w:color="auto"/>
        <w:right w:val="none" w:sz="0" w:space="0" w:color="auto"/>
      </w:divBdr>
    </w:div>
    <w:div w:id="1093278896">
      <w:bodyDiv w:val="1"/>
      <w:marLeft w:val="0"/>
      <w:marRight w:val="0"/>
      <w:marTop w:val="0"/>
      <w:marBottom w:val="0"/>
      <w:divBdr>
        <w:top w:val="none" w:sz="0" w:space="0" w:color="auto"/>
        <w:left w:val="none" w:sz="0" w:space="0" w:color="auto"/>
        <w:bottom w:val="none" w:sz="0" w:space="0" w:color="auto"/>
        <w:right w:val="none" w:sz="0" w:space="0" w:color="auto"/>
      </w:divBdr>
    </w:div>
    <w:div w:id="1102140931">
      <w:bodyDiv w:val="1"/>
      <w:marLeft w:val="0"/>
      <w:marRight w:val="0"/>
      <w:marTop w:val="0"/>
      <w:marBottom w:val="0"/>
      <w:divBdr>
        <w:top w:val="none" w:sz="0" w:space="0" w:color="auto"/>
        <w:left w:val="none" w:sz="0" w:space="0" w:color="auto"/>
        <w:bottom w:val="none" w:sz="0" w:space="0" w:color="auto"/>
        <w:right w:val="none" w:sz="0" w:space="0" w:color="auto"/>
      </w:divBdr>
    </w:div>
    <w:div w:id="1112742988">
      <w:bodyDiv w:val="1"/>
      <w:marLeft w:val="0"/>
      <w:marRight w:val="0"/>
      <w:marTop w:val="0"/>
      <w:marBottom w:val="0"/>
      <w:divBdr>
        <w:top w:val="none" w:sz="0" w:space="0" w:color="auto"/>
        <w:left w:val="none" w:sz="0" w:space="0" w:color="auto"/>
        <w:bottom w:val="none" w:sz="0" w:space="0" w:color="auto"/>
        <w:right w:val="none" w:sz="0" w:space="0" w:color="auto"/>
      </w:divBdr>
    </w:div>
    <w:div w:id="1132286900">
      <w:bodyDiv w:val="1"/>
      <w:marLeft w:val="0"/>
      <w:marRight w:val="0"/>
      <w:marTop w:val="0"/>
      <w:marBottom w:val="0"/>
      <w:divBdr>
        <w:top w:val="none" w:sz="0" w:space="0" w:color="auto"/>
        <w:left w:val="none" w:sz="0" w:space="0" w:color="auto"/>
        <w:bottom w:val="none" w:sz="0" w:space="0" w:color="auto"/>
        <w:right w:val="none" w:sz="0" w:space="0" w:color="auto"/>
      </w:divBdr>
    </w:div>
    <w:div w:id="1133988510">
      <w:bodyDiv w:val="1"/>
      <w:marLeft w:val="0"/>
      <w:marRight w:val="0"/>
      <w:marTop w:val="0"/>
      <w:marBottom w:val="0"/>
      <w:divBdr>
        <w:top w:val="none" w:sz="0" w:space="0" w:color="auto"/>
        <w:left w:val="none" w:sz="0" w:space="0" w:color="auto"/>
        <w:bottom w:val="none" w:sz="0" w:space="0" w:color="auto"/>
        <w:right w:val="none" w:sz="0" w:space="0" w:color="auto"/>
      </w:divBdr>
    </w:div>
    <w:div w:id="1142842756">
      <w:bodyDiv w:val="1"/>
      <w:marLeft w:val="0"/>
      <w:marRight w:val="0"/>
      <w:marTop w:val="0"/>
      <w:marBottom w:val="0"/>
      <w:divBdr>
        <w:top w:val="none" w:sz="0" w:space="0" w:color="auto"/>
        <w:left w:val="none" w:sz="0" w:space="0" w:color="auto"/>
        <w:bottom w:val="none" w:sz="0" w:space="0" w:color="auto"/>
        <w:right w:val="none" w:sz="0" w:space="0" w:color="auto"/>
      </w:divBdr>
    </w:div>
    <w:div w:id="1144809088">
      <w:bodyDiv w:val="1"/>
      <w:marLeft w:val="0"/>
      <w:marRight w:val="0"/>
      <w:marTop w:val="0"/>
      <w:marBottom w:val="0"/>
      <w:divBdr>
        <w:top w:val="none" w:sz="0" w:space="0" w:color="auto"/>
        <w:left w:val="none" w:sz="0" w:space="0" w:color="auto"/>
        <w:bottom w:val="none" w:sz="0" w:space="0" w:color="auto"/>
        <w:right w:val="none" w:sz="0" w:space="0" w:color="auto"/>
      </w:divBdr>
    </w:div>
    <w:div w:id="1155486118">
      <w:bodyDiv w:val="1"/>
      <w:marLeft w:val="0"/>
      <w:marRight w:val="0"/>
      <w:marTop w:val="0"/>
      <w:marBottom w:val="0"/>
      <w:divBdr>
        <w:top w:val="none" w:sz="0" w:space="0" w:color="auto"/>
        <w:left w:val="none" w:sz="0" w:space="0" w:color="auto"/>
        <w:bottom w:val="none" w:sz="0" w:space="0" w:color="auto"/>
        <w:right w:val="none" w:sz="0" w:space="0" w:color="auto"/>
      </w:divBdr>
    </w:div>
    <w:div w:id="1159930576">
      <w:bodyDiv w:val="1"/>
      <w:marLeft w:val="0"/>
      <w:marRight w:val="0"/>
      <w:marTop w:val="0"/>
      <w:marBottom w:val="0"/>
      <w:divBdr>
        <w:top w:val="none" w:sz="0" w:space="0" w:color="auto"/>
        <w:left w:val="none" w:sz="0" w:space="0" w:color="auto"/>
        <w:bottom w:val="none" w:sz="0" w:space="0" w:color="auto"/>
        <w:right w:val="none" w:sz="0" w:space="0" w:color="auto"/>
      </w:divBdr>
    </w:div>
    <w:div w:id="1201935244">
      <w:bodyDiv w:val="1"/>
      <w:marLeft w:val="0"/>
      <w:marRight w:val="0"/>
      <w:marTop w:val="0"/>
      <w:marBottom w:val="0"/>
      <w:divBdr>
        <w:top w:val="none" w:sz="0" w:space="0" w:color="auto"/>
        <w:left w:val="none" w:sz="0" w:space="0" w:color="auto"/>
        <w:bottom w:val="none" w:sz="0" w:space="0" w:color="auto"/>
        <w:right w:val="none" w:sz="0" w:space="0" w:color="auto"/>
      </w:divBdr>
    </w:div>
    <w:div w:id="1204945464">
      <w:bodyDiv w:val="1"/>
      <w:marLeft w:val="0"/>
      <w:marRight w:val="0"/>
      <w:marTop w:val="0"/>
      <w:marBottom w:val="0"/>
      <w:divBdr>
        <w:top w:val="none" w:sz="0" w:space="0" w:color="auto"/>
        <w:left w:val="none" w:sz="0" w:space="0" w:color="auto"/>
        <w:bottom w:val="none" w:sz="0" w:space="0" w:color="auto"/>
        <w:right w:val="none" w:sz="0" w:space="0" w:color="auto"/>
      </w:divBdr>
    </w:div>
    <w:div w:id="1207789415">
      <w:bodyDiv w:val="1"/>
      <w:marLeft w:val="0"/>
      <w:marRight w:val="0"/>
      <w:marTop w:val="0"/>
      <w:marBottom w:val="0"/>
      <w:divBdr>
        <w:top w:val="none" w:sz="0" w:space="0" w:color="auto"/>
        <w:left w:val="none" w:sz="0" w:space="0" w:color="auto"/>
        <w:bottom w:val="none" w:sz="0" w:space="0" w:color="auto"/>
        <w:right w:val="none" w:sz="0" w:space="0" w:color="auto"/>
      </w:divBdr>
    </w:div>
    <w:div w:id="1233735455">
      <w:bodyDiv w:val="1"/>
      <w:marLeft w:val="0"/>
      <w:marRight w:val="0"/>
      <w:marTop w:val="0"/>
      <w:marBottom w:val="0"/>
      <w:divBdr>
        <w:top w:val="none" w:sz="0" w:space="0" w:color="auto"/>
        <w:left w:val="none" w:sz="0" w:space="0" w:color="auto"/>
        <w:bottom w:val="none" w:sz="0" w:space="0" w:color="auto"/>
        <w:right w:val="none" w:sz="0" w:space="0" w:color="auto"/>
      </w:divBdr>
    </w:div>
    <w:div w:id="1240752563">
      <w:bodyDiv w:val="1"/>
      <w:marLeft w:val="0"/>
      <w:marRight w:val="0"/>
      <w:marTop w:val="0"/>
      <w:marBottom w:val="0"/>
      <w:divBdr>
        <w:top w:val="none" w:sz="0" w:space="0" w:color="auto"/>
        <w:left w:val="none" w:sz="0" w:space="0" w:color="auto"/>
        <w:bottom w:val="none" w:sz="0" w:space="0" w:color="auto"/>
        <w:right w:val="none" w:sz="0" w:space="0" w:color="auto"/>
      </w:divBdr>
    </w:div>
    <w:div w:id="1247962975">
      <w:bodyDiv w:val="1"/>
      <w:marLeft w:val="0"/>
      <w:marRight w:val="0"/>
      <w:marTop w:val="0"/>
      <w:marBottom w:val="0"/>
      <w:divBdr>
        <w:top w:val="none" w:sz="0" w:space="0" w:color="auto"/>
        <w:left w:val="none" w:sz="0" w:space="0" w:color="auto"/>
        <w:bottom w:val="none" w:sz="0" w:space="0" w:color="auto"/>
        <w:right w:val="none" w:sz="0" w:space="0" w:color="auto"/>
      </w:divBdr>
    </w:div>
    <w:div w:id="1253585920">
      <w:bodyDiv w:val="1"/>
      <w:marLeft w:val="0"/>
      <w:marRight w:val="0"/>
      <w:marTop w:val="0"/>
      <w:marBottom w:val="0"/>
      <w:divBdr>
        <w:top w:val="none" w:sz="0" w:space="0" w:color="auto"/>
        <w:left w:val="none" w:sz="0" w:space="0" w:color="auto"/>
        <w:bottom w:val="none" w:sz="0" w:space="0" w:color="auto"/>
        <w:right w:val="none" w:sz="0" w:space="0" w:color="auto"/>
      </w:divBdr>
    </w:div>
    <w:div w:id="1268847684">
      <w:bodyDiv w:val="1"/>
      <w:marLeft w:val="0"/>
      <w:marRight w:val="0"/>
      <w:marTop w:val="0"/>
      <w:marBottom w:val="0"/>
      <w:divBdr>
        <w:top w:val="none" w:sz="0" w:space="0" w:color="auto"/>
        <w:left w:val="none" w:sz="0" w:space="0" w:color="auto"/>
        <w:bottom w:val="none" w:sz="0" w:space="0" w:color="auto"/>
        <w:right w:val="none" w:sz="0" w:space="0" w:color="auto"/>
      </w:divBdr>
    </w:div>
    <w:div w:id="1272318120">
      <w:bodyDiv w:val="1"/>
      <w:marLeft w:val="0"/>
      <w:marRight w:val="0"/>
      <w:marTop w:val="0"/>
      <w:marBottom w:val="0"/>
      <w:divBdr>
        <w:top w:val="none" w:sz="0" w:space="0" w:color="auto"/>
        <w:left w:val="none" w:sz="0" w:space="0" w:color="auto"/>
        <w:bottom w:val="none" w:sz="0" w:space="0" w:color="auto"/>
        <w:right w:val="none" w:sz="0" w:space="0" w:color="auto"/>
      </w:divBdr>
    </w:div>
    <w:div w:id="1277365405">
      <w:bodyDiv w:val="1"/>
      <w:marLeft w:val="0"/>
      <w:marRight w:val="0"/>
      <w:marTop w:val="0"/>
      <w:marBottom w:val="0"/>
      <w:divBdr>
        <w:top w:val="none" w:sz="0" w:space="0" w:color="auto"/>
        <w:left w:val="none" w:sz="0" w:space="0" w:color="auto"/>
        <w:bottom w:val="none" w:sz="0" w:space="0" w:color="auto"/>
        <w:right w:val="none" w:sz="0" w:space="0" w:color="auto"/>
      </w:divBdr>
    </w:div>
    <w:div w:id="1280575040">
      <w:bodyDiv w:val="1"/>
      <w:marLeft w:val="0"/>
      <w:marRight w:val="0"/>
      <w:marTop w:val="0"/>
      <w:marBottom w:val="0"/>
      <w:divBdr>
        <w:top w:val="none" w:sz="0" w:space="0" w:color="auto"/>
        <w:left w:val="none" w:sz="0" w:space="0" w:color="auto"/>
        <w:bottom w:val="none" w:sz="0" w:space="0" w:color="auto"/>
        <w:right w:val="none" w:sz="0" w:space="0" w:color="auto"/>
      </w:divBdr>
    </w:div>
    <w:div w:id="1289900563">
      <w:bodyDiv w:val="1"/>
      <w:marLeft w:val="0"/>
      <w:marRight w:val="0"/>
      <w:marTop w:val="0"/>
      <w:marBottom w:val="0"/>
      <w:divBdr>
        <w:top w:val="none" w:sz="0" w:space="0" w:color="auto"/>
        <w:left w:val="none" w:sz="0" w:space="0" w:color="auto"/>
        <w:bottom w:val="none" w:sz="0" w:space="0" w:color="auto"/>
        <w:right w:val="none" w:sz="0" w:space="0" w:color="auto"/>
      </w:divBdr>
    </w:div>
    <w:div w:id="1294561874">
      <w:bodyDiv w:val="1"/>
      <w:marLeft w:val="0"/>
      <w:marRight w:val="0"/>
      <w:marTop w:val="0"/>
      <w:marBottom w:val="0"/>
      <w:divBdr>
        <w:top w:val="none" w:sz="0" w:space="0" w:color="auto"/>
        <w:left w:val="none" w:sz="0" w:space="0" w:color="auto"/>
        <w:bottom w:val="none" w:sz="0" w:space="0" w:color="auto"/>
        <w:right w:val="none" w:sz="0" w:space="0" w:color="auto"/>
      </w:divBdr>
    </w:div>
    <w:div w:id="1302686682">
      <w:bodyDiv w:val="1"/>
      <w:marLeft w:val="0"/>
      <w:marRight w:val="0"/>
      <w:marTop w:val="0"/>
      <w:marBottom w:val="0"/>
      <w:divBdr>
        <w:top w:val="none" w:sz="0" w:space="0" w:color="auto"/>
        <w:left w:val="none" w:sz="0" w:space="0" w:color="auto"/>
        <w:bottom w:val="none" w:sz="0" w:space="0" w:color="auto"/>
        <w:right w:val="none" w:sz="0" w:space="0" w:color="auto"/>
      </w:divBdr>
    </w:div>
    <w:div w:id="1307203470">
      <w:bodyDiv w:val="1"/>
      <w:marLeft w:val="0"/>
      <w:marRight w:val="0"/>
      <w:marTop w:val="0"/>
      <w:marBottom w:val="0"/>
      <w:divBdr>
        <w:top w:val="none" w:sz="0" w:space="0" w:color="auto"/>
        <w:left w:val="none" w:sz="0" w:space="0" w:color="auto"/>
        <w:bottom w:val="none" w:sz="0" w:space="0" w:color="auto"/>
        <w:right w:val="none" w:sz="0" w:space="0" w:color="auto"/>
      </w:divBdr>
    </w:div>
    <w:div w:id="1309166711">
      <w:bodyDiv w:val="1"/>
      <w:marLeft w:val="0"/>
      <w:marRight w:val="0"/>
      <w:marTop w:val="0"/>
      <w:marBottom w:val="0"/>
      <w:divBdr>
        <w:top w:val="none" w:sz="0" w:space="0" w:color="auto"/>
        <w:left w:val="none" w:sz="0" w:space="0" w:color="auto"/>
        <w:bottom w:val="none" w:sz="0" w:space="0" w:color="auto"/>
        <w:right w:val="none" w:sz="0" w:space="0" w:color="auto"/>
      </w:divBdr>
    </w:div>
    <w:div w:id="1318878023">
      <w:bodyDiv w:val="1"/>
      <w:marLeft w:val="0"/>
      <w:marRight w:val="0"/>
      <w:marTop w:val="0"/>
      <w:marBottom w:val="0"/>
      <w:divBdr>
        <w:top w:val="none" w:sz="0" w:space="0" w:color="auto"/>
        <w:left w:val="none" w:sz="0" w:space="0" w:color="auto"/>
        <w:bottom w:val="none" w:sz="0" w:space="0" w:color="auto"/>
        <w:right w:val="none" w:sz="0" w:space="0" w:color="auto"/>
      </w:divBdr>
    </w:div>
    <w:div w:id="1326084191">
      <w:bodyDiv w:val="1"/>
      <w:marLeft w:val="0"/>
      <w:marRight w:val="0"/>
      <w:marTop w:val="0"/>
      <w:marBottom w:val="0"/>
      <w:divBdr>
        <w:top w:val="none" w:sz="0" w:space="0" w:color="auto"/>
        <w:left w:val="none" w:sz="0" w:space="0" w:color="auto"/>
        <w:bottom w:val="none" w:sz="0" w:space="0" w:color="auto"/>
        <w:right w:val="none" w:sz="0" w:space="0" w:color="auto"/>
      </w:divBdr>
    </w:div>
    <w:div w:id="1326741950">
      <w:bodyDiv w:val="1"/>
      <w:marLeft w:val="0"/>
      <w:marRight w:val="0"/>
      <w:marTop w:val="0"/>
      <w:marBottom w:val="0"/>
      <w:divBdr>
        <w:top w:val="none" w:sz="0" w:space="0" w:color="auto"/>
        <w:left w:val="none" w:sz="0" w:space="0" w:color="auto"/>
        <w:bottom w:val="none" w:sz="0" w:space="0" w:color="auto"/>
        <w:right w:val="none" w:sz="0" w:space="0" w:color="auto"/>
      </w:divBdr>
    </w:div>
    <w:div w:id="1338002350">
      <w:bodyDiv w:val="1"/>
      <w:marLeft w:val="0"/>
      <w:marRight w:val="0"/>
      <w:marTop w:val="0"/>
      <w:marBottom w:val="0"/>
      <w:divBdr>
        <w:top w:val="none" w:sz="0" w:space="0" w:color="auto"/>
        <w:left w:val="none" w:sz="0" w:space="0" w:color="auto"/>
        <w:bottom w:val="none" w:sz="0" w:space="0" w:color="auto"/>
        <w:right w:val="none" w:sz="0" w:space="0" w:color="auto"/>
      </w:divBdr>
    </w:div>
    <w:div w:id="1349483699">
      <w:bodyDiv w:val="1"/>
      <w:marLeft w:val="0"/>
      <w:marRight w:val="0"/>
      <w:marTop w:val="0"/>
      <w:marBottom w:val="0"/>
      <w:divBdr>
        <w:top w:val="none" w:sz="0" w:space="0" w:color="auto"/>
        <w:left w:val="none" w:sz="0" w:space="0" w:color="auto"/>
        <w:bottom w:val="none" w:sz="0" w:space="0" w:color="auto"/>
        <w:right w:val="none" w:sz="0" w:space="0" w:color="auto"/>
      </w:divBdr>
    </w:div>
    <w:div w:id="1354455021">
      <w:bodyDiv w:val="1"/>
      <w:marLeft w:val="0"/>
      <w:marRight w:val="0"/>
      <w:marTop w:val="0"/>
      <w:marBottom w:val="0"/>
      <w:divBdr>
        <w:top w:val="none" w:sz="0" w:space="0" w:color="auto"/>
        <w:left w:val="none" w:sz="0" w:space="0" w:color="auto"/>
        <w:bottom w:val="none" w:sz="0" w:space="0" w:color="auto"/>
        <w:right w:val="none" w:sz="0" w:space="0" w:color="auto"/>
      </w:divBdr>
    </w:div>
    <w:div w:id="1363440475">
      <w:bodyDiv w:val="1"/>
      <w:marLeft w:val="0"/>
      <w:marRight w:val="0"/>
      <w:marTop w:val="0"/>
      <w:marBottom w:val="0"/>
      <w:divBdr>
        <w:top w:val="none" w:sz="0" w:space="0" w:color="auto"/>
        <w:left w:val="none" w:sz="0" w:space="0" w:color="auto"/>
        <w:bottom w:val="none" w:sz="0" w:space="0" w:color="auto"/>
        <w:right w:val="none" w:sz="0" w:space="0" w:color="auto"/>
      </w:divBdr>
    </w:div>
    <w:div w:id="1368065114">
      <w:bodyDiv w:val="1"/>
      <w:marLeft w:val="0"/>
      <w:marRight w:val="0"/>
      <w:marTop w:val="0"/>
      <w:marBottom w:val="0"/>
      <w:divBdr>
        <w:top w:val="none" w:sz="0" w:space="0" w:color="auto"/>
        <w:left w:val="none" w:sz="0" w:space="0" w:color="auto"/>
        <w:bottom w:val="none" w:sz="0" w:space="0" w:color="auto"/>
        <w:right w:val="none" w:sz="0" w:space="0" w:color="auto"/>
      </w:divBdr>
    </w:div>
    <w:div w:id="1380981615">
      <w:bodyDiv w:val="1"/>
      <w:marLeft w:val="0"/>
      <w:marRight w:val="0"/>
      <w:marTop w:val="0"/>
      <w:marBottom w:val="0"/>
      <w:divBdr>
        <w:top w:val="none" w:sz="0" w:space="0" w:color="auto"/>
        <w:left w:val="none" w:sz="0" w:space="0" w:color="auto"/>
        <w:bottom w:val="none" w:sz="0" w:space="0" w:color="auto"/>
        <w:right w:val="none" w:sz="0" w:space="0" w:color="auto"/>
      </w:divBdr>
    </w:div>
    <w:div w:id="1382243547">
      <w:bodyDiv w:val="1"/>
      <w:marLeft w:val="0"/>
      <w:marRight w:val="0"/>
      <w:marTop w:val="0"/>
      <w:marBottom w:val="0"/>
      <w:divBdr>
        <w:top w:val="none" w:sz="0" w:space="0" w:color="auto"/>
        <w:left w:val="none" w:sz="0" w:space="0" w:color="auto"/>
        <w:bottom w:val="none" w:sz="0" w:space="0" w:color="auto"/>
        <w:right w:val="none" w:sz="0" w:space="0" w:color="auto"/>
      </w:divBdr>
    </w:div>
    <w:div w:id="1408311045">
      <w:bodyDiv w:val="1"/>
      <w:marLeft w:val="0"/>
      <w:marRight w:val="0"/>
      <w:marTop w:val="0"/>
      <w:marBottom w:val="0"/>
      <w:divBdr>
        <w:top w:val="none" w:sz="0" w:space="0" w:color="auto"/>
        <w:left w:val="none" w:sz="0" w:space="0" w:color="auto"/>
        <w:bottom w:val="none" w:sz="0" w:space="0" w:color="auto"/>
        <w:right w:val="none" w:sz="0" w:space="0" w:color="auto"/>
      </w:divBdr>
    </w:div>
    <w:div w:id="1433281750">
      <w:bodyDiv w:val="1"/>
      <w:marLeft w:val="0"/>
      <w:marRight w:val="0"/>
      <w:marTop w:val="0"/>
      <w:marBottom w:val="0"/>
      <w:divBdr>
        <w:top w:val="none" w:sz="0" w:space="0" w:color="auto"/>
        <w:left w:val="none" w:sz="0" w:space="0" w:color="auto"/>
        <w:bottom w:val="none" w:sz="0" w:space="0" w:color="auto"/>
        <w:right w:val="none" w:sz="0" w:space="0" w:color="auto"/>
      </w:divBdr>
    </w:div>
    <w:div w:id="1444298840">
      <w:bodyDiv w:val="1"/>
      <w:marLeft w:val="0"/>
      <w:marRight w:val="0"/>
      <w:marTop w:val="0"/>
      <w:marBottom w:val="0"/>
      <w:divBdr>
        <w:top w:val="none" w:sz="0" w:space="0" w:color="auto"/>
        <w:left w:val="none" w:sz="0" w:space="0" w:color="auto"/>
        <w:bottom w:val="none" w:sz="0" w:space="0" w:color="auto"/>
        <w:right w:val="none" w:sz="0" w:space="0" w:color="auto"/>
      </w:divBdr>
    </w:div>
    <w:div w:id="1451511231">
      <w:bodyDiv w:val="1"/>
      <w:marLeft w:val="0"/>
      <w:marRight w:val="0"/>
      <w:marTop w:val="0"/>
      <w:marBottom w:val="0"/>
      <w:divBdr>
        <w:top w:val="none" w:sz="0" w:space="0" w:color="auto"/>
        <w:left w:val="none" w:sz="0" w:space="0" w:color="auto"/>
        <w:bottom w:val="none" w:sz="0" w:space="0" w:color="auto"/>
        <w:right w:val="none" w:sz="0" w:space="0" w:color="auto"/>
      </w:divBdr>
    </w:div>
    <w:div w:id="1452161945">
      <w:bodyDiv w:val="1"/>
      <w:marLeft w:val="0"/>
      <w:marRight w:val="0"/>
      <w:marTop w:val="0"/>
      <w:marBottom w:val="0"/>
      <w:divBdr>
        <w:top w:val="none" w:sz="0" w:space="0" w:color="auto"/>
        <w:left w:val="none" w:sz="0" w:space="0" w:color="auto"/>
        <w:bottom w:val="none" w:sz="0" w:space="0" w:color="auto"/>
        <w:right w:val="none" w:sz="0" w:space="0" w:color="auto"/>
      </w:divBdr>
    </w:div>
    <w:div w:id="1471360900">
      <w:bodyDiv w:val="1"/>
      <w:marLeft w:val="0"/>
      <w:marRight w:val="0"/>
      <w:marTop w:val="0"/>
      <w:marBottom w:val="0"/>
      <w:divBdr>
        <w:top w:val="none" w:sz="0" w:space="0" w:color="auto"/>
        <w:left w:val="none" w:sz="0" w:space="0" w:color="auto"/>
        <w:bottom w:val="none" w:sz="0" w:space="0" w:color="auto"/>
        <w:right w:val="none" w:sz="0" w:space="0" w:color="auto"/>
      </w:divBdr>
    </w:div>
    <w:div w:id="1473869638">
      <w:bodyDiv w:val="1"/>
      <w:marLeft w:val="0"/>
      <w:marRight w:val="0"/>
      <w:marTop w:val="0"/>
      <w:marBottom w:val="0"/>
      <w:divBdr>
        <w:top w:val="none" w:sz="0" w:space="0" w:color="auto"/>
        <w:left w:val="none" w:sz="0" w:space="0" w:color="auto"/>
        <w:bottom w:val="none" w:sz="0" w:space="0" w:color="auto"/>
        <w:right w:val="none" w:sz="0" w:space="0" w:color="auto"/>
      </w:divBdr>
    </w:div>
    <w:div w:id="1482456611">
      <w:bodyDiv w:val="1"/>
      <w:marLeft w:val="0"/>
      <w:marRight w:val="0"/>
      <w:marTop w:val="0"/>
      <w:marBottom w:val="0"/>
      <w:divBdr>
        <w:top w:val="none" w:sz="0" w:space="0" w:color="auto"/>
        <w:left w:val="none" w:sz="0" w:space="0" w:color="auto"/>
        <w:bottom w:val="none" w:sz="0" w:space="0" w:color="auto"/>
        <w:right w:val="none" w:sz="0" w:space="0" w:color="auto"/>
      </w:divBdr>
    </w:div>
    <w:div w:id="1485244379">
      <w:bodyDiv w:val="1"/>
      <w:marLeft w:val="0"/>
      <w:marRight w:val="0"/>
      <w:marTop w:val="0"/>
      <w:marBottom w:val="0"/>
      <w:divBdr>
        <w:top w:val="none" w:sz="0" w:space="0" w:color="auto"/>
        <w:left w:val="none" w:sz="0" w:space="0" w:color="auto"/>
        <w:bottom w:val="none" w:sz="0" w:space="0" w:color="auto"/>
        <w:right w:val="none" w:sz="0" w:space="0" w:color="auto"/>
      </w:divBdr>
    </w:div>
    <w:div w:id="1494836796">
      <w:bodyDiv w:val="1"/>
      <w:marLeft w:val="0"/>
      <w:marRight w:val="0"/>
      <w:marTop w:val="0"/>
      <w:marBottom w:val="0"/>
      <w:divBdr>
        <w:top w:val="none" w:sz="0" w:space="0" w:color="auto"/>
        <w:left w:val="none" w:sz="0" w:space="0" w:color="auto"/>
        <w:bottom w:val="none" w:sz="0" w:space="0" w:color="auto"/>
        <w:right w:val="none" w:sz="0" w:space="0" w:color="auto"/>
      </w:divBdr>
    </w:div>
    <w:div w:id="1495488681">
      <w:bodyDiv w:val="1"/>
      <w:marLeft w:val="0"/>
      <w:marRight w:val="0"/>
      <w:marTop w:val="0"/>
      <w:marBottom w:val="0"/>
      <w:divBdr>
        <w:top w:val="none" w:sz="0" w:space="0" w:color="auto"/>
        <w:left w:val="none" w:sz="0" w:space="0" w:color="auto"/>
        <w:bottom w:val="none" w:sz="0" w:space="0" w:color="auto"/>
        <w:right w:val="none" w:sz="0" w:space="0" w:color="auto"/>
      </w:divBdr>
    </w:div>
    <w:div w:id="1496530762">
      <w:bodyDiv w:val="1"/>
      <w:marLeft w:val="0"/>
      <w:marRight w:val="0"/>
      <w:marTop w:val="0"/>
      <w:marBottom w:val="0"/>
      <w:divBdr>
        <w:top w:val="none" w:sz="0" w:space="0" w:color="auto"/>
        <w:left w:val="none" w:sz="0" w:space="0" w:color="auto"/>
        <w:bottom w:val="none" w:sz="0" w:space="0" w:color="auto"/>
        <w:right w:val="none" w:sz="0" w:space="0" w:color="auto"/>
      </w:divBdr>
    </w:div>
    <w:div w:id="1499345402">
      <w:bodyDiv w:val="1"/>
      <w:marLeft w:val="0"/>
      <w:marRight w:val="0"/>
      <w:marTop w:val="0"/>
      <w:marBottom w:val="0"/>
      <w:divBdr>
        <w:top w:val="none" w:sz="0" w:space="0" w:color="auto"/>
        <w:left w:val="none" w:sz="0" w:space="0" w:color="auto"/>
        <w:bottom w:val="none" w:sz="0" w:space="0" w:color="auto"/>
        <w:right w:val="none" w:sz="0" w:space="0" w:color="auto"/>
      </w:divBdr>
    </w:div>
    <w:div w:id="1501505723">
      <w:bodyDiv w:val="1"/>
      <w:marLeft w:val="0"/>
      <w:marRight w:val="0"/>
      <w:marTop w:val="0"/>
      <w:marBottom w:val="0"/>
      <w:divBdr>
        <w:top w:val="none" w:sz="0" w:space="0" w:color="auto"/>
        <w:left w:val="none" w:sz="0" w:space="0" w:color="auto"/>
        <w:bottom w:val="none" w:sz="0" w:space="0" w:color="auto"/>
        <w:right w:val="none" w:sz="0" w:space="0" w:color="auto"/>
      </w:divBdr>
    </w:div>
    <w:div w:id="1506285231">
      <w:bodyDiv w:val="1"/>
      <w:marLeft w:val="0"/>
      <w:marRight w:val="0"/>
      <w:marTop w:val="0"/>
      <w:marBottom w:val="0"/>
      <w:divBdr>
        <w:top w:val="none" w:sz="0" w:space="0" w:color="auto"/>
        <w:left w:val="none" w:sz="0" w:space="0" w:color="auto"/>
        <w:bottom w:val="none" w:sz="0" w:space="0" w:color="auto"/>
        <w:right w:val="none" w:sz="0" w:space="0" w:color="auto"/>
      </w:divBdr>
    </w:div>
    <w:div w:id="1512833527">
      <w:bodyDiv w:val="1"/>
      <w:marLeft w:val="0"/>
      <w:marRight w:val="0"/>
      <w:marTop w:val="0"/>
      <w:marBottom w:val="0"/>
      <w:divBdr>
        <w:top w:val="none" w:sz="0" w:space="0" w:color="auto"/>
        <w:left w:val="none" w:sz="0" w:space="0" w:color="auto"/>
        <w:bottom w:val="none" w:sz="0" w:space="0" w:color="auto"/>
        <w:right w:val="none" w:sz="0" w:space="0" w:color="auto"/>
      </w:divBdr>
    </w:div>
    <w:div w:id="1517383105">
      <w:bodyDiv w:val="1"/>
      <w:marLeft w:val="0"/>
      <w:marRight w:val="0"/>
      <w:marTop w:val="0"/>
      <w:marBottom w:val="0"/>
      <w:divBdr>
        <w:top w:val="none" w:sz="0" w:space="0" w:color="auto"/>
        <w:left w:val="none" w:sz="0" w:space="0" w:color="auto"/>
        <w:bottom w:val="none" w:sz="0" w:space="0" w:color="auto"/>
        <w:right w:val="none" w:sz="0" w:space="0" w:color="auto"/>
      </w:divBdr>
    </w:div>
    <w:div w:id="1523935954">
      <w:bodyDiv w:val="1"/>
      <w:marLeft w:val="0"/>
      <w:marRight w:val="0"/>
      <w:marTop w:val="0"/>
      <w:marBottom w:val="0"/>
      <w:divBdr>
        <w:top w:val="none" w:sz="0" w:space="0" w:color="auto"/>
        <w:left w:val="none" w:sz="0" w:space="0" w:color="auto"/>
        <w:bottom w:val="none" w:sz="0" w:space="0" w:color="auto"/>
        <w:right w:val="none" w:sz="0" w:space="0" w:color="auto"/>
      </w:divBdr>
    </w:div>
    <w:div w:id="1528449903">
      <w:bodyDiv w:val="1"/>
      <w:marLeft w:val="0"/>
      <w:marRight w:val="0"/>
      <w:marTop w:val="0"/>
      <w:marBottom w:val="0"/>
      <w:divBdr>
        <w:top w:val="none" w:sz="0" w:space="0" w:color="auto"/>
        <w:left w:val="none" w:sz="0" w:space="0" w:color="auto"/>
        <w:bottom w:val="none" w:sz="0" w:space="0" w:color="auto"/>
        <w:right w:val="none" w:sz="0" w:space="0" w:color="auto"/>
      </w:divBdr>
    </w:div>
    <w:div w:id="1529761012">
      <w:bodyDiv w:val="1"/>
      <w:marLeft w:val="0"/>
      <w:marRight w:val="0"/>
      <w:marTop w:val="0"/>
      <w:marBottom w:val="0"/>
      <w:divBdr>
        <w:top w:val="none" w:sz="0" w:space="0" w:color="auto"/>
        <w:left w:val="none" w:sz="0" w:space="0" w:color="auto"/>
        <w:bottom w:val="none" w:sz="0" w:space="0" w:color="auto"/>
        <w:right w:val="none" w:sz="0" w:space="0" w:color="auto"/>
      </w:divBdr>
    </w:div>
    <w:div w:id="1531842055">
      <w:bodyDiv w:val="1"/>
      <w:marLeft w:val="0"/>
      <w:marRight w:val="0"/>
      <w:marTop w:val="0"/>
      <w:marBottom w:val="0"/>
      <w:divBdr>
        <w:top w:val="none" w:sz="0" w:space="0" w:color="auto"/>
        <w:left w:val="none" w:sz="0" w:space="0" w:color="auto"/>
        <w:bottom w:val="none" w:sz="0" w:space="0" w:color="auto"/>
        <w:right w:val="none" w:sz="0" w:space="0" w:color="auto"/>
      </w:divBdr>
    </w:div>
    <w:div w:id="1544244910">
      <w:bodyDiv w:val="1"/>
      <w:marLeft w:val="0"/>
      <w:marRight w:val="0"/>
      <w:marTop w:val="0"/>
      <w:marBottom w:val="0"/>
      <w:divBdr>
        <w:top w:val="none" w:sz="0" w:space="0" w:color="auto"/>
        <w:left w:val="none" w:sz="0" w:space="0" w:color="auto"/>
        <w:bottom w:val="none" w:sz="0" w:space="0" w:color="auto"/>
        <w:right w:val="none" w:sz="0" w:space="0" w:color="auto"/>
      </w:divBdr>
    </w:div>
    <w:div w:id="1552689482">
      <w:bodyDiv w:val="1"/>
      <w:marLeft w:val="0"/>
      <w:marRight w:val="0"/>
      <w:marTop w:val="0"/>
      <w:marBottom w:val="0"/>
      <w:divBdr>
        <w:top w:val="none" w:sz="0" w:space="0" w:color="auto"/>
        <w:left w:val="none" w:sz="0" w:space="0" w:color="auto"/>
        <w:bottom w:val="none" w:sz="0" w:space="0" w:color="auto"/>
        <w:right w:val="none" w:sz="0" w:space="0" w:color="auto"/>
      </w:divBdr>
    </w:div>
    <w:div w:id="1562329680">
      <w:bodyDiv w:val="1"/>
      <w:marLeft w:val="0"/>
      <w:marRight w:val="0"/>
      <w:marTop w:val="0"/>
      <w:marBottom w:val="0"/>
      <w:divBdr>
        <w:top w:val="none" w:sz="0" w:space="0" w:color="auto"/>
        <w:left w:val="none" w:sz="0" w:space="0" w:color="auto"/>
        <w:bottom w:val="none" w:sz="0" w:space="0" w:color="auto"/>
        <w:right w:val="none" w:sz="0" w:space="0" w:color="auto"/>
      </w:divBdr>
    </w:div>
    <w:div w:id="1574510593">
      <w:bodyDiv w:val="1"/>
      <w:marLeft w:val="0"/>
      <w:marRight w:val="0"/>
      <w:marTop w:val="0"/>
      <w:marBottom w:val="0"/>
      <w:divBdr>
        <w:top w:val="none" w:sz="0" w:space="0" w:color="auto"/>
        <w:left w:val="none" w:sz="0" w:space="0" w:color="auto"/>
        <w:bottom w:val="none" w:sz="0" w:space="0" w:color="auto"/>
        <w:right w:val="none" w:sz="0" w:space="0" w:color="auto"/>
      </w:divBdr>
    </w:div>
    <w:div w:id="1581796679">
      <w:bodyDiv w:val="1"/>
      <w:marLeft w:val="0"/>
      <w:marRight w:val="0"/>
      <w:marTop w:val="0"/>
      <w:marBottom w:val="0"/>
      <w:divBdr>
        <w:top w:val="none" w:sz="0" w:space="0" w:color="auto"/>
        <w:left w:val="none" w:sz="0" w:space="0" w:color="auto"/>
        <w:bottom w:val="none" w:sz="0" w:space="0" w:color="auto"/>
        <w:right w:val="none" w:sz="0" w:space="0" w:color="auto"/>
      </w:divBdr>
    </w:div>
    <w:div w:id="1583028560">
      <w:bodyDiv w:val="1"/>
      <w:marLeft w:val="0"/>
      <w:marRight w:val="0"/>
      <w:marTop w:val="0"/>
      <w:marBottom w:val="0"/>
      <w:divBdr>
        <w:top w:val="none" w:sz="0" w:space="0" w:color="auto"/>
        <w:left w:val="none" w:sz="0" w:space="0" w:color="auto"/>
        <w:bottom w:val="none" w:sz="0" w:space="0" w:color="auto"/>
        <w:right w:val="none" w:sz="0" w:space="0" w:color="auto"/>
      </w:divBdr>
    </w:div>
    <w:div w:id="1584415009">
      <w:bodyDiv w:val="1"/>
      <w:marLeft w:val="0"/>
      <w:marRight w:val="0"/>
      <w:marTop w:val="0"/>
      <w:marBottom w:val="0"/>
      <w:divBdr>
        <w:top w:val="none" w:sz="0" w:space="0" w:color="auto"/>
        <w:left w:val="none" w:sz="0" w:space="0" w:color="auto"/>
        <w:bottom w:val="none" w:sz="0" w:space="0" w:color="auto"/>
        <w:right w:val="none" w:sz="0" w:space="0" w:color="auto"/>
      </w:divBdr>
    </w:div>
    <w:div w:id="1587035769">
      <w:bodyDiv w:val="1"/>
      <w:marLeft w:val="0"/>
      <w:marRight w:val="0"/>
      <w:marTop w:val="0"/>
      <w:marBottom w:val="0"/>
      <w:divBdr>
        <w:top w:val="none" w:sz="0" w:space="0" w:color="auto"/>
        <w:left w:val="none" w:sz="0" w:space="0" w:color="auto"/>
        <w:bottom w:val="none" w:sz="0" w:space="0" w:color="auto"/>
        <w:right w:val="none" w:sz="0" w:space="0" w:color="auto"/>
      </w:divBdr>
    </w:div>
    <w:div w:id="1590581246">
      <w:bodyDiv w:val="1"/>
      <w:marLeft w:val="0"/>
      <w:marRight w:val="0"/>
      <w:marTop w:val="0"/>
      <w:marBottom w:val="0"/>
      <w:divBdr>
        <w:top w:val="none" w:sz="0" w:space="0" w:color="auto"/>
        <w:left w:val="none" w:sz="0" w:space="0" w:color="auto"/>
        <w:bottom w:val="none" w:sz="0" w:space="0" w:color="auto"/>
        <w:right w:val="none" w:sz="0" w:space="0" w:color="auto"/>
      </w:divBdr>
    </w:div>
    <w:div w:id="1597665470">
      <w:bodyDiv w:val="1"/>
      <w:marLeft w:val="0"/>
      <w:marRight w:val="0"/>
      <w:marTop w:val="0"/>
      <w:marBottom w:val="0"/>
      <w:divBdr>
        <w:top w:val="none" w:sz="0" w:space="0" w:color="auto"/>
        <w:left w:val="none" w:sz="0" w:space="0" w:color="auto"/>
        <w:bottom w:val="none" w:sz="0" w:space="0" w:color="auto"/>
        <w:right w:val="none" w:sz="0" w:space="0" w:color="auto"/>
      </w:divBdr>
    </w:div>
    <w:div w:id="1601142018">
      <w:bodyDiv w:val="1"/>
      <w:marLeft w:val="0"/>
      <w:marRight w:val="0"/>
      <w:marTop w:val="0"/>
      <w:marBottom w:val="0"/>
      <w:divBdr>
        <w:top w:val="none" w:sz="0" w:space="0" w:color="auto"/>
        <w:left w:val="none" w:sz="0" w:space="0" w:color="auto"/>
        <w:bottom w:val="none" w:sz="0" w:space="0" w:color="auto"/>
        <w:right w:val="none" w:sz="0" w:space="0" w:color="auto"/>
      </w:divBdr>
    </w:div>
    <w:div w:id="1620066478">
      <w:bodyDiv w:val="1"/>
      <w:marLeft w:val="0"/>
      <w:marRight w:val="0"/>
      <w:marTop w:val="0"/>
      <w:marBottom w:val="0"/>
      <w:divBdr>
        <w:top w:val="none" w:sz="0" w:space="0" w:color="auto"/>
        <w:left w:val="none" w:sz="0" w:space="0" w:color="auto"/>
        <w:bottom w:val="none" w:sz="0" w:space="0" w:color="auto"/>
        <w:right w:val="none" w:sz="0" w:space="0" w:color="auto"/>
      </w:divBdr>
    </w:div>
    <w:div w:id="1634556658">
      <w:bodyDiv w:val="1"/>
      <w:marLeft w:val="0"/>
      <w:marRight w:val="0"/>
      <w:marTop w:val="0"/>
      <w:marBottom w:val="0"/>
      <w:divBdr>
        <w:top w:val="none" w:sz="0" w:space="0" w:color="auto"/>
        <w:left w:val="none" w:sz="0" w:space="0" w:color="auto"/>
        <w:bottom w:val="none" w:sz="0" w:space="0" w:color="auto"/>
        <w:right w:val="none" w:sz="0" w:space="0" w:color="auto"/>
      </w:divBdr>
    </w:div>
    <w:div w:id="1661541864">
      <w:bodyDiv w:val="1"/>
      <w:marLeft w:val="0"/>
      <w:marRight w:val="0"/>
      <w:marTop w:val="0"/>
      <w:marBottom w:val="0"/>
      <w:divBdr>
        <w:top w:val="none" w:sz="0" w:space="0" w:color="auto"/>
        <w:left w:val="none" w:sz="0" w:space="0" w:color="auto"/>
        <w:bottom w:val="none" w:sz="0" w:space="0" w:color="auto"/>
        <w:right w:val="none" w:sz="0" w:space="0" w:color="auto"/>
      </w:divBdr>
    </w:div>
    <w:div w:id="1669946468">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677884800">
      <w:bodyDiv w:val="1"/>
      <w:marLeft w:val="0"/>
      <w:marRight w:val="0"/>
      <w:marTop w:val="0"/>
      <w:marBottom w:val="0"/>
      <w:divBdr>
        <w:top w:val="none" w:sz="0" w:space="0" w:color="auto"/>
        <w:left w:val="none" w:sz="0" w:space="0" w:color="auto"/>
        <w:bottom w:val="none" w:sz="0" w:space="0" w:color="auto"/>
        <w:right w:val="none" w:sz="0" w:space="0" w:color="auto"/>
      </w:divBdr>
    </w:div>
    <w:div w:id="1679845499">
      <w:bodyDiv w:val="1"/>
      <w:marLeft w:val="0"/>
      <w:marRight w:val="0"/>
      <w:marTop w:val="0"/>
      <w:marBottom w:val="0"/>
      <w:divBdr>
        <w:top w:val="none" w:sz="0" w:space="0" w:color="auto"/>
        <w:left w:val="none" w:sz="0" w:space="0" w:color="auto"/>
        <w:bottom w:val="none" w:sz="0" w:space="0" w:color="auto"/>
        <w:right w:val="none" w:sz="0" w:space="0" w:color="auto"/>
      </w:divBdr>
      <w:divsChild>
        <w:div w:id="1385640529">
          <w:marLeft w:val="0"/>
          <w:marRight w:val="0"/>
          <w:marTop w:val="0"/>
          <w:marBottom w:val="0"/>
          <w:divBdr>
            <w:top w:val="none" w:sz="0" w:space="0" w:color="auto"/>
            <w:left w:val="none" w:sz="0" w:space="0" w:color="auto"/>
            <w:bottom w:val="none" w:sz="0" w:space="0" w:color="auto"/>
            <w:right w:val="none" w:sz="0" w:space="0" w:color="auto"/>
          </w:divBdr>
        </w:div>
        <w:div w:id="1866820144">
          <w:marLeft w:val="0"/>
          <w:marRight w:val="0"/>
          <w:marTop w:val="0"/>
          <w:marBottom w:val="0"/>
          <w:divBdr>
            <w:top w:val="none" w:sz="0" w:space="0" w:color="auto"/>
            <w:left w:val="none" w:sz="0" w:space="0" w:color="auto"/>
            <w:bottom w:val="none" w:sz="0" w:space="0" w:color="auto"/>
            <w:right w:val="none" w:sz="0" w:space="0" w:color="auto"/>
          </w:divBdr>
        </w:div>
      </w:divsChild>
    </w:div>
    <w:div w:id="1686860953">
      <w:bodyDiv w:val="1"/>
      <w:marLeft w:val="0"/>
      <w:marRight w:val="0"/>
      <w:marTop w:val="0"/>
      <w:marBottom w:val="0"/>
      <w:divBdr>
        <w:top w:val="none" w:sz="0" w:space="0" w:color="auto"/>
        <w:left w:val="none" w:sz="0" w:space="0" w:color="auto"/>
        <w:bottom w:val="none" w:sz="0" w:space="0" w:color="auto"/>
        <w:right w:val="none" w:sz="0" w:space="0" w:color="auto"/>
      </w:divBdr>
    </w:div>
    <w:div w:id="1687977425">
      <w:bodyDiv w:val="1"/>
      <w:marLeft w:val="0"/>
      <w:marRight w:val="0"/>
      <w:marTop w:val="0"/>
      <w:marBottom w:val="0"/>
      <w:divBdr>
        <w:top w:val="none" w:sz="0" w:space="0" w:color="auto"/>
        <w:left w:val="none" w:sz="0" w:space="0" w:color="auto"/>
        <w:bottom w:val="none" w:sz="0" w:space="0" w:color="auto"/>
        <w:right w:val="none" w:sz="0" w:space="0" w:color="auto"/>
      </w:divBdr>
    </w:div>
    <w:div w:id="1692992314">
      <w:bodyDiv w:val="1"/>
      <w:marLeft w:val="0"/>
      <w:marRight w:val="0"/>
      <w:marTop w:val="0"/>
      <w:marBottom w:val="0"/>
      <w:divBdr>
        <w:top w:val="none" w:sz="0" w:space="0" w:color="auto"/>
        <w:left w:val="none" w:sz="0" w:space="0" w:color="auto"/>
        <w:bottom w:val="none" w:sz="0" w:space="0" w:color="auto"/>
        <w:right w:val="none" w:sz="0" w:space="0" w:color="auto"/>
      </w:divBdr>
    </w:div>
    <w:div w:id="1700281357">
      <w:bodyDiv w:val="1"/>
      <w:marLeft w:val="0"/>
      <w:marRight w:val="0"/>
      <w:marTop w:val="0"/>
      <w:marBottom w:val="0"/>
      <w:divBdr>
        <w:top w:val="none" w:sz="0" w:space="0" w:color="auto"/>
        <w:left w:val="none" w:sz="0" w:space="0" w:color="auto"/>
        <w:bottom w:val="none" w:sz="0" w:space="0" w:color="auto"/>
        <w:right w:val="none" w:sz="0" w:space="0" w:color="auto"/>
      </w:divBdr>
    </w:div>
    <w:div w:id="1704482667">
      <w:bodyDiv w:val="1"/>
      <w:marLeft w:val="0"/>
      <w:marRight w:val="0"/>
      <w:marTop w:val="0"/>
      <w:marBottom w:val="0"/>
      <w:divBdr>
        <w:top w:val="none" w:sz="0" w:space="0" w:color="auto"/>
        <w:left w:val="none" w:sz="0" w:space="0" w:color="auto"/>
        <w:bottom w:val="none" w:sz="0" w:space="0" w:color="auto"/>
        <w:right w:val="none" w:sz="0" w:space="0" w:color="auto"/>
      </w:divBdr>
    </w:div>
    <w:div w:id="1715500788">
      <w:bodyDiv w:val="1"/>
      <w:marLeft w:val="0"/>
      <w:marRight w:val="0"/>
      <w:marTop w:val="0"/>
      <w:marBottom w:val="0"/>
      <w:divBdr>
        <w:top w:val="none" w:sz="0" w:space="0" w:color="auto"/>
        <w:left w:val="none" w:sz="0" w:space="0" w:color="auto"/>
        <w:bottom w:val="none" w:sz="0" w:space="0" w:color="auto"/>
        <w:right w:val="none" w:sz="0" w:space="0" w:color="auto"/>
      </w:divBdr>
    </w:div>
    <w:div w:id="1730303216">
      <w:bodyDiv w:val="1"/>
      <w:marLeft w:val="0"/>
      <w:marRight w:val="0"/>
      <w:marTop w:val="0"/>
      <w:marBottom w:val="0"/>
      <w:divBdr>
        <w:top w:val="none" w:sz="0" w:space="0" w:color="auto"/>
        <w:left w:val="none" w:sz="0" w:space="0" w:color="auto"/>
        <w:bottom w:val="none" w:sz="0" w:space="0" w:color="auto"/>
        <w:right w:val="none" w:sz="0" w:space="0" w:color="auto"/>
      </w:divBdr>
    </w:div>
    <w:div w:id="1732653196">
      <w:bodyDiv w:val="1"/>
      <w:marLeft w:val="0"/>
      <w:marRight w:val="0"/>
      <w:marTop w:val="0"/>
      <w:marBottom w:val="0"/>
      <w:divBdr>
        <w:top w:val="none" w:sz="0" w:space="0" w:color="auto"/>
        <w:left w:val="none" w:sz="0" w:space="0" w:color="auto"/>
        <w:bottom w:val="none" w:sz="0" w:space="0" w:color="auto"/>
        <w:right w:val="none" w:sz="0" w:space="0" w:color="auto"/>
      </w:divBdr>
    </w:div>
    <w:div w:id="1735397300">
      <w:bodyDiv w:val="1"/>
      <w:marLeft w:val="0"/>
      <w:marRight w:val="0"/>
      <w:marTop w:val="0"/>
      <w:marBottom w:val="0"/>
      <w:divBdr>
        <w:top w:val="none" w:sz="0" w:space="0" w:color="auto"/>
        <w:left w:val="none" w:sz="0" w:space="0" w:color="auto"/>
        <w:bottom w:val="none" w:sz="0" w:space="0" w:color="auto"/>
        <w:right w:val="none" w:sz="0" w:space="0" w:color="auto"/>
      </w:divBdr>
    </w:div>
    <w:div w:id="1748378654">
      <w:bodyDiv w:val="1"/>
      <w:marLeft w:val="0"/>
      <w:marRight w:val="0"/>
      <w:marTop w:val="0"/>
      <w:marBottom w:val="0"/>
      <w:divBdr>
        <w:top w:val="none" w:sz="0" w:space="0" w:color="auto"/>
        <w:left w:val="none" w:sz="0" w:space="0" w:color="auto"/>
        <w:bottom w:val="none" w:sz="0" w:space="0" w:color="auto"/>
        <w:right w:val="none" w:sz="0" w:space="0" w:color="auto"/>
      </w:divBdr>
    </w:div>
    <w:div w:id="1751001947">
      <w:bodyDiv w:val="1"/>
      <w:marLeft w:val="0"/>
      <w:marRight w:val="0"/>
      <w:marTop w:val="0"/>
      <w:marBottom w:val="0"/>
      <w:divBdr>
        <w:top w:val="none" w:sz="0" w:space="0" w:color="auto"/>
        <w:left w:val="none" w:sz="0" w:space="0" w:color="auto"/>
        <w:bottom w:val="none" w:sz="0" w:space="0" w:color="auto"/>
        <w:right w:val="none" w:sz="0" w:space="0" w:color="auto"/>
      </w:divBdr>
    </w:div>
    <w:div w:id="1758672954">
      <w:bodyDiv w:val="1"/>
      <w:marLeft w:val="0"/>
      <w:marRight w:val="0"/>
      <w:marTop w:val="0"/>
      <w:marBottom w:val="0"/>
      <w:divBdr>
        <w:top w:val="none" w:sz="0" w:space="0" w:color="auto"/>
        <w:left w:val="none" w:sz="0" w:space="0" w:color="auto"/>
        <w:bottom w:val="none" w:sz="0" w:space="0" w:color="auto"/>
        <w:right w:val="none" w:sz="0" w:space="0" w:color="auto"/>
      </w:divBdr>
    </w:div>
    <w:div w:id="1764103371">
      <w:bodyDiv w:val="1"/>
      <w:marLeft w:val="0"/>
      <w:marRight w:val="0"/>
      <w:marTop w:val="0"/>
      <w:marBottom w:val="0"/>
      <w:divBdr>
        <w:top w:val="none" w:sz="0" w:space="0" w:color="auto"/>
        <w:left w:val="none" w:sz="0" w:space="0" w:color="auto"/>
        <w:bottom w:val="none" w:sz="0" w:space="0" w:color="auto"/>
        <w:right w:val="none" w:sz="0" w:space="0" w:color="auto"/>
      </w:divBdr>
    </w:div>
    <w:div w:id="1768620326">
      <w:bodyDiv w:val="1"/>
      <w:marLeft w:val="0"/>
      <w:marRight w:val="0"/>
      <w:marTop w:val="0"/>
      <w:marBottom w:val="0"/>
      <w:divBdr>
        <w:top w:val="none" w:sz="0" w:space="0" w:color="auto"/>
        <w:left w:val="none" w:sz="0" w:space="0" w:color="auto"/>
        <w:bottom w:val="none" w:sz="0" w:space="0" w:color="auto"/>
        <w:right w:val="none" w:sz="0" w:space="0" w:color="auto"/>
      </w:divBdr>
    </w:div>
    <w:div w:id="1782458151">
      <w:bodyDiv w:val="1"/>
      <w:marLeft w:val="0"/>
      <w:marRight w:val="0"/>
      <w:marTop w:val="0"/>
      <w:marBottom w:val="0"/>
      <w:divBdr>
        <w:top w:val="none" w:sz="0" w:space="0" w:color="auto"/>
        <w:left w:val="none" w:sz="0" w:space="0" w:color="auto"/>
        <w:bottom w:val="none" w:sz="0" w:space="0" w:color="auto"/>
        <w:right w:val="none" w:sz="0" w:space="0" w:color="auto"/>
      </w:divBdr>
    </w:div>
    <w:div w:id="1800605020">
      <w:bodyDiv w:val="1"/>
      <w:marLeft w:val="0"/>
      <w:marRight w:val="0"/>
      <w:marTop w:val="0"/>
      <w:marBottom w:val="0"/>
      <w:divBdr>
        <w:top w:val="none" w:sz="0" w:space="0" w:color="auto"/>
        <w:left w:val="none" w:sz="0" w:space="0" w:color="auto"/>
        <w:bottom w:val="none" w:sz="0" w:space="0" w:color="auto"/>
        <w:right w:val="none" w:sz="0" w:space="0" w:color="auto"/>
      </w:divBdr>
    </w:div>
    <w:div w:id="1807236512">
      <w:bodyDiv w:val="1"/>
      <w:marLeft w:val="0"/>
      <w:marRight w:val="0"/>
      <w:marTop w:val="0"/>
      <w:marBottom w:val="0"/>
      <w:divBdr>
        <w:top w:val="none" w:sz="0" w:space="0" w:color="auto"/>
        <w:left w:val="none" w:sz="0" w:space="0" w:color="auto"/>
        <w:bottom w:val="none" w:sz="0" w:space="0" w:color="auto"/>
        <w:right w:val="none" w:sz="0" w:space="0" w:color="auto"/>
      </w:divBdr>
    </w:div>
    <w:div w:id="1813054899">
      <w:bodyDiv w:val="1"/>
      <w:marLeft w:val="0"/>
      <w:marRight w:val="0"/>
      <w:marTop w:val="0"/>
      <w:marBottom w:val="0"/>
      <w:divBdr>
        <w:top w:val="none" w:sz="0" w:space="0" w:color="auto"/>
        <w:left w:val="none" w:sz="0" w:space="0" w:color="auto"/>
        <w:bottom w:val="none" w:sz="0" w:space="0" w:color="auto"/>
        <w:right w:val="none" w:sz="0" w:space="0" w:color="auto"/>
      </w:divBdr>
    </w:div>
    <w:div w:id="1825900764">
      <w:bodyDiv w:val="1"/>
      <w:marLeft w:val="0"/>
      <w:marRight w:val="0"/>
      <w:marTop w:val="0"/>
      <w:marBottom w:val="0"/>
      <w:divBdr>
        <w:top w:val="none" w:sz="0" w:space="0" w:color="auto"/>
        <w:left w:val="none" w:sz="0" w:space="0" w:color="auto"/>
        <w:bottom w:val="none" w:sz="0" w:space="0" w:color="auto"/>
        <w:right w:val="none" w:sz="0" w:space="0" w:color="auto"/>
      </w:divBdr>
    </w:div>
    <w:div w:id="1832331833">
      <w:bodyDiv w:val="1"/>
      <w:marLeft w:val="0"/>
      <w:marRight w:val="0"/>
      <w:marTop w:val="0"/>
      <w:marBottom w:val="0"/>
      <w:divBdr>
        <w:top w:val="none" w:sz="0" w:space="0" w:color="auto"/>
        <w:left w:val="none" w:sz="0" w:space="0" w:color="auto"/>
        <w:bottom w:val="none" w:sz="0" w:space="0" w:color="auto"/>
        <w:right w:val="none" w:sz="0" w:space="0" w:color="auto"/>
      </w:divBdr>
    </w:div>
    <w:div w:id="1849824943">
      <w:bodyDiv w:val="1"/>
      <w:marLeft w:val="0"/>
      <w:marRight w:val="0"/>
      <w:marTop w:val="0"/>
      <w:marBottom w:val="0"/>
      <w:divBdr>
        <w:top w:val="none" w:sz="0" w:space="0" w:color="auto"/>
        <w:left w:val="none" w:sz="0" w:space="0" w:color="auto"/>
        <w:bottom w:val="none" w:sz="0" w:space="0" w:color="auto"/>
        <w:right w:val="none" w:sz="0" w:space="0" w:color="auto"/>
      </w:divBdr>
    </w:div>
    <w:div w:id="1850175740">
      <w:bodyDiv w:val="1"/>
      <w:marLeft w:val="0"/>
      <w:marRight w:val="0"/>
      <w:marTop w:val="0"/>
      <w:marBottom w:val="0"/>
      <w:divBdr>
        <w:top w:val="none" w:sz="0" w:space="0" w:color="auto"/>
        <w:left w:val="none" w:sz="0" w:space="0" w:color="auto"/>
        <w:bottom w:val="none" w:sz="0" w:space="0" w:color="auto"/>
        <w:right w:val="none" w:sz="0" w:space="0" w:color="auto"/>
      </w:divBdr>
    </w:div>
    <w:div w:id="1855070368">
      <w:bodyDiv w:val="1"/>
      <w:marLeft w:val="0"/>
      <w:marRight w:val="0"/>
      <w:marTop w:val="0"/>
      <w:marBottom w:val="0"/>
      <w:divBdr>
        <w:top w:val="none" w:sz="0" w:space="0" w:color="auto"/>
        <w:left w:val="none" w:sz="0" w:space="0" w:color="auto"/>
        <w:bottom w:val="none" w:sz="0" w:space="0" w:color="auto"/>
        <w:right w:val="none" w:sz="0" w:space="0" w:color="auto"/>
      </w:divBdr>
    </w:div>
    <w:div w:id="1870140831">
      <w:bodyDiv w:val="1"/>
      <w:marLeft w:val="0"/>
      <w:marRight w:val="0"/>
      <w:marTop w:val="0"/>
      <w:marBottom w:val="0"/>
      <w:divBdr>
        <w:top w:val="none" w:sz="0" w:space="0" w:color="auto"/>
        <w:left w:val="none" w:sz="0" w:space="0" w:color="auto"/>
        <w:bottom w:val="none" w:sz="0" w:space="0" w:color="auto"/>
        <w:right w:val="none" w:sz="0" w:space="0" w:color="auto"/>
      </w:divBdr>
    </w:div>
    <w:div w:id="1874882272">
      <w:bodyDiv w:val="1"/>
      <w:marLeft w:val="0"/>
      <w:marRight w:val="0"/>
      <w:marTop w:val="0"/>
      <w:marBottom w:val="0"/>
      <w:divBdr>
        <w:top w:val="none" w:sz="0" w:space="0" w:color="auto"/>
        <w:left w:val="none" w:sz="0" w:space="0" w:color="auto"/>
        <w:bottom w:val="none" w:sz="0" w:space="0" w:color="auto"/>
        <w:right w:val="none" w:sz="0" w:space="0" w:color="auto"/>
      </w:divBdr>
    </w:div>
    <w:div w:id="1878081073">
      <w:bodyDiv w:val="1"/>
      <w:marLeft w:val="0"/>
      <w:marRight w:val="0"/>
      <w:marTop w:val="0"/>
      <w:marBottom w:val="0"/>
      <w:divBdr>
        <w:top w:val="none" w:sz="0" w:space="0" w:color="auto"/>
        <w:left w:val="none" w:sz="0" w:space="0" w:color="auto"/>
        <w:bottom w:val="none" w:sz="0" w:space="0" w:color="auto"/>
        <w:right w:val="none" w:sz="0" w:space="0" w:color="auto"/>
      </w:divBdr>
    </w:div>
    <w:div w:id="1907376936">
      <w:bodyDiv w:val="1"/>
      <w:marLeft w:val="0"/>
      <w:marRight w:val="0"/>
      <w:marTop w:val="0"/>
      <w:marBottom w:val="0"/>
      <w:divBdr>
        <w:top w:val="none" w:sz="0" w:space="0" w:color="auto"/>
        <w:left w:val="none" w:sz="0" w:space="0" w:color="auto"/>
        <w:bottom w:val="none" w:sz="0" w:space="0" w:color="auto"/>
        <w:right w:val="none" w:sz="0" w:space="0" w:color="auto"/>
      </w:divBdr>
    </w:div>
    <w:div w:id="1908950568">
      <w:bodyDiv w:val="1"/>
      <w:marLeft w:val="0"/>
      <w:marRight w:val="0"/>
      <w:marTop w:val="0"/>
      <w:marBottom w:val="0"/>
      <w:divBdr>
        <w:top w:val="none" w:sz="0" w:space="0" w:color="auto"/>
        <w:left w:val="none" w:sz="0" w:space="0" w:color="auto"/>
        <w:bottom w:val="none" w:sz="0" w:space="0" w:color="auto"/>
        <w:right w:val="none" w:sz="0" w:space="0" w:color="auto"/>
      </w:divBdr>
    </w:div>
    <w:div w:id="1916865313">
      <w:bodyDiv w:val="1"/>
      <w:marLeft w:val="0"/>
      <w:marRight w:val="0"/>
      <w:marTop w:val="0"/>
      <w:marBottom w:val="0"/>
      <w:divBdr>
        <w:top w:val="none" w:sz="0" w:space="0" w:color="auto"/>
        <w:left w:val="none" w:sz="0" w:space="0" w:color="auto"/>
        <w:bottom w:val="none" w:sz="0" w:space="0" w:color="auto"/>
        <w:right w:val="none" w:sz="0" w:space="0" w:color="auto"/>
      </w:divBdr>
    </w:div>
    <w:div w:id="1921864925">
      <w:bodyDiv w:val="1"/>
      <w:marLeft w:val="0"/>
      <w:marRight w:val="0"/>
      <w:marTop w:val="0"/>
      <w:marBottom w:val="0"/>
      <w:divBdr>
        <w:top w:val="none" w:sz="0" w:space="0" w:color="auto"/>
        <w:left w:val="none" w:sz="0" w:space="0" w:color="auto"/>
        <w:bottom w:val="none" w:sz="0" w:space="0" w:color="auto"/>
        <w:right w:val="none" w:sz="0" w:space="0" w:color="auto"/>
      </w:divBdr>
    </w:div>
    <w:div w:id="1925141314">
      <w:bodyDiv w:val="1"/>
      <w:marLeft w:val="0"/>
      <w:marRight w:val="0"/>
      <w:marTop w:val="0"/>
      <w:marBottom w:val="0"/>
      <w:divBdr>
        <w:top w:val="none" w:sz="0" w:space="0" w:color="auto"/>
        <w:left w:val="none" w:sz="0" w:space="0" w:color="auto"/>
        <w:bottom w:val="none" w:sz="0" w:space="0" w:color="auto"/>
        <w:right w:val="none" w:sz="0" w:space="0" w:color="auto"/>
      </w:divBdr>
    </w:div>
    <w:div w:id="1926306047">
      <w:bodyDiv w:val="1"/>
      <w:marLeft w:val="0"/>
      <w:marRight w:val="0"/>
      <w:marTop w:val="0"/>
      <w:marBottom w:val="0"/>
      <w:divBdr>
        <w:top w:val="none" w:sz="0" w:space="0" w:color="auto"/>
        <w:left w:val="none" w:sz="0" w:space="0" w:color="auto"/>
        <w:bottom w:val="none" w:sz="0" w:space="0" w:color="auto"/>
        <w:right w:val="none" w:sz="0" w:space="0" w:color="auto"/>
      </w:divBdr>
    </w:div>
    <w:div w:id="1929927680">
      <w:bodyDiv w:val="1"/>
      <w:marLeft w:val="0"/>
      <w:marRight w:val="0"/>
      <w:marTop w:val="0"/>
      <w:marBottom w:val="0"/>
      <w:divBdr>
        <w:top w:val="none" w:sz="0" w:space="0" w:color="auto"/>
        <w:left w:val="none" w:sz="0" w:space="0" w:color="auto"/>
        <w:bottom w:val="none" w:sz="0" w:space="0" w:color="auto"/>
        <w:right w:val="none" w:sz="0" w:space="0" w:color="auto"/>
      </w:divBdr>
    </w:div>
    <w:div w:id="1935434959">
      <w:bodyDiv w:val="1"/>
      <w:marLeft w:val="0"/>
      <w:marRight w:val="0"/>
      <w:marTop w:val="0"/>
      <w:marBottom w:val="0"/>
      <w:divBdr>
        <w:top w:val="none" w:sz="0" w:space="0" w:color="auto"/>
        <w:left w:val="none" w:sz="0" w:space="0" w:color="auto"/>
        <w:bottom w:val="none" w:sz="0" w:space="0" w:color="auto"/>
        <w:right w:val="none" w:sz="0" w:space="0" w:color="auto"/>
      </w:divBdr>
    </w:div>
    <w:div w:id="1963414198">
      <w:bodyDiv w:val="1"/>
      <w:marLeft w:val="0"/>
      <w:marRight w:val="0"/>
      <w:marTop w:val="0"/>
      <w:marBottom w:val="0"/>
      <w:divBdr>
        <w:top w:val="none" w:sz="0" w:space="0" w:color="auto"/>
        <w:left w:val="none" w:sz="0" w:space="0" w:color="auto"/>
        <w:bottom w:val="none" w:sz="0" w:space="0" w:color="auto"/>
        <w:right w:val="none" w:sz="0" w:space="0" w:color="auto"/>
      </w:divBdr>
    </w:div>
    <w:div w:id="1966505110">
      <w:bodyDiv w:val="1"/>
      <w:marLeft w:val="0"/>
      <w:marRight w:val="0"/>
      <w:marTop w:val="0"/>
      <w:marBottom w:val="0"/>
      <w:divBdr>
        <w:top w:val="none" w:sz="0" w:space="0" w:color="auto"/>
        <w:left w:val="none" w:sz="0" w:space="0" w:color="auto"/>
        <w:bottom w:val="none" w:sz="0" w:space="0" w:color="auto"/>
        <w:right w:val="none" w:sz="0" w:space="0" w:color="auto"/>
      </w:divBdr>
      <w:divsChild>
        <w:div w:id="174536601">
          <w:marLeft w:val="0"/>
          <w:marRight w:val="0"/>
          <w:marTop w:val="0"/>
          <w:marBottom w:val="0"/>
          <w:divBdr>
            <w:top w:val="none" w:sz="0" w:space="0" w:color="auto"/>
            <w:left w:val="none" w:sz="0" w:space="0" w:color="auto"/>
            <w:bottom w:val="none" w:sz="0" w:space="0" w:color="auto"/>
            <w:right w:val="none" w:sz="0" w:space="0" w:color="auto"/>
          </w:divBdr>
          <w:divsChild>
            <w:div w:id="1414661485">
              <w:marLeft w:val="0"/>
              <w:marRight w:val="0"/>
              <w:marTop w:val="0"/>
              <w:marBottom w:val="0"/>
              <w:divBdr>
                <w:top w:val="none" w:sz="0" w:space="0" w:color="auto"/>
                <w:left w:val="none" w:sz="0" w:space="0" w:color="auto"/>
                <w:bottom w:val="none" w:sz="0" w:space="0" w:color="auto"/>
                <w:right w:val="none" w:sz="0" w:space="0" w:color="auto"/>
              </w:divBdr>
            </w:div>
            <w:div w:id="1311448193">
              <w:marLeft w:val="0"/>
              <w:marRight w:val="0"/>
              <w:marTop w:val="0"/>
              <w:marBottom w:val="0"/>
              <w:divBdr>
                <w:top w:val="none" w:sz="0" w:space="0" w:color="auto"/>
                <w:left w:val="none" w:sz="0" w:space="0" w:color="auto"/>
                <w:bottom w:val="none" w:sz="0" w:space="0" w:color="auto"/>
                <w:right w:val="none" w:sz="0" w:space="0" w:color="auto"/>
              </w:divBdr>
              <w:divsChild>
                <w:div w:id="599408645">
                  <w:marLeft w:val="0"/>
                  <w:marRight w:val="0"/>
                  <w:marTop w:val="0"/>
                  <w:marBottom w:val="0"/>
                  <w:divBdr>
                    <w:top w:val="none" w:sz="0" w:space="0" w:color="auto"/>
                    <w:left w:val="none" w:sz="0" w:space="0" w:color="auto"/>
                    <w:bottom w:val="none" w:sz="0" w:space="0" w:color="auto"/>
                    <w:right w:val="none" w:sz="0" w:space="0" w:color="auto"/>
                  </w:divBdr>
                </w:div>
                <w:div w:id="427698941">
                  <w:marLeft w:val="0"/>
                  <w:marRight w:val="0"/>
                  <w:marTop w:val="0"/>
                  <w:marBottom w:val="0"/>
                  <w:divBdr>
                    <w:top w:val="none" w:sz="0" w:space="0" w:color="auto"/>
                    <w:left w:val="none" w:sz="0" w:space="0" w:color="auto"/>
                    <w:bottom w:val="none" w:sz="0" w:space="0" w:color="auto"/>
                    <w:right w:val="none" w:sz="0" w:space="0" w:color="auto"/>
                  </w:divBdr>
                </w:div>
                <w:div w:id="9691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77383">
      <w:bodyDiv w:val="1"/>
      <w:marLeft w:val="0"/>
      <w:marRight w:val="0"/>
      <w:marTop w:val="0"/>
      <w:marBottom w:val="0"/>
      <w:divBdr>
        <w:top w:val="none" w:sz="0" w:space="0" w:color="auto"/>
        <w:left w:val="none" w:sz="0" w:space="0" w:color="auto"/>
        <w:bottom w:val="none" w:sz="0" w:space="0" w:color="auto"/>
        <w:right w:val="none" w:sz="0" w:space="0" w:color="auto"/>
      </w:divBdr>
    </w:div>
    <w:div w:id="2023778905">
      <w:bodyDiv w:val="1"/>
      <w:marLeft w:val="0"/>
      <w:marRight w:val="0"/>
      <w:marTop w:val="0"/>
      <w:marBottom w:val="0"/>
      <w:divBdr>
        <w:top w:val="none" w:sz="0" w:space="0" w:color="auto"/>
        <w:left w:val="none" w:sz="0" w:space="0" w:color="auto"/>
        <w:bottom w:val="none" w:sz="0" w:space="0" w:color="auto"/>
        <w:right w:val="none" w:sz="0" w:space="0" w:color="auto"/>
      </w:divBdr>
    </w:div>
    <w:div w:id="2056199459">
      <w:bodyDiv w:val="1"/>
      <w:marLeft w:val="0"/>
      <w:marRight w:val="0"/>
      <w:marTop w:val="0"/>
      <w:marBottom w:val="0"/>
      <w:divBdr>
        <w:top w:val="none" w:sz="0" w:space="0" w:color="auto"/>
        <w:left w:val="none" w:sz="0" w:space="0" w:color="auto"/>
        <w:bottom w:val="none" w:sz="0" w:space="0" w:color="auto"/>
        <w:right w:val="none" w:sz="0" w:space="0" w:color="auto"/>
      </w:divBdr>
    </w:div>
    <w:div w:id="2069306857">
      <w:bodyDiv w:val="1"/>
      <w:marLeft w:val="0"/>
      <w:marRight w:val="0"/>
      <w:marTop w:val="0"/>
      <w:marBottom w:val="0"/>
      <w:divBdr>
        <w:top w:val="none" w:sz="0" w:space="0" w:color="auto"/>
        <w:left w:val="none" w:sz="0" w:space="0" w:color="auto"/>
        <w:bottom w:val="none" w:sz="0" w:space="0" w:color="auto"/>
        <w:right w:val="none" w:sz="0" w:space="0" w:color="auto"/>
      </w:divBdr>
    </w:div>
    <w:div w:id="2074355440">
      <w:bodyDiv w:val="1"/>
      <w:marLeft w:val="0"/>
      <w:marRight w:val="0"/>
      <w:marTop w:val="0"/>
      <w:marBottom w:val="0"/>
      <w:divBdr>
        <w:top w:val="none" w:sz="0" w:space="0" w:color="auto"/>
        <w:left w:val="none" w:sz="0" w:space="0" w:color="auto"/>
        <w:bottom w:val="none" w:sz="0" w:space="0" w:color="auto"/>
        <w:right w:val="none" w:sz="0" w:space="0" w:color="auto"/>
      </w:divBdr>
    </w:div>
    <w:div w:id="2074959250">
      <w:bodyDiv w:val="1"/>
      <w:marLeft w:val="0"/>
      <w:marRight w:val="0"/>
      <w:marTop w:val="0"/>
      <w:marBottom w:val="0"/>
      <w:divBdr>
        <w:top w:val="none" w:sz="0" w:space="0" w:color="auto"/>
        <w:left w:val="none" w:sz="0" w:space="0" w:color="auto"/>
        <w:bottom w:val="none" w:sz="0" w:space="0" w:color="auto"/>
        <w:right w:val="none" w:sz="0" w:space="0" w:color="auto"/>
      </w:divBdr>
    </w:div>
    <w:div w:id="2083018577">
      <w:bodyDiv w:val="1"/>
      <w:marLeft w:val="0"/>
      <w:marRight w:val="0"/>
      <w:marTop w:val="0"/>
      <w:marBottom w:val="0"/>
      <w:divBdr>
        <w:top w:val="none" w:sz="0" w:space="0" w:color="auto"/>
        <w:left w:val="none" w:sz="0" w:space="0" w:color="auto"/>
        <w:bottom w:val="none" w:sz="0" w:space="0" w:color="auto"/>
        <w:right w:val="none" w:sz="0" w:space="0" w:color="auto"/>
      </w:divBdr>
    </w:div>
    <w:div w:id="2098405015">
      <w:bodyDiv w:val="1"/>
      <w:marLeft w:val="0"/>
      <w:marRight w:val="0"/>
      <w:marTop w:val="0"/>
      <w:marBottom w:val="0"/>
      <w:divBdr>
        <w:top w:val="none" w:sz="0" w:space="0" w:color="auto"/>
        <w:left w:val="none" w:sz="0" w:space="0" w:color="auto"/>
        <w:bottom w:val="none" w:sz="0" w:space="0" w:color="auto"/>
        <w:right w:val="none" w:sz="0" w:space="0" w:color="auto"/>
      </w:divBdr>
    </w:div>
    <w:div w:id="2099984448">
      <w:bodyDiv w:val="1"/>
      <w:marLeft w:val="0"/>
      <w:marRight w:val="0"/>
      <w:marTop w:val="0"/>
      <w:marBottom w:val="0"/>
      <w:divBdr>
        <w:top w:val="none" w:sz="0" w:space="0" w:color="auto"/>
        <w:left w:val="none" w:sz="0" w:space="0" w:color="auto"/>
        <w:bottom w:val="none" w:sz="0" w:space="0" w:color="auto"/>
        <w:right w:val="none" w:sz="0" w:space="0" w:color="auto"/>
      </w:divBdr>
    </w:div>
    <w:div w:id="2103909326">
      <w:bodyDiv w:val="1"/>
      <w:marLeft w:val="0"/>
      <w:marRight w:val="0"/>
      <w:marTop w:val="0"/>
      <w:marBottom w:val="0"/>
      <w:divBdr>
        <w:top w:val="none" w:sz="0" w:space="0" w:color="auto"/>
        <w:left w:val="none" w:sz="0" w:space="0" w:color="auto"/>
        <w:bottom w:val="none" w:sz="0" w:space="0" w:color="auto"/>
        <w:right w:val="none" w:sz="0" w:space="0" w:color="auto"/>
      </w:divBdr>
    </w:div>
    <w:div w:id="2111467940">
      <w:bodyDiv w:val="1"/>
      <w:marLeft w:val="0"/>
      <w:marRight w:val="0"/>
      <w:marTop w:val="0"/>
      <w:marBottom w:val="0"/>
      <w:divBdr>
        <w:top w:val="none" w:sz="0" w:space="0" w:color="auto"/>
        <w:left w:val="none" w:sz="0" w:space="0" w:color="auto"/>
        <w:bottom w:val="none" w:sz="0" w:space="0" w:color="auto"/>
        <w:right w:val="none" w:sz="0" w:space="0" w:color="auto"/>
      </w:divBdr>
    </w:div>
    <w:div w:id="2130005052">
      <w:bodyDiv w:val="1"/>
      <w:marLeft w:val="0"/>
      <w:marRight w:val="0"/>
      <w:marTop w:val="0"/>
      <w:marBottom w:val="0"/>
      <w:divBdr>
        <w:top w:val="none" w:sz="0" w:space="0" w:color="auto"/>
        <w:left w:val="none" w:sz="0" w:space="0" w:color="auto"/>
        <w:bottom w:val="none" w:sz="0" w:space="0" w:color="auto"/>
        <w:right w:val="none" w:sz="0" w:space="0" w:color="auto"/>
      </w:divBdr>
    </w:div>
    <w:div w:id="21418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40EE3-9103-4881-92B3-02A4250F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Pages>
  <Words>8152</Words>
  <Characters>46473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Кочеткова</dc:creator>
  <cp:lastModifiedBy>Наталья М. Иванова</cp:lastModifiedBy>
  <cp:revision>3</cp:revision>
  <cp:lastPrinted>2024-10-02T00:27:00Z</cp:lastPrinted>
  <dcterms:created xsi:type="dcterms:W3CDTF">2026-04-07T04:16:00Z</dcterms:created>
  <dcterms:modified xsi:type="dcterms:W3CDTF">2026-04-07T04:24:00Z</dcterms:modified>
</cp:coreProperties>
</file>